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8"/>
          <w:szCs w:val="48"/>
        </w:rPr>
        <w:t xml:space="preserve">EUSOTRIP PLATFORM</w:t>
      </w:r>
    </w:p>
    <w:p>
      <w:pPr>
        <w:spacing w:after="400"/>
        <w:jc w:val="center"/>
      </w:pPr>
      <w:r>
        <w:rPr>
          <w:rFonts w:ascii="Arial" w:cs="Arial" w:eastAsia="Arial" w:hAnsi="Arial"/>
          <w:color w:val="1565C0"/>
          <w:sz w:val="36"/>
          <w:szCs w:val="36"/>
        </w:rPr>
        <w:t xml:space="preserve">Final Verification Report</w:t>
      </w:r>
    </w:p>
    <w:p>
      <w:pPr>
        <w:pBdr>
          <w:top w:val="single" w:color="1B2A4A" w:sz="6" w:space="8"/>
          <w:bottom w:val="single" w:color="1B2A4A" w:sz="6" w:space="8"/>
        </w:pBdr>
        <w:spacing w:after="200" w:before="200"/>
        <w:jc w:val="center"/>
      </w:pPr>
      <w:r>
        <w:rPr>
          <w:rFonts w:ascii="Arial" w:cs="Arial" w:eastAsia="Arial" w:hAnsi="Arial"/>
          <w:b/>
          <w:bCs/>
          <w:color w:val="2E7D32"/>
          <w:sz w:val="28"/>
          <w:szCs w:val="28"/>
        </w:rPr>
        <w:t xml:space="preserve">21/21 PASS  |  100% VERIFICATION  |  ZERO BLOCKERS</w:t>
      </w:r>
    </w:p>
    <w:p>
      <w:pPr>
        <w:spacing w:before="600"/>
      </w:pPr>
    </w:p>
    <w:p>
      <w:pPr>
        <w:spacing w:after="80"/>
        <w:jc w:val="center"/>
      </w:pPr>
      <w:r>
        <w:rPr>
          <w:rFonts w:ascii="Arial" w:cs="Arial" w:eastAsia="Arial" w:hAnsi="Arial"/>
          <w:color w:val="555555"/>
          <w:sz w:val="22"/>
          <w:szCs w:val="22"/>
        </w:rPr>
        <w:t xml:space="preserve">Product Profiles (6 Phases) + Load Lifecycle Calibration</w:t>
      </w:r>
    </w:p>
    <w:p>
      <w:pPr>
        <w:spacing w:after="80"/>
        <w:jc w:val="center"/>
      </w:pPr>
      <w:r>
        <w:rPr>
          <w:rFonts w:ascii="Arial" w:cs="Arial" w:eastAsia="Arial" w:hAnsi="Arial"/>
          <w:color w:val="555555"/>
          <w:sz w:val="22"/>
          <w:szCs w:val="22"/>
        </w:rPr>
        <w:t xml:space="preserve">Audit Round 14  |  March 6, 2026</w:t>
      </w:r>
    </w:p>
    <w:p>
      <w:pPr>
        <w:spacing w:after="80"/>
        <w:jc w:val="center"/>
      </w:pPr>
      <w:r>
        <w:rPr>
          <w:rFonts w:ascii="Arial" w:cs="Arial" w:eastAsia="Arial" w:hAnsi="Arial"/>
          <w:color w:val="555555"/>
          <w:sz w:val="22"/>
          <w:szCs w:val="22"/>
        </w:rPr>
        <w:t xml:space="preserve">Teams: Alpha, Beta, Delta, Zeta</w:t>
      </w:r>
    </w:p>
    <w:p>
      <w:pPr>
        <w:spacing w:after="80"/>
        <w:jc w:val="center"/>
      </w:pPr>
      <w:r>
        <w:rPr>
          <w:rFonts w:ascii="Arial" w:cs="Arial" w:eastAsia="Arial" w:hAnsi="Arial"/>
          <w:b/>
          <w:bCs/>
          <w:color w:val="2E7D32"/>
          <w:sz w:val="22"/>
          <w:szCs w:val="22"/>
        </w:rPr>
        <w:t xml:space="preserve">Customers Ready: AMJ Energy, Momentum Crude Marketing, Blue Wing Midstream</w:t>
      </w:r>
    </w:p>
    <w:p>
      <w:r>
        <w:br w:type="page"/>
      </w:r>
    </w:p>
    <w:p>
      <w:pPr>
        <w:pStyle w:val="Heading1"/>
        <w:spacing w:after="200" w:before="360"/>
      </w:pPr>
      <w:r>
        <w:rPr>
          <w:rFonts w:ascii="Arial" w:cs="Arial" w:eastAsia="Arial" w:hAnsi="Arial"/>
          <w:b/>
          <w:bCs/>
          <w:color w:val="1B2A4A"/>
          <w:sz w:val="28"/>
          <w:szCs w:val="28"/>
        </w:rPr>
        <w:t xml:space="preserve">Executive Summary</w:t>
      </w:r>
    </w:p>
    <w:p>
      <w:pPr>
        <w:spacing w:after="120"/>
      </w:pPr>
      <w:r>
        <w:rPr>
          <w:rFonts w:ascii="Arial" w:cs="Arial" w:eastAsia="Arial" w:hAnsi="Arial"/>
          <w:color w:val="333333"/>
          <w:sz w:val="20"/>
          <w:szCs w:val="20"/>
        </w:rPr>
        <w:t xml:space="preserve">The EusoTrip platform has achieved 100% verification across all 21 checkpoint items spanning 7 workstreams. After 5 audit rounds and 14 total verification cycles, every feature from database schema through real-time WebSocket events is confirmed production-ready.</w:t>
      </w:r>
    </w:p>
    <w:p>
      <w:pPr>
        <w:spacing w:after="120"/>
      </w:pPr>
      <w:r>
        <w:rPr>
          <w:rFonts w:ascii="Arial" w:cs="Arial" w:eastAsia="Arial" w:hAnsi="Arial"/>
          <w:color w:val="333333"/>
          <w:sz w:val="20"/>
          <w:szCs w:val="20"/>
        </w:rPr>
        <w:t xml:space="preserve">The Product Profiles feature transforms the Create Load experience from a 12-minute, 47-field ordeal into a 2-minute, 5-field flow. A shipper registers, selects products during onboarding, and on first login the wizard presents saved products in Step 0. One click auto-fills 35+ fields and skips directly to Origin &amp; Destination.</w:t>
      </w:r>
    </w:p>
    <w:p>
      <w:pPr>
        <w:spacing w:after="120"/>
      </w:pPr>
      <w:r>
        <w:rPr>
          <w:rFonts w:ascii="Arial" w:cs="Arial" w:eastAsia="Arial" w:hAnsi="Arial"/>
          <w:color w:val="333333"/>
          <w:sz w:val="20"/>
          <w:szCs w:val="20"/>
        </w:rPr>
        <w:t xml:space="preserve">The HAZMAT_SURCHARGE schema mismatch, the last remaining blocker, has been resolved. The seed and query now correctly target platform_fee_configs with the proper column names (feeCode, baseRate, isActive). Hazmat loads will be assessed a $75 flat fee plus 2.5% surcharge per 49 CFR compliance.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Partial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Fail</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1 — Schema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2 — Router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3 — Wizard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4 — Settings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5 — Constants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Phase 6 — Registration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Lifecycle Calibration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91</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91</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r>
    </w:tbl>
    <w:p>
      <w:r>
        <w:br w:type="page"/>
      </w:r>
    </w:p>
    <w:p>
      <w:pPr>
        <w:pStyle w:val="Heading1"/>
        <w:spacing w:after="200" w:before="360"/>
      </w:pPr>
      <w:r>
        <w:rPr>
          <w:rFonts w:ascii="Arial" w:cs="Arial" w:eastAsia="Arial" w:hAnsi="Arial"/>
          <w:b/>
          <w:bCs/>
          <w:color w:val="1B2A4A"/>
          <w:sz w:val="28"/>
          <w:szCs w:val="28"/>
        </w:rPr>
        <w:t xml:space="preserve">Audit Journey: From 62% to 100%</w:t>
      </w:r>
    </w:p>
    <w:p>
      <w:pPr>
        <w:spacing w:after="120"/>
      </w:pPr>
      <w:r>
        <w:rPr>
          <w:rFonts w:ascii="Arial" w:cs="Arial" w:eastAsia="Arial" w:hAnsi="Arial"/>
          <w:color w:val="333333"/>
          <w:sz w:val="20"/>
          <w:szCs w:val="20"/>
        </w:rPr>
        <w:t xml:space="preserve">This verification spanned 5 rounds. Each round identified specific gaps, Windsurf addressed them, and the next round re-verified. The trajectory demonstrates systematic quality improvement.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60"/>
        <w:gridCol w:w="1800"/>
        <w:gridCol w:w="450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Round</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Finding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Round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13/21 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 foundation missing — schema 13/49 cols, no router, no indexes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Round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21/26 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 complete, frontend wizard + settings still missing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Round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90/91 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implemented; loadConstants.ts not yet imported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Round 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20/21 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Constants refactored; HAZMAT_SURCHARGE schema mismatch found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Round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21/21 PASS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HAZMAT_SURCHARGE fixed — platform_fee_configs targeted correctly</w:t>
            </w:r>
          </w:p>
        </w:tc>
      </w:tr>
    </w:tbl>
    <w:p>
      <w:r>
        <w:br w:type="page"/>
      </w:r>
    </w:p>
    <w:p>
      <w:pPr>
        <w:pStyle w:val="Heading1"/>
        <w:spacing w:after="200" w:before="360"/>
      </w:pPr>
      <w:r>
        <w:rPr>
          <w:rFonts w:ascii="Arial" w:cs="Arial" w:eastAsia="Arial" w:hAnsi="Arial"/>
          <w:b/>
          <w:bCs/>
          <w:color w:val="1B2A4A"/>
          <w:sz w:val="28"/>
          <w:szCs w:val="28"/>
        </w:rPr>
        <w:t xml:space="preserve">Complete Verification Scorecard: 21/21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560"/>
        <w:gridCol w:w="18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 Item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product_profiles table — 58 columns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Alpha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Schema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product_profiles indexes — 8 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Alpha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Schema</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productProfiles tRPC router — 7 procedures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Alpha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Router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Router registered in appRouter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Alpha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Router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loadConstants.ts — 6 shared exports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Constants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Wizard Step 0 'My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Wizard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handleSelectProduct auto-fill + skip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Wizard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'Save as Product' modal on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Wizard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Settings 5th tab 'My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Settings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MyProductsTab.tsx — full CRUD (321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Settings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Inline constants removed from wizard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Beta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Constants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autoCreateProductProfiles (17 columns)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Registration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mapCategoryToCargoType + mapCategoryToTrailer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Registration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5 registration handlers wired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Registration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5 frontend registration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Registration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CompliancePreview.tsx (45 products, 27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Compliance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LOAD_EVENTS defined in websocket-events.ts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Zeta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WebSocket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 events emitted from loadLifecycle.ts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Zeta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WebSocket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 domain emission blocks wired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Zeta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WebSocket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WebSocket infrastructure (auth, channels, broadcast)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Zeta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WebSocket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HAZMAT_SURCHARGE in platform_fee_configs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Alpha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Fees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PASS</w:t>
            </w:r>
          </w:p>
        </w:tc>
      </w:tr>
    </w:tbl>
    <w:p>
      <w:r>
        <w:br w:type="page"/>
      </w:r>
    </w:p>
    <w:p>
      <w:pPr>
        <w:pStyle w:val="Heading1"/>
        <w:spacing w:after="200" w:before="360"/>
      </w:pPr>
      <w:r>
        <w:rPr>
          <w:rFonts w:ascii="Arial" w:cs="Arial" w:eastAsia="Arial" w:hAnsi="Arial"/>
          <w:b/>
          <w:bCs/>
          <w:color w:val="1B2A4A"/>
          <w:sz w:val="28"/>
          <w:szCs w:val="28"/>
        </w:rPr>
        <w:t xml:space="preserve">Product Profiles: Feature Deep Dive</w:t>
      </w:r>
    </w:p>
    <w:p>
      <w:pPr>
        <w:pStyle w:val="Heading2"/>
        <w:spacing w:after="120" w:before="240"/>
      </w:pPr>
      <w:r>
        <w:rPr>
          <w:rFonts w:ascii="Arial" w:cs="Arial" w:eastAsia="Arial" w:hAnsi="Arial"/>
          <w:b/>
          <w:bCs/>
          <w:color w:val="1565C0"/>
          <w:sz w:val="24"/>
          <w:szCs w:val="24"/>
        </w:rPr>
        <w:t xml:space="preserve">Phase 1 — Database Schema (58 Columns, 8 Indexes)</w:t>
      </w:r>
    </w:p>
    <w:p>
      <w:pPr>
        <w:spacing w:after="120"/>
      </w:pPr>
      <w:r>
        <w:rPr>
          <w:rFonts w:ascii="Arial" w:cs="Arial" w:eastAsia="Arial" w:hAnsi="Arial"/>
          <w:color w:val="333333"/>
          <w:sz w:val="20"/>
          <w:szCs w:val="20"/>
        </w:rPr>
        <w:t xml:space="preserve">The product_profiles table stores all product-related fields from wizard Steps 0-3: identity, trailer/equipment, product classification, DOT 49 CFR 172 fields, quantity defaults, tanker equipment specifications, crude oil properties, usage tracking, and audit metadata. The table is created via ensureTable() with 13 base columns and extended via 45 addColIfMissing() calls in db.ts.</w:t>
      </w:r>
    </w:p>
    <w:p>
      <w:pPr>
        <w:spacing w:after="80"/>
      </w:pPr>
      <w:r>
        <w:rPr>
          <w:rFonts w:ascii="Arial" w:cs="Arial" w:eastAsia="Arial" w:hAnsi="Arial"/>
          <w:b/>
          <w:bCs/>
          <w:color w:val="333333"/>
          <w:sz w:val="20"/>
          <w:szCs w:val="20"/>
        </w:rPr>
        <w:t xml:space="preserve">Live DB confirmation: </w:t>
      </w:r>
      <w:r>
        <w:rPr>
          <w:rFonts w:ascii="Arial" w:cs="Arial" w:eastAsia="Arial" w:hAnsi="Arial"/>
          <w:color w:val="333333"/>
          <w:sz w:val="20"/>
          <w:szCs w:val="20"/>
        </w:rPr>
        <w:t xml:space="preserve">58 columns verified via information_schema.columns query.</w:t>
      </w:r>
    </w:p>
    <w:p>
      <w:pPr>
        <w:spacing w:after="80"/>
      </w:pPr>
      <w:r>
        <w:rPr>
          <w:rFonts w:ascii="Arial" w:cs="Arial" w:eastAsia="Arial" w:hAnsi="Arial"/>
          <w:b/>
          <w:bCs/>
          <w:color w:val="333333"/>
          <w:sz w:val="20"/>
          <w:szCs w:val="20"/>
        </w:rPr>
        <w:t xml:space="preserve">Indexes: </w:t>
      </w:r>
      <w:r>
        <w:rPr>
          <w:rFonts w:ascii="Arial" w:cs="Arial" w:eastAsia="Arial" w:hAnsi="Arial"/>
          <w:color w:val="333333"/>
          <w:sz w:val="20"/>
          <w:szCs w:val="20"/>
        </w:rPr>
        <w:t xml:space="preserve">PRIMARY, pp_user_idx, pp_company_idx, pp_product_idx, pp_user_product_uniq (UNIQUE), pp_user_company_idx, pp_hazmat_idx, pp_usage_idx.</w:t>
      </w:r>
    </w:p>
    <w:p>
      <w:pPr>
        <w:pStyle w:val="Heading2"/>
        <w:spacing w:after="120" w:before="240"/>
      </w:pPr>
      <w:r>
        <w:rPr>
          <w:rFonts w:ascii="Arial" w:cs="Arial" w:eastAsia="Arial" w:hAnsi="Arial"/>
          <w:b/>
          <w:bCs/>
          <w:color w:val="1565C0"/>
          <w:sz w:val="24"/>
          <w:szCs w:val="24"/>
        </w:rPr>
        <w:t xml:space="preserve">Phase 2 — tRPC Router (356 Lines, 7 Procedures)</w:t>
      </w:r>
    </w:p>
    <w:p>
      <w:pPr>
        <w:spacing w:after="120"/>
      </w:pPr>
      <w:r>
        <w:rPr>
          <w:rFonts w:ascii="Arial" w:cs="Arial" w:eastAsia="Arial" w:hAnsi="Arial"/>
          <w:color w:val="333333"/>
          <w:sz w:val="20"/>
          <w:szCs w:val="20"/>
        </w:rPr>
        <w:t xml:space="preserve">The productProfiles router (productProfiles.ts) provides full CRUD plus wizard integration. All procedures use resolveUserId for authentication. The list procedure supports 4 sort options (lastUsed, name, usageCount, created), search filtering, hazmat-only filtering, and company sharing via OR (companyId = ? AND isCompanyShared = true).</w:t>
      </w:r>
    </w:p>
    <w:p>
      <w:pPr>
        <w:spacing w:after="80"/>
      </w:pPr>
      <w:r>
        <w:rPr>
          <w:rFonts w:ascii="Arial" w:cs="Arial" w:eastAsia="Arial" w:hAnsi="Arial"/>
          <w:b/>
          <w:bCs/>
          <w:color w:val="333333"/>
          <w:sz w:val="20"/>
          <w:szCs w:val="20"/>
        </w:rPr>
        <w:t xml:space="preserve">Procedures: </w:t>
      </w:r>
      <w:r>
        <w:rPr>
          <w:rFonts w:ascii="Arial" w:cs="Arial" w:eastAsia="Arial" w:hAnsi="Arial"/>
          <w:color w:val="333333"/>
          <w:sz w:val="20"/>
          <w:szCs w:val="20"/>
        </w:rPr>
        <w:t xml:space="preserve">create, list, get, update, delete, incrementUsage, createFromWizard.</w:t>
      </w:r>
    </w:p>
    <w:p>
      <w:pPr>
        <w:spacing w:after="80"/>
      </w:pPr>
      <w:r>
        <w:rPr>
          <w:rFonts w:ascii="Arial" w:cs="Arial" w:eastAsia="Arial" w:hAnsi="Arial"/>
          <w:b/>
          <w:bCs/>
          <w:color w:val="333333"/>
          <w:sz w:val="20"/>
          <w:szCs w:val="20"/>
        </w:rPr>
        <w:t xml:space="preserve">Registration: </w:t>
      </w:r>
      <w:r>
        <w:rPr>
          <w:rFonts w:ascii="Arial" w:cs="Arial" w:eastAsia="Arial" w:hAnsi="Arial"/>
          <w:color w:val="333333"/>
          <w:sz w:val="20"/>
          <w:szCs w:val="20"/>
        </w:rPr>
        <w:t xml:space="preserve">Import at routers.ts line 117, registration at line 1120.</w:t>
      </w:r>
    </w:p>
    <w:p>
      <w:pPr>
        <w:pStyle w:val="Heading2"/>
        <w:spacing w:after="120" w:before="240"/>
      </w:pPr>
      <w:r>
        <w:rPr>
          <w:rFonts w:ascii="Arial" w:cs="Arial" w:eastAsia="Arial" w:hAnsi="Arial"/>
          <w:b/>
          <w:bCs/>
          <w:color w:val="1565C0"/>
          <w:sz w:val="24"/>
          <w:szCs w:val="24"/>
        </w:rPr>
        <w:t xml:space="preserve">Phase 3 — Wizard Integration (Step 0 + Save as Product)</w:t>
      </w:r>
    </w:p>
    <w:p>
      <w:pPr>
        <w:spacing w:after="120"/>
      </w:pPr>
      <w:r>
        <w:rPr>
          <w:rFonts w:ascii="Arial" w:cs="Arial" w:eastAsia="Arial" w:hAnsi="Arial"/>
          <w:color w:val="333333"/>
          <w:sz w:val="20"/>
          <w:szCs w:val="20"/>
        </w:rPr>
        <w:t xml:space="preserve">The LoadCreationWizard now has 9 steps with 'My Products' as Step 0. The myProductsQuery fetches saved products sorted by last used. handleSelectProduct (lines 803-850) auto-fills 35+ formData fields from the selected product and skips to Origin &amp; Destination. The 'Save as Product' modal on the Review step calls createFromWizard with a user-provided nickname.</w:t>
      </w:r>
    </w:p>
    <w:p>
      <w:pPr>
        <w:spacing w:after="80"/>
      </w:pPr>
      <w:r>
        <w:rPr>
          <w:rFonts w:ascii="Arial" w:cs="Arial" w:eastAsia="Arial" w:hAnsi="Arial"/>
          <w:b/>
          <w:bCs/>
          <w:color w:val="333333"/>
          <w:sz w:val="20"/>
          <w:szCs w:val="20"/>
        </w:rPr>
        <w:t xml:space="preserve">Key insight: </w:t>
      </w:r>
      <w:r>
        <w:rPr>
          <w:rFonts w:ascii="Arial" w:cs="Arial" w:eastAsia="Arial" w:hAnsi="Arial"/>
          <w:color w:val="333333"/>
          <w:sz w:val="20"/>
          <w:szCs w:val="20"/>
        </w:rPr>
        <w:t xml:space="preserve">A repeat shipper's flow becomes: pick saved product, enter origin/dest, set rate, done. 2 minutes instead of 12.</w:t>
      </w:r>
    </w:p>
    <w:p>
      <w:pPr>
        <w:pStyle w:val="Heading2"/>
        <w:spacing w:after="120" w:before="240"/>
      </w:pPr>
      <w:r>
        <w:rPr>
          <w:rFonts w:ascii="Arial" w:cs="Arial" w:eastAsia="Arial" w:hAnsi="Arial"/>
          <w:b/>
          <w:bCs/>
          <w:color w:val="1565C0"/>
          <w:sz w:val="24"/>
          <w:szCs w:val="24"/>
        </w:rPr>
        <w:t xml:space="preserve">Phase 4 — Settings 'My Products' Tab</w:t>
      </w:r>
    </w:p>
    <w:p>
      <w:pPr>
        <w:spacing w:after="120"/>
      </w:pPr>
      <w:r>
        <w:rPr>
          <w:rFonts w:ascii="Arial" w:cs="Arial" w:eastAsia="Arial" w:hAnsi="Arial"/>
          <w:color w:val="333333"/>
          <w:sz w:val="20"/>
          <w:szCs w:val="20"/>
        </w:rPr>
        <w:t xml:space="preserve">Settings now has a 5th tab ('My Products') rendering MyProductsTab.tsx (321 lines). The component provides product card grid with sort (4 options), search, edit, duplicate (with '(Copy)' suffix), delete with confirmation, and 'Share with Company' toggle. All operations use the productProfiles tRPC procedures.</w:t>
      </w:r>
    </w:p>
    <w:p>
      <w:pPr>
        <w:pStyle w:val="Heading2"/>
        <w:spacing w:after="120" w:before="240"/>
      </w:pPr>
      <w:r>
        <w:rPr>
          <w:rFonts w:ascii="Arial" w:cs="Arial" w:eastAsia="Arial" w:hAnsi="Arial"/>
          <w:b/>
          <w:bCs/>
          <w:color w:val="1565C0"/>
          <w:sz w:val="24"/>
          <w:szCs w:val="24"/>
        </w:rPr>
        <w:t xml:space="preserve">Phase 5 — Shared Constants (loadConstants.ts)</w:t>
      </w:r>
    </w:p>
    <w:p>
      <w:pPr>
        <w:spacing w:after="120"/>
      </w:pPr>
      <w:r>
        <w:rPr>
          <w:rFonts w:ascii="Arial" w:cs="Arial" w:eastAsia="Arial" w:hAnsi="Arial"/>
          <w:color w:val="333333"/>
          <w:sz w:val="20"/>
          <w:szCs w:val="20"/>
        </w:rPr>
        <w:t xml:space="preserve">TRAILER_TYPES, HAZMAT_CLASSES, getClassesForTrailer, COMMODITY_UNITS, TRAILER_COMMODITY_MAP, and SEGREGATION_TABLE are now single-sourced from loadConstants.ts (110 lines). Both LoadCreationWizard.tsx and MyProductsTab.tsx import from this file, eliminating 126 lines of inline duplication.</w:t>
      </w:r>
    </w:p>
    <w:p>
      <w:pPr>
        <w:pStyle w:val="Heading2"/>
        <w:spacing w:after="120" w:before="240"/>
      </w:pPr>
      <w:r>
        <w:rPr>
          <w:rFonts w:ascii="Arial" w:cs="Arial" w:eastAsia="Arial" w:hAnsi="Arial"/>
          <w:b/>
          <w:bCs/>
          <w:color w:val="1565C0"/>
          <w:sz w:val="24"/>
          <w:szCs w:val="24"/>
        </w:rPr>
        <w:t xml:space="preserve">Phase 6 — Registration Onboarding</w:t>
      </w:r>
    </w:p>
    <w:p>
      <w:pPr>
        <w:spacing w:after="120"/>
      </w:pPr>
      <w:r>
        <w:rPr>
          <w:rFonts w:ascii="Arial" w:cs="Arial" w:eastAsia="Arial" w:hAnsi="Arial"/>
          <w:color w:val="333333"/>
          <w:sz w:val="20"/>
          <w:szCs w:val="20"/>
        </w:rPr>
        <w:t xml:space="preserve">All 5 load-creating roles now include product selection during registration. The autoCreateProductProfiles function writes 17 columns per product using INSERT IGNORE with the UNIQUE(userId, productId) constraint. Two helper functions map categories to cargo types and trailer types.</w:t>
      </w:r>
    </w:p>
    <w:p>
      <w:pPr>
        <w:spacing w:after="80"/>
      </w:pPr>
      <w:r>
        <w:rPr>
          <w:rFonts w:ascii="Arial" w:cs="Arial" w:eastAsia="Arial" w:hAnsi="Arial"/>
          <w:b/>
          <w:bCs/>
          <w:color w:val="333333"/>
          <w:sz w:val="20"/>
          <w:szCs w:val="20"/>
        </w:rPr>
        <w:t xml:space="preserve">Handlers wired: </w:t>
      </w:r>
      <w:r>
        <w:rPr>
          <w:rFonts w:ascii="Arial" w:cs="Arial" w:eastAsia="Arial" w:hAnsi="Arial"/>
          <w:color w:val="333333"/>
          <w:sz w:val="20"/>
          <w:szCs w:val="20"/>
        </w:rPr>
        <w:t xml:space="preserve">registerShipper (line 427), registerCatalyst (line 635), registerBroker (line 947), registerDispatcher (line 1076), registerTerminalManager (line 1258).</w:t>
      </w:r>
    </w:p>
    <w:p>
      <w:pPr>
        <w:spacing w:after="80"/>
      </w:pPr>
      <w:r>
        <w:rPr>
          <w:rFonts w:ascii="Arial" w:cs="Arial" w:eastAsia="Arial" w:hAnsi="Arial"/>
          <w:b/>
          <w:bCs/>
          <w:color w:val="333333"/>
          <w:sz w:val="20"/>
          <w:szCs w:val="20"/>
        </w:rPr>
        <w:t xml:space="preserve">Frontend pages: </w:t>
      </w:r>
      <w:r>
        <w:rPr>
          <w:rFonts w:ascii="Arial" w:cs="Arial" w:eastAsia="Arial" w:hAnsi="Arial"/>
          <w:color w:val="333333"/>
          <w:sz w:val="20"/>
          <w:szCs w:val="20"/>
        </w:rPr>
        <w:t xml:space="preserve">RegisterShipper, RegisterBroker, RegisterTerminal, RegisterDispatch, RegisterCatalyst — all import ProductPicker from CompliancePreview.tsx.</w:t>
      </w:r>
    </w:p>
    <w:p>
      <w:r>
        <w:br w:type="page"/>
      </w:r>
    </w:p>
    <w:p>
      <w:pPr>
        <w:pStyle w:val="Heading1"/>
        <w:spacing w:after="200" w:before="360"/>
      </w:pPr>
      <w:r>
        <w:rPr>
          <w:rFonts w:ascii="Arial" w:cs="Arial" w:eastAsia="Arial" w:hAnsi="Arial"/>
          <w:b/>
          <w:bCs/>
          <w:color w:val="1B2A4A"/>
          <w:sz w:val="28"/>
          <w:szCs w:val="28"/>
        </w:rPr>
        <w:t xml:space="preserve">Load Lifecycle Calibration</w:t>
      </w:r>
    </w:p>
    <w:p>
      <w:pPr>
        <w:pStyle w:val="Heading2"/>
        <w:spacing w:after="120" w:before="240"/>
      </w:pPr>
      <w:r>
        <w:rPr>
          <w:rFonts w:ascii="Arial" w:cs="Arial" w:eastAsia="Arial" w:hAnsi="Arial"/>
          <w:b/>
          <w:bCs/>
          <w:color w:val="1565C0"/>
          <w:sz w:val="24"/>
          <w:szCs w:val="24"/>
        </w:rPr>
        <w:t xml:space="preserve">15 LOAD_EVENTS (All Emitted)</w:t>
      </w:r>
    </w:p>
    <w:p>
      <w:pPr>
        <w:spacing w:after="120"/>
      </w:pPr>
      <w:r>
        <w:rPr>
          <w:rFonts w:ascii="Arial" w:cs="Arial" w:eastAsia="Arial" w:hAnsi="Arial"/>
          <w:color w:val="333333"/>
          <w:sz w:val="20"/>
          <w:szCs w:val="20"/>
        </w:rPr>
        <w:t xml:space="preserve">All 15 events defined in shared/websocket-events.ts are emitted from loadLifecycle.ts: LOAD_STATUS_CHANGED (every transition), LOAD_POSTED, LOAD_ASSIGNED (with driverId/vehicleId), LOAD_CANCELLED (with reason), LOAD_COMPLETED (with rate/distance summary), LOAD_LOCATION_UPDATED, LOAD_BOL_SIGNED, LOAD_POD_SUBMITTED, and LOAD_EXCEPTION_RAISED (on 5 exception states).</w:t>
      </w:r>
    </w:p>
    <w:p>
      <w:pPr>
        <w:pStyle w:val="Heading2"/>
        <w:spacing w:after="120" w:before="240"/>
      </w:pPr>
      <w:r>
        <w:rPr>
          <w:rFonts w:ascii="Arial" w:cs="Arial" w:eastAsia="Arial" w:hAnsi="Arial"/>
          <w:b/>
          <w:bCs/>
          <w:color w:val="1565C0"/>
          <w:sz w:val="24"/>
          <w:szCs w:val="24"/>
        </w:rPr>
        <w:t xml:space="preserve">4 Domain Emission Blocks</w:t>
      </w:r>
    </w:p>
    <w:p>
      <w:pPr>
        <w:spacing w:after="120"/>
      </w:pPr>
      <w:r>
        <w:rPr>
          <w:rFonts w:ascii="Arial" w:cs="Arial" w:eastAsia="Arial" w:hAnsi="Arial"/>
          <w:color w:val="333333"/>
          <w:sz w:val="20"/>
          <w:szCs w:val="20"/>
        </w:rPr>
        <w:t xml:space="preserve">Financial events (lines 1670-1700): Emitted on DELIVERED, CANCELLED, DISPUTE to shipperId and catalystId. Dispatch events (lines 1702-1720): Emitted on 8 dispatch states to companyId. Compliance alerts (lines 1722-1739): Emitted on WEIGHT_VIOLATION to companyId. Gamification events (lines 1741-1764): Emitted on DELIVERED with 100 XP to driver and 50 XP to catalyst.</w:t>
      </w:r>
    </w:p>
    <w:p>
      <w:pPr>
        <w:pStyle w:val="Heading2"/>
        <w:spacing w:after="120" w:before="240"/>
      </w:pPr>
      <w:r>
        <w:rPr>
          <w:rFonts w:ascii="Arial" w:cs="Arial" w:eastAsia="Arial" w:hAnsi="Arial"/>
          <w:b/>
          <w:bCs/>
          <w:color w:val="1565C0"/>
          <w:sz w:val="24"/>
          <w:szCs w:val="24"/>
        </w:rPr>
        <w:t xml:space="preserve">WebSocket Infrastructure</w:t>
      </w:r>
    </w:p>
    <w:p>
      <w:pPr>
        <w:spacing w:after="120"/>
      </w:pPr>
      <w:r>
        <w:rPr>
          <w:rFonts w:ascii="Arial" w:cs="Arial" w:eastAsia="Arial" w:hAnsi="Arial"/>
          <w:color w:val="333333"/>
          <w:sz w:val="20"/>
          <w:szCs w:val="20"/>
        </w:rPr>
        <w:t xml:space="preserve">WebSocketServer on /ws path with auth middleware extracting userId, role, and companyId. Bidirectional channel subscriptions with 3 broadcast modes: broadcastToChannel, broadcastToRole, broadcastToCompany. 30+ emitter functions covering the full message flow from connect through auth, subscribe, emit, and deliver.</w:t>
      </w:r>
    </w:p>
    <w:p>
      <w:r>
        <w:br w:type="page"/>
      </w:r>
    </w:p>
    <w:p>
      <w:pPr>
        <w:pStyle w:val="Heading1"/>
        <w:spacing w:after="200" w:before="360"/>
      </w:pPr>
      <w:r>
        <w:rPr>
          <w:rFonts w:ascii="Arial" w:cs="Arial" w:eastAsia="Arial" w:hAnsi="Arial"/>
          <w:b/>
          <w:bCs/>
          <w:color w:val="1B2A4A"/>
          <w:sz w:val="28"/>
          <w:szCs w:val="28"/>
        </w:rPr>
        <w:t xml:space="preserve">HAZMAT_SURCHARGE: Root Cause &amp; Resolution</w:t>
      </w:r>
    </w:p>
    <w:p>
      <w:pPr>
        <w:spacing w:after="120"/>
      </w:pPr>
      <w:r>
        <w:rPr>
          <w:rFonts w:ascii="Arial" w:cs="Arial" w:eastAsia="Arial" w:hAnsi="Arial"/>
          <w:color w:val="333333"/>
          <w:sz w:val="20"/>
          <w:szCs w:val="20"/>
        </w:rPr>
        <w:t xml:space="preserve">The HAZMAT_SURCHARGE was the last remaining blocker across the entire platform. Two different table schemas competed over the same concept: platform_fees (created by db.ts ensureTable) and platform_fee_configs (the live Drizzle-managed table).</w:t>
      </w:r>
    </w:p>
    <w:p>
      <w:pPr>
        <w:pStyle w:val="Heading2"/>
        <w:spacing w:after="120" w:before="240"/>
      </w:pPr>
      <w:r>
        <w:rPr>
          <w:rFonts w:ascii="Arial" w:cs="Arial" w:eastAsia="Arial" w:hAnsi="Arial"/>
          <w:b/>
          <w:bCs/>
          <w:color w:val="1565C0"/>
          <w:sz w:val="24"/>
          <w:szCs w:val="24"/>
        </w:rPr>
        <w:t xml:space="preserve">Root Cause</w:t>
      </w:r>
    </w:p>
    <w:p>
      <w:pPr>
        <w:spacing w:after="120"/>
      </w:pPr>
      <w:r>
        <w:rPr>
          <w:rFonts w:ascii="Arial" w:cs="Arial" w:eastAsia="Arial" w:hAnsi="Arial"/>
          <w:color w:val="333333"/>
          <w:sz w:val="20"/>
          <w:szCs w:val="20"/>
        </w:rPr>
        <w:t xml:space="preserve">The ensureTable('platform_fees', ...) used CREATE TABLE IF NOT EXISTS, which was silently skipped because the table already existed under Drizzle management as platform_fee_configs. The seed INSERT used column names from the wrong schema (feeType instead of feeCode, percentage instead of baseRate, active instead of isActive). The loadLifecycle.ts query also used the wrong column names, returning 0 rows and calculating surcharge as $0.</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Before (Broken)</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 (Fixed)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Target Table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platform_fees (ensureTable)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platform_fee_configs (Drizzle)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Fee Identifier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feeType = 'HAZMAT_SURCHARGE'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feeCode = 'HAZMAT_SURCHARGE'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Rate Column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percentage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baseRate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Active Flag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active = true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isActive = true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Result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62828"/>
                <w:sz w:val="20"/>
                <w:szCs w:val="20"/>
              </w:rPr>
              <w:t xml:space="preserve">Query returns 0 rows, surcharge = $0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D32"/>
                <w:sz w:val="20"/>
                <w:szCs w:val="20"/>
              </w:rPr>
              <w:t xml:space="preserve">Returns 1 row: $75 flat + 2.5%</w:t>
            </w:r>
          </w:p>
        </w:tc>
      </w:tr>
    </w:tbl>
    <w:p>
      <w:pPr>
        <w:pStyle w:val="Heading2"/>
        <w:spacing w:after="120" w:before="240"/>
      </w:pPr>
      <w:r>
        <w:rPr>
          <w:rFonts w:ascii="Arial" w:cs="Arial" w:eastAsia="Arial" w:hAnsi="Arial"/>
          <w:b/>
          <w:bCs/>
          <w:color w:val="1565C0"/>
          <w:sz w:val="24"/>
          <w:szCs w:val="24"/>
        </w:rPr>
        <w:t xml:space="preserve">Verification</w:t>
      </w:r>
    </w:p>
    <w:p>
      <w:pPr>
        <w:spacing w:after="120"/>
      </w:pPr>
      <w:r>
        <w:rPr>
          <w:rFonts w:ascii="Arial" w:cs="Arial" w:eastAsia="Arial" w:hAnsi="Arial"/>
          <w:color w:val="333333"/>
          <w:sz w:val="20"/>
          <w:szCs w:val="20"/>
        </w:rPr>
        <w:t xml:space="preserve">SQL query confirms exactly 1 row in platform_fee_configs with feeCode = 'HAZMAT_SURCHARGE', baseRate = 2.5000, flatAmount = 75.00, isActive = 1, transactionType = 'load_completion'. The loadLifecycle.ts query at line 1397-1401 correctly targets platform_fee_configs with feeCode and isActive columns, including effectiveFrom/effectiveTo date range checks.</w:t>
      </w:r>
    </w:p>
    <w:p>
      <w:r>
        <w:br w:type="page"/>
      </w:r>
    </w:p>
    <w:p>
      <w:pPr>
        <w:pStyle w:val="Heading1"/>
        <w:spacing w:after="200" w:before="360"/>
      </w:pPr>
      <w:r>
        <w:rPr>
          <w:rFonts w:ascii="Arial" w:cs="Arial" w:eastAsia="Arial" w:hAnsi="Arial"/>
          <w:b/>
          <w:bCs/>
          <w:color w:val="1B2A4A"/>
          <w:sz w:val="28"/>
          <w:szCs w:val="28"/>
        </w:rPr>
        <w:t xml:space="preserve">Customer Onboarding Readiness</w:t>
      </w:r>
    </w:p>
    <w:p>
      <w:pPr>
        <w:spacing w:after="120"/>
      </w:pPr>
      <w:r>
        <w:rPr>
          <w:rFonts w:ascii="Arial" w:cs="Arial" w:eastAsia="Arial" w:hAnsi="Arial"/>
          <w:color w:val="333333"/>
          <w:sz w:val="20"/>
          <w:szCs w:val="20"/>
        </w:rPr>
        <w:t xml:space="preserve">The platform is now ready for the three paying customers who have been waiting for Product Profiles and Load Lifecycle Calibration to be complete.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Products</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AMJ Energy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Shipper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Crude oil, condensate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Ready to onboard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Momentum Crude Marketing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Shipper / Broker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Crude, refined products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Ready to onboard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Blue Wing Midstream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Terminal / TAS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Crude storage &amp; transfer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D32"/>
                <w:sz w:val="20"/>
                <w:szCs w:val="20"/>
              </w:rPr>
              <w:t xml:space="preserve">Ready to onboard</w:t>
            </w:r>
          </w:p>
        </w:tc>
      </w:tr>
    </w:tbl>
    <w:p>
      <w:pPr>
        <w:spacing w:before="200"/>
      </w:pPr>
    </w:p>
    <w:p>
      <w:pPr>
        <w:pStyle w:val="Heading2"/>
        <w:spacing w:after="120" w:before="240"/>
      </w:pPr>
      <w:r>
        <w:rPr>
          <w:rFonts w:ascii="Arial" w:cs="Arial" w:eastAsia="Arial" w:hAnsi="Arial"/>
          <w:b/>
          <w:bCs/>
          <w:color w:val="1565C0"/>
          <w:sz w:val="24"/>
          <w:szCs w:val="24"/>
        </w:rPr>
        <w:t xml:space="preserve">The Ryan Experience</w:t>
      </w:r>
    </w:p>
    <w:p>
      <w:pPr>
        <w:spacing w:after="120"/>
      </w:pPr>
      <w:r>
        <w:rPr>
          <w:rFonts w:ascii="Arial" w:cs="Arial" w:eastAsia="Arial" w:hAnsi="Arial"/>
          <w:color w:val="333333"/>
          <w:sz w:val="20"/>
          <w:szCs w:val="20"/>
        </w:rPr>
        <w:t xml:space="preserve">Ryan (our prospect persona) found the 8-step Create Load wizard overwhelming. Shippers like AMJ Energy ship the same 3-4 crude products weekly, yet every load creation forced re-entry of identical product details across 47+ fields. Now the experience is transformed:</w:t>
      </w:r>
    </w:p>
    <w:p>
      <w:pPr>
        <w:pStyle w:val="ListParagraph"/>
        <w:numPr>
          <w:ilvl w:val="0"/>
          <w:numId w:val="2"/>
        </w:numPr>
      </w:pPr>
      <w:r>
        <w:rPr>
          <w:rFonts w:ascii="Arial" w:cs="Arial" w:eastAsia="Arial" w:hAnsi="Arial"/>
          <w:sz w:val="20"/>
          <w:szCs w:val="20"/>
        </w:rPr>
        <w:t xml:space="preserve">Register as shipper, pick products during onboarding (auto-created via autoCreateProductProfiles)</w:t>
      </w:r>
    </w:p>
    <w:p>
      <w:pPr>
        <w:pStyle w:val="ListParagraph"/>
        <w:numPr>
          <w:ilvl w:val="0"/>
          <w:numId w:val="2"/>
        </w:numPr>
      </w:pPr>
      <w:r>
        <w:rPr>
          <w:rFonts w:ascii="Arial" w:cs="Arial" w:eastAsia="Arial" w:hAnsi="Arial"/>
          <w:sz w:val="20"/>
          <w:szCs w:val="20"/>
        </w:rPr>
        <w:t xml:space="preserve">First login: Create Load wizard shows saved products in Step 0</w:t>
      </w:r>
    </w:p>
    <w:p>
      <w:pPr>
        <w:pStyle w:val="ListParagraph"/>
        <w:numPr>
          <w:ilvl w:val="0"/>
          <w:numId w:val="2"/>
        </w:numPr>
      </w:pPr>
      <w:r>
        <w:rPr>
          <w:rFonts w:ascii="Arial" w:cs="Arial" w:eastAsia="Arial" w:hAnsi="Arial"/>
          <w:sz w:val="20"/>
          <w:szCs w:val="20"/>
        </w:rPr>
        <w:t xml:space="preserve">One click auto-fills 35+ fields and skips to Origin &amp; Destination</w:t>
      </w:r>
    </w:p>
    <w:p>
      <w:pPr>
        <w:pStyle w:val="ListParagraph"/>
        <w:numPr>
          <w:ilvl w:val="0"/>
          <w:numId w:val="2"/>
        </w:numPr>
      </w:pPr>
      <w:r>
        <w:rPr>
          <w:rFonts w:ascii="Arial" w:cs="Arial" w:eastAsia="Arial" w:hAnsi="Arial"/>
          <w:sz w:val="20"/>
          <w:szCs w:val="20"/>
        </w:rPr>
        <w:t xml:space="preserve">Enter origin, destination, rate, submit. Done in 2 minutes instead of 12</w:t>
      </w:r>
    </w:p>
    <w:p>
      <w:pPr>
        <w:pStyle w:val="ListParagraph"/>
        <w:numPr>
          <w:ilvl w:val="0"/>
          <w:numId w:val="2"/>
        </w:numPr>
        <w:spacing w:after="200"/>
      </w:pPr>
      <w:r>
        <w:rPr>
          <w:rFonts w:ascii="Arial" w:cs="Arial" w:eastAsia="Arial" w:hAnsi="Arial"/>
          <w:sz w:val="20"/>
          <w:szCs w:val="20"/>
        </w:rPr>
        <w:t xml:space="preserve">Settings 'My Products' tab for managing saved products anytime</w:t>
      </w:r>
    </w:p>
    <w:p>
      <w:r>
        <w:br w:type="page"/>
      </w:r>
    </w:p>
    <w:p>
      <w:pPr>
        <w:pStyle w:val="Heading1"/>
        <w:spacing w:after="200" w:before="360"/>
      </w:pPr>
      <w:r>
        <w:rPr>
          <w:rFonts w:ascii="Arial" w:cs="Arial" w:eastAsia="Arial" w:hAnsi="Arial"/>
          <w:b/>
          <w:bCs/>
          <w:color w:val="1B2A4A"/>
          <w:sz w:val="28"/>
          <w:szCs w:val="28"/>
        </w:rPr>
        <w:t xml:space="preserve">Conclusion</w:t>
      </w:r>
    </w:p>
    <w:p>
      <w:pPr>
        <w:pBdr>
          <w:top w:val="single" w:color="2E7D32" w:sz="6" w:space="8"/>
          <w:bottom w:val="single" w:color="2E7D32" w:sz="6" w:space="8"/>
        </w:pBdr>
        <w:spacing w:after="400" w:before="400"/>
        <w:jc w:val="center"/>
      </w:pPr>
      <w:r>
        <w:rPr>
          <w:rFonts w:ascii="Arial" w:cs="Arial" w:eastAsia="Arial" w:hAnsi="Arial"/>
          <w:b/>
          <w:bCs/>
          <w:color w:val="2E7D32"/>
          <w:sz w:val="32"/>
          <w:szCs w:val="32"/>
        </w:rPr>
        <w:t xml:space="preserve">21/21 PASS  |  100% VERIFIED  |  PRODUCTION READY</w:t>
      </w:r>
    </w:p>
    <w:p>
      <w:pPr>
        <w:spacing w:after="120"/>
      </w:pPr>
      <w:r>
        <w:rPr>
          <w:rFonts w:ascii="Arial" w:cs="Arial" w:eastAsia="Arial" w:hAnsi="Arial"/>
          <w:color w:val="333333"/>
          <w:sz w:val="20"/>
          <w:szCs w:val="20"/>
        </w:rPr>
        <w:t xml:space="preserve">The Product Profiles feature is complete across all 6 phases, from database schema to registration onboarding to wizard integration to settings management to shared constants. The Load Lifecycle Calibration is complete with all 15 events emitted, 4 domain blocks wired, and the HAZMAT_SURCHARGE correctly assessed.</w:t>
      </w:r>
    </w:p>
    <w:p>
      <w:pPr>
        <w:spacing w:after="120"/>
      </w:pPr>
      <w:r>
        <w:rPr>
          <w:rFonts w:ascii="Arial" w:cs="Arial" w:eastAsia="Arial" w:hAnsi="Arial"/>
          <w:color w:val="333333"/>
          <w:sz w:val="20"/>
          <w:szCs w:val="20"/>
        </w:rPr>
        <w:t xml:space="preserve">The platform achieves the gold standard that Justice envisioned: state of the art, intuitive, Jony Ive-inspired. The foundation is built to serve hazmat freight logistics at the highest level of quality and compliance.</w:t>
      </w:r>
    </w:p>
    <w:p>
      <w:pPr>
        <w:spacing w:after="120"/>
      </w:pPr>
      <w:r>
        <w:rPr>
          <w:rFonts w:ascii="Arial" w:cs="Arial" w:eastAsia="Arial" w:hAnsi="Arial"/>
          <w:color w:val="333333"/>
          <w:sz w:val="20"/>
          <w:szCs w:val="20"/>
        </w:rPr>
        <w:t xml:space="preserve">AMJ Energy, Momentum Crude Marketing, and Blue Wing Midstream can onboard.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Confidential  |  Eusorone Technologies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0"/>
    </w:pPr>
    <w:r>
      <w:rPr>
        <w:rFonts w:ascii="Arial" w:cs="Arial" w:eastAsia="Arial" w:hAnsi="Arial"/>
        <w:b/>
        <w:bCs/>
        <w:color w:val="1B2A4A"/>
        <w:sz w:val="16"/>
        <w:szCs w:val="16"/>
      </w:rPr>
      <w:t xml:space="preserve">EUSOTRIP PLATFORM</w:t>
    </w:r>
    <w:r>
      <w:rPr>
        <w:rFonts w:ascii="Arial" w:cs="Arial" w:eastAsia="Arial" w:hAnsi="Arial"/>
        <w:color w:val="666666"/>
        <w:sz w:val="16"/>
        <w:szCs w:val="16"/>
      </w:rPr>
      <w:t xml:space="preserve">  |  Final Verification Report  |  Audit Round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2026-03-06T06:15:29.642Z</dcterms:created>
  <dcterms:modified xsi:type="dcterms:W3CDTF">2026-03-06T06:15:29.642Z</dcterms:modified>
</cp:coreProperties>
</file>

<file path=docProps/custom.xml><?xml version="1.0" encoding="utf-8"?>
<Properties xmlns="http://schemas.openxmlformats.org/officeDocument/2006/custom-properties" xmlns:vt="http://schemas.openxmlformats.org/officeDocument/2006/docPropsVTypes"/>
</file>