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2A4A"/>
          <w:sz w:val="48"/>
          <w:szCs w:val="48"/>
        </w:rPr>
        <w:t xml:space="preserve">COMPETITIVE ANALYSIS</w:t>
      </w:r>
    </w:p>
    <w:p>
      <w:pPr>
        <w:spacing w:after="120"/>
        <w:jc w:val="center"/>
      </w:pPr>
      <w:r>
        <w:rPr>
          <w:rFonts w:ascii="Arial" w:cs="Arial" w:eastAsia="Arial" w:hAnsi="Arial"/>
          <w:color w:val="1565C0"/>
          <w:sz w:val="36"/>
          <w:szCs w:val="36"/>
        </w:rPr>
        <w:t xml:space="preserve">Dispatch Commodity vs. EusoTrip</w:t>
      </w:r>
    </w:p>
    <w:p>
      <w:pPr>
        <w:spacing w:after="120"/>
        <w:jc w:val="center"/>
      </w:pPr>
      <w:r>
        <w:rPr>
          <w:rFonts w:ascii="Arial" w:cs="Arial" w:eastAsia="Arial" w:hAnsi="Arial"/>
          <w:color w:val="555555"/>
          <w:sz w:val="22"/>
          <w:szCs w:val="22"/>
        </w:rPr>
        <w:t xml:space="preserve">The Ryan Davis Debrief  |  March 6, 2026</w:t>
      </w:r>
    </w:p>
    <w:p>
      <w:pPr>
        <w:pBdr>
          <w:top w:val="single" w:color="1B2A4A" w:sz="6" w:space="8"/>
          <w:bottom w:val="single" w:color="1B2A4A" w:sz="6" w:space="8"/>
        </w:pBdr>
        <w:spacing w:after="300" w:before="300"/>
        <w:jc w:val="center"/>
      </w:pPr>
      <w:r>
        <w:rPr>
          <w:rFonts w:ascii="Arial" w:cs="Arial" w:eastAsia="Arial" w:hAnsi="Arial"/>
          <w:b/>
          <w:bCs/>
          <w:color w:val="C62828"/>
          <w:sz w:val="22"/>
          <w:szCs w:val="22"/>
        </w:rPr>
        <w:t xml:space="preserve">"You have no idea who your target market is" — Ryan Davis</w:t>
      </w:r>
    </w:p>
    <w:p>
      <w:pPr>
        <w:spacing w:after="80"/>
        <w:jc w:val="center"/>
      </w:pPr>
      <w:r>
        <w:rPr>
          <w:rFonts w:ascii="Arial" w:cs="Arial" w:eastAsia="Arial" w:hAnsi="Arial"/>
          <w:color w:val="555555"/>
          <w:sz w:val="22"/>
          <w:szCs w:val="22"/>
        </w:rPr>
        <w:t xml:space="preserve">He was wrong about the vision. But he was right about the workflow.</w:t>
      </w:r>
    </w:p>
    <w:p>
      <w:r>
        <w:br w:type="page"/>
      </w:r>
    </w:p>
    <w:p>
      <w:pPr>
        <w:pStyle w:val="Heading1"/>
        <w:spacing w:after="200" w:before="360"/>
      </w:pPr>
      <w:r>
        <w:rPr>
          <w:rFonts w:ascii="Arial" w:cs="Arial" w:eastAsia="Arial" w:hAnsi="Arial"/>
          <w:b/>
          <w:bCs/>
          <w:color w:val="1B2A4A"/>
          <w:sz w:val="28"/>
          <w:szCs w:val="28"/>
        </w:rPr>
        <w:t xml:space="preserve">Section 1: Who Is Dispatch Commodity?</w:t>
      </w:r>
    </w:p>
    <w:p>
      <w:pPr>
        <w:spacing w:after="100"/>
      </w:pPr>
      <w:r>
        <w:rPr>
          <w:rFonts w:ascii="Arial" w:cs="Arial" w:eastAsia="Arial" w:hAnsi="Arial"/>
          <w:color w:val="333333"/>
          <w:sz w:val="20"/>
          <w:szCs w:val="20"/>
        </w:rPr>
        <w:t xml:space="preserve">Dispatch Commodity (formerly Dispatch Crude) is a 3-person company in Evansville, Indiana. Founded in 2010 as an electronic ticketing system for crude oil hauling, they have evolved into a cloud-based TMS focused exclusively on bulk commodity short-haul operations. Revenue under $1M. No outside funding. They are not a tech company — they are an industry tool built by industry people.</w:t>
      </w:r>
    </w:p>
    <w:p>
      <w:pPr>
        <w:spacing w:after="100"/>
      </w:pPr>
      <w:r>
        <w:rPr>
          <w:rFonts w:ascii="Arial" w:cs="Arial" w:eastAsia="Arial" w:hAnsi="Arial"/>
          <w:color w:val="333333"/>
          <w:sz w:val="20"/>
          <w:szCs w:val="20"/>
        </w:rPr>
        <w:t xml:space="preserve">This is exactly why Ryan trusts them. They speak his language. They solve his Tuesday morning problem, not his five-year vision.</w:t>
      </w:r>
    </w:p>
    <w:p>
      <w:pPr>
        <w:pStyle w:val="Heading2"/>
        <w:spacing w:after="120" w:before="240"/>
      </w:pPr>
      <w:r>
        <w:rPr>
          <w:rFonts w:ascii="Arial" w:cs="Arial" w:eastAsia="Arial" w:hAnsi="Arial"/>
          <w:b/>
          <w:bCs/>
          <w:color w:val="1565C0"/>
          <w:sz w:val="24"/>
          <w:szCs w:val="24"/>
        </w:rPr>
        <w:t xml:space="preserve">Their Core Philosophy</w:t>
      </w:r>
    </w:p>
    <w:p>
      <w:pPr>
        <w:spacing w:after="100"/>
      </w:pPr>
      <w:r>
        <w:rPr>
          <w:rFonts w:ascii="Arial" w:cs="Arial" w:eastAsia="Arial" w:hAnsi="Arial"/>
          <w:color w:val="333333"/>
          <w:sz w:val="20"/>
          <w:szCs w:val="20"/>
        </w:rPr>
        <w:t xml:space="preserve">Dispatch Commodity does ONE thing extremely well: they make a dispatcher's daily workflow frictionless for bulk commodity hauling. Drag a load card onto a driver. Done. No wizards, no compliance forms, no AI. Just dispatch, ticket, settle, repeat.</w:t>
      </w:r>
    </w:p>
    <w:p>
      <w:pPr>
        <w:pStyle w:val="Heading2"/>
        <w:spacing w:after="120" w:before="240"/>
      </w:pPr>
      <w:r>
        <w:rPr>
          <w:rFonts w:ascii="Arial" w:cs="Arial" w:eastAsia="Arial" w:hAnsi="Arial"/>
          <w:b/>
          <w:bCs/>
          <w:color w:val="1565C0"/>
          <w:sz w:val="24"/>
          <w:szCs w:val="24"/>
        </w:rPr>
        <w:t xml:space="preserve">Their Feature Set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Dispatch Home Grid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Filterable grid of all loads, bulk actions, customizable columns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Dispatch Planner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Visual order cards showing load times/distances, drag-and-drop onto drivers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Driver Map</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Real-time GPS, customizable filters, dispatch loads directly from map view</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Electronic Ticketing (e-Ticket)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Android app, no proprietary hardware, digital load tickets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Electronic BOL (eBOL)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Auto-generated, sent with daily reports via automated email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Allocation Dashboard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Barrels/day tracking, auto-updates by customer+destination</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3-Level Settlements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Shipper settlement, Carrier settlement, Driver payroll — all separate</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Settlement Batching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Prevents double-billing, one order per settlement level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Pricebook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Custom rate sheets, rate management by criteria</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Fuel Surcharge (FSC)</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Multiple FSC models, auto-PADD pricing updates, flexible units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Report Center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Custom reports, .XLS/.CSV/FTP export, auto-email subscriptions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Customer Portal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Shipper access to ticketing data, live load viewing, reports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HOS Tracking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Driver availability based on hours, optimize dispatch decisions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Bulk Load Import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Create and dispatch loads in bulk, minimize data entry</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Owner-Operator Support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Separate settlement tier for O/Os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24/7 Support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Live support team, 1-on-1 training</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Android Driver App</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Mobile ticketing, GPS, no special hardware</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CORE</w:t>
            </w:r>
          </w:p>
        </w:tc>
      </w:tr>
    </w:tbl>
    <w:p>
      <w:r>
        <w:br w:type="page"/>
      </w:r>
    </w:p>
    <w:p>
      <w:pPr>
        <w:pStyle w:val="Heading1"/>
        <w:spacing w:after="200" w:before="360"/>
      </w:pPr>
      <w:r>
        <w:rPr>
          <w:rFonts w:ascii="Arial" w:cs="Arial" w:eastAsia="Arial" w:hAnsi="Arial"/>
          <w:b/>
          <w:bCs/>
          <w:color w:val="1B2A4A"/>
          <w:sz w:val="28"/>
          <w:szCs w:val="28"/>
        </w:rPr>
        <w:t xml:space="preserve">Section 2: What Ryan Actually Needs (Gaps We Must Close)</w:t>
      </w:r>
    </w:p>
    <w:p>
      <w:pPr>
        <w:spacing w:after="100"/>
      </w:pPr>
      <w:r>
        <w:rPr>
          <w:rFonts w:ascii="Arial" w:cs="Arial" w:eastAsia="Arial" w:hAnsi="Arial"/>
          <w:color w:val="333333"/>
          <w:sz w:val="20"/>
          <w:szCs w:val="20"/>
        </w:rPr>
        <w:t xml:space="preserve">These are the features Dispatch Commodity nails that Ryan expected from EusoTrip. Each one is a moment where a dispatcher like Ryan would say "this doesn't work for me."</w:t>
      </w:r>
    </w:p>
    <w:p>
      <w:pPr>
        <w:pStyle w:val="Heading2"/>
        <w:spacing w:after="120" w:before="240"/>
      </w:pPr>
      <w:r>
        <w:rPr>
          <w:rFonts w:ascii="Arial" w:cs="Arial" w:eastAsia="Arial" w:hAnsi="Arial"/>
          <w:b/>
          <w:bCs/>
          <w:color w:val="1565C0"/>
          <w:sz w:val="24"/>
          <w:szCs w:val="24"/>
        </w:rPr>
        <w:t xml:space="preserve">GAP 1: Drag-and-Drop Dispatch Planner</w:t>
      </w:r>
    </w:p>
    <w:p>
      <w:pPr>
        <w:spacing w:after="80"/>
      </w:pPr>
      <w:r>
        <w:rPr>
          <w:rFonts w:ascii="Arial" w:cs="Arial" w:eastAsia="Arial" w:hAnsi="Arial"/>
          <w:b/>
          <w:bCs/>
          <w:color w:val="333333"/>
          <w:sz w:val="20"/>
          <w:szCs w:val="20"/>
        </w:rPr>
        <w:t xml:space="preserve">DC has: </w:t>
      </w:r>
      <w:r>
        <w:rPr>
          <w:rFonts w:ascii="Arial" w:cs="Arial" w:eastAsia="Arial" w:hAnsi="Arial"/>
          <w:color w:val="333333"/>
          <w:sz w:val="20"/>
          <w:szCs w:val="20"/>
        </w:rPr>
        <w:t xml:space="preserve">Visual order cards. Drag a load onto a driver. Done. One motion.</w:t>
      </w:r>
    </w:p>
    <w:p>
      <w:pPr>
        <w:spacing w:after="80"/>
      </w:pPr>
      <w:r>
        <w:rPr>
          <w:rFonts w:ascii="Arial" w:cs="Arial" w:eastAsia="Arial" w:hAnsi="Arial"/>
          <w:b/>
          <w:bCs/>
          <w:color w:val="333333"/>
          <w:sz w:val="20"/>
          <w:szCs w:val="20"/>
        </w:rPr>
        <w:t xml:space="preserve">EusoTrip has: </w:t>
      </w:r>
      <w:r>
        <w:rPr>
          <w:rFonts w:ascii="Arial" w:cs="Arial" w:eastAsia="Arial" w:hAnsi="Arial"/>
          <w:color w:val="333333"/>
          <w:sz w:val="20"/>
          <w:szCs w:val="20"/>
        </w:rPr>
        <w:t xml:space="preserve">A 9-step Create Load wizard. Ryan has to go through trailer type, product classification, SPECTRA-MATCH parameters, quantities, compartments, origin/dest, rate, compliance review, and submit. That's 9 screens for what DC does in one drag.</w:t>
      </w:r>
    </w:p>
    <w:p>
      <w:pPr>
        <w:spacing w:after="80"/>
      </w:pPr>
      <w:r>
        <w:rPr>
          <w:rFonts w:ascii="Arial" w:cs="Arial" w:eastAsia="Arial" w:hAnsi="Arial"/>
          <w:b/>
          <w:bCs/>
          <w:color w:val="333333"/>
          <w:sz w:val="20"/>
          <w:szCs w:val="20"/>
        </w:rPr>
        <w:t xml:space="preserve">Ryan's words: </w:t>
      </w:r>
      <w:r>
        <w:rPr>
          <w:rFonts w:ascii="Arial" w:cs="Arial" w:eastAsia="Arial" w:hAnsi="Arial"/>
          <w:color w:val="333333"/>
          <w:sz w:val="20"/>
          <w:szCs w:val="20"/>
        </w:rPr>
        <w:t xml:space="preserve">"I click create load, liquid tanker, nothing." "Why would I want to go through that?" "All of this is excessive."</w:t>
      </w:r>
    </w:p>
    <w:p>
      <w:pPr>
        <w:spacing w:after="80"/>
      </w:pPr>
      <w:r>
        <w:rPr>
          <w:rFonts w:ascii="Arial" w:cs="Arial" w:eastAsia="Arial" w:hAnsi="Arial"/>
          <w:b/>
          <w:bCs/>
          <w:color w:val="333333"/>
          <w:sz w:val="20"/>
          <w:szCs w:val="20"/>
        </w:rPr>
        <w:t xml:space="preserve">Fix: </w:t>
      </w:r>
      <w:r>
        <w:rPr>
          <w:rFonts w:ascii="Arial" w:cs="Arial" w:eastAsia="Arial" w:hAnsi="Arial"/>
          <w:color w:val="333333"/>
          <w:sz w:val="20"/>
          <w:szCs w:val="20"/>
        </w:rPr>
        <w:t xml:space="preserve">Build a Dispatch Planner view: a grid of unassigned loads on the left, a driver roster on the right, drag-and-drop to assign. For the dispatcher, load creation should be: origin, destination, product (from saved profile), rate. Four fields. Not forty-seven.</w:t>
      </w:r>
    </w:p>
    <w:p>
      <w:pPr>
        <w:pStyle w:val="Heading2"/>
        <w:spacing w:after="120" w:before="240"/>
      </w:pPr>
      <w:r>
        <w:rPr>
          <w:rFonts w:ascii="Arial" w:cs="Arial" w:eastAsia="Arial" w:hAnsi="Arial"/>
          <w:b/>
          <w:bCs/>
          <w:color w:val="1565C0"/>
          <w:sz w:val="24"/>
          <w:szCs w:val="24"/>
        </w:rPr>
        <w:t xml:space="preserve">GAP 2: Allocation Dashboard (Barrels/Day)</w:t>
      </w:r>
    </w:p>
    <w:p>
      <w:pPr>
        <w:spacing w:after="80"/>
      </w:pPr>
      <w:r>
        <w:rPr>
          <w:rFonts w:ascii="Arial" w:cs="Arial" w:eastAsia="Arial" w:hAnsi="Arial"/>
          <w:b/>
          <w:bCs/>
          <w:color w:val="333333"/>
          <w:sz w:val="20"/>
          <w:szCs w:val="20"/>
        </w:rPr>
        <w:t xml:space="preserve">DC has: </w:t>
      </w:r>
      <w:r>
        <w:rPr>
          <w:rFonts w:ascii="Arial" w:cs="Arial" w:eastAsia="Arial" w:hAnsi="Arial"/>
          <w:color w:val="333333"/>
          <w:sz w:val="20"/>
          <w:szCs w:val="20"/>
        </w:rPr>
        <w:t xml:space="preserve">Allocation dashboard that auto-updates based on customer+destination, showing barrels/day progress toward contractual commitments.</w:t>
      </w:r>
    </w:p>
    <w:p>
      <w:pPr>
        <w:spacing w:after="80"/>
      </w:pPr>
      <w:r>
        <w:rPr>
          <w:rFonts w:ascii="Arial" w:cs="Arial" w:eastAsia="Arial" w:hAnsi="Arial"/>
          <w:b/>
          <w:bCs/>
          <w:color w:val="333333"/>
          <w:sz w:val="20"/>
          <w:szCs w:val="20"/>
        </w:rPr>
        <w:t xml:space="preserve">EusoTrip has: </w:t>
      </w:r>
      <w:r>
        <w:rPr>
          <w:rFonts w:ascii="Arial" w:cs="Arial" w:eastAsia="Arial" w:hAnsi="Arial"/>
          <w:color w:val="333333"/>
          <w:sz w:val="20"/>
          <w:szCs w:val="20"/>
        </w:rPr>
        <w:t xml:space="preserve">Nothing equivalent. We track loads, not barrel allocations. A crude hauling company needs to know: "Customer X needs 5,000 bbl/day from Lease Y to Terminal Z. We've delivered 3,200 so far today. Send 2 more trucks."</w:t>
      </w:r>
    </w:p>
    <w:p>
      <w:pPr>
        <w:spacing w:after="80"/>
      </w:pPr>
      <w:r>
        <w:rPr>
          <w:rFonts w:ascii="Arial" w:cs="Arial" w:eastAsia="Arial" w:hAnsi="Arial"/>
          <w:b/>
          <w:bCs/>
          <w:color w:val="333333"/>
          <w:sz w:val="20"/>
          <w:szCs w:val="20"/>
        </w:rPr>
        <w:t xml:space="preserve">Ryan's words: </w:t>
      </w:r>
      <w:r>
        <w:rPr>
          <w:rFonts w:ascii="Arial" w:cs="Arial" w:eastAsia="Arial" w:hAnsi="Arial"/>
          <w:color w:val="333333"/>
          <w:sz w:val="20"/>
          <w:szCs w:val="20"/>
        </w:rPr>
        <w:t xml:space="preserve">"Have you not asked Jimmy? He knows how they process the workflow."</w:t>
      </w:r>
    </w:p>
    <w:p>
      <w:pPr>
        <w:spacing w:after="80"/>
      </w:pPr>
      <w:r>
        <w:rPr>
          <w:rFonts w:ascii="Arial" w:cs="Arial" w:eastAsia="Arial" w:hAnsi="Arial"/>
          <w:b/>
          <w:bCs/>
          <w:color w:val="333333"/>
          <w:sz w:val="20"/>
          <w:szCs w:val="20"/>
        </w:rPr>
        <w:t xml:space="preserve">Fix: </w:t>
      </w:r>
      <w:r>
        <w:rPr>
          <w:rFonts w:ascii="Arial" w:cs="Arial" w:eastAsia="Arial" w:hAnsi="Arial"/>
          <w:color w:val="333333"/>
          <w:sz w:val="20"/>
          <w:szCs w:val="20"/>
        </w:rPr>
        <w:t xml:space="preserve">Build an Allocation Tracker: contracts with daily/weekly barrel targets per customer+route, auto-calculated from delivered load volumes, visual progress bars, deficit alerts.</w:t>
      </w:r>
    </w:p>
    <w:p>
      <w:pPr>
        <w:pStyle w:val="Heading2"/>
        <w:spacing w:after="120" w:before="240"/>
      </w:pPr>
      <w:r>
        <w:rPr>
          <w:rFonts w:ascii="Arial" w:cs="Arial" w:eastAsia="Arial" w:hAnsi="Arial"/>
          <w:b/>
          <w:bCs/>
          <w:color w:val="1565C0"/>
          <w:sz w:val="24"/>
          <w:szCs w:val="24"/>
        </w:rPr>
        <w:t xml:space="preserve">GAP 3: Settlement Batching (3-Level)</w:t>
      </w:r>
    </w:p>
    <w:p>
      <w:pPr>
        <w:spacing w:after="80"/>
      </w:pPr>
      <w:r>
        <w:rPr>
          <w:rFonts w:ascii="Arial" w:cs="Arial" w:eastAsia="Arial" w:hAnsi="Arial"/>
          <w:b/>
          <w:bCs/>
          <w:color w:val="333333"/>
          <w:sz w:val="20"/>
          <w:szCs w:val="20"/>
        </w:rPr>
        <w:t xml:space="preserve">DC has: </w:t>
      </w:r>
      <w:r>
        <w:rPr>
          <w:rFonts w:ascii="Arial" w:cs="Arial" w:eastAsia="Arial" w:hAnsi="Arial"/>
          <w:color w:val="333333"/>
          <w:sz w:val="20"/>
          <w:szCs w:val="20"/>
        </w:rPr>
        <w:t xml:space="preserve">Three separate settlement tiers: (1) Shipper invoice (what you charge the customer), (2) Carrier settlement (what you pay the truck owner/O-O), (3) Driver payroll (what the driver gets paid). Each order settles once per level — no double-billing.</w:t>
      </w:r>
    </w:p>
    <w:p>
      <w:pPr>
        <w:spacing w:after="80"/>
      </w:pPr>
      <w:r>
        <w:rPr>
          <w:rFonts w:ascii="Arial" w:cs="Arial" w:eastAsia="Arial" w:hAnsi="Arial"/>
          <w:b/>
          <w:bCs/>
          <w:color w:val="333333"/>
          <w:sz w:val="20"/>
          <w:szCs w:val="20"/>
        </w:rPr>
        <w:t xml:space="preserve">EusoTrip has: </w:t>
      </w:r>
      <w:r>
        <w:rPr>
          <w:rFonts w:ascii="Arial" w:cs="Arial" w:eastAsia="Arial" w:hAnsi="Arial"/>
          <w:color w:val="333333"/>
          <w:sz w:val="20"/>
          <w:szCs w:val="20"/>
        </w:rPr>
        <w:t xml:space="preserve">Wallet system, earnings, factoring. But no structured 3-level settlement batching. No prevention of double-billing at each tier. The financial flow isn't mapped to how crude hauling companies actually pay out.</w:t>
      </w:r>
    </w:p>
    <w:p>
      <w:pPr>
        <w:spacing w:after="80"/>
      </w:pPr>
      <w:r>
        <w:rPr>
          <w:rFonts w:ascii="Arial" w:cs="Arial" w:eastAsia="Arial" w:hAnsi="Arial"/>
          <w:b/>
          <w:bCs/>
          <w:color w:val="333333"/>
          <w:sz w:val="20"/>
          <w:szCs w:val="20"/>
        </w:rPr>
        <w:t xml:space="preserve">Fix: </w:t>
      </w:r>
      <w:r>
        <w:rPr>
          <w:rFonts w:ascii="Arial" w:cs="Arial" w:eastAsia="Arial" w:hAnsi="Arial"/>
          <w:color w:val="333333"/>
          <w:sz w:val="20"/>
          <w:szCs w:val="20"/>
        </w:rPr>
        <w:t xml:space="preserve">Add settlement batching: group orders by pay period, lock each tier (shipper/carrier/driver), export invoices and pay stubs, flag any order that's been settled at one level but not another.</w:t>
      </w:r>
    </w:p>
    <w:p>
      <w:pPr>
        <w:pStyle w:val="Heading2"/>
        <w:spacing w:after="120" w:before="240"/>
      </w:pPr>
      <w:r>
        <w:rPr>
          <w:rFonts w:ascii="Arial" w:cs="Arial" w:eastAsia="Arial" w:hAnsi="Arial"/>
          <w:b/>
          <w:bCs/>
          <w:color w:val="1565C0"/>
          <w:sz w:val="24"/>
          <w:szCs w:val="24"/>
        </w:rPr>
        <w:t xml:space="preserve">GAP 4: Pricebook (Rate Sheets)</w:t>
      </w:r>
    </w:p>
    <w:p>
      <w:pPr>
        <w:spacing w:after="80"/>
      </w:pPr>
      <w:r>
        <w:rPr>
          <w:rFonts w:ascii="Arial" w:cs="Arial" w:eastAsia="Arial" w:hAnsi="Arial"/>
          <w:b/>
          <w:bCs/>
          <w:color w:val="333333"/>
          <w:sz w:val="20"/>
          <w:szCs w:val="20"/>
        </w:rPr>
        <w:t xml:space="preserve">DC has: </w:t>
      </w:r>
      <w:r>
        <w:rPr>
          <w:rFonts w:ascii="Arial" w:cs="Arial" w:eastAsia="Arial" w:hAnsi="Arial"/>
          <w:color w:val="333333"/>
          <w:sz w:val="20"/>
          <w:szCs w:val="20"/>
        </w:rPr>
        <w:t xml:space="preserve">Pricebook feature for managing rate sheets organized by customer, route, commodity, and trailer type. Dispatchers look up the rate — they don't calculate it.</w:t>
      </w:r>
    </w:p>
    <w:p>
      <w:pPr>
        <w:spacing w:after="80"/>
      </w:pPr>
      <w:r>
        <w:rPr>
          <w:rFonts w:ascii="Arial" w:cs="Arial" w:eastAsia="Arial" w:hAnsi="Arial"/>
          <w:b/>
          <w:bCs/>
          <w:color w:val="333333"/>
          <w:sz w:val="20"/>
          <w:szCs w:val="20"/>
        </w:rPr>
        <w:t xml:space="preserve">EusoTrip has: </w:t>
      </w:r>
      <w:r>
        <w:rPr>
          <w:rFonts w:ascii="Arial" w:cs="Arial" w:eastAsia="Arial" w:hAnsi="Arial"/>
          <w:color w:val="333333"/>
          <w:sz w:val="20"/>
          <w:szCs w:val="20"/>
        </w:rPr>
        <w:t xml:space="preserve">Rate calculator, rate management page, but no structured Pricebook where a dispatcher can say "AMJ Energy, Permian to Cushing, crude, rate = $X/bbl" and have it auto-apply.</w:t>
      </w:r>
    </w:p>
    <w:p>
      <w:pPr>
        <w:spacing w:after="80"/>
      </w:pPr>
      <w:r>
        <w:rPr>
          <w:rFonts w:ascii="Arial" w:cs="Arial" w:eastAsia="Arial" w:hAnsi="Arial"/>
          <w:b/>
          <w:bCs/>
          <w:color w:val="333333"/>
          <w:sz w:val="20"/>
          <w:szCs w:val="20"/>
        </w:rPr>
        <w:t xml:space="preserve">Fix: </w:t>
      </w:r>
      <w:r>
        <w:rPr>
          <w:rFonts w:ascii="Arial" w:cs="Arial" w:eastAsia="Arial" w:hAnsi="Arial"/>
          <w:color w:val="333333"/>
          <w:sz w:val="20"/>
          <w:szCs w:val="20"/>
        </w:rPr>
        <w:t xml:space="preserve">Build a Pricebook: CRUD for rate sheets keyed by customer+origin+destination+commodity. Auto-apply rate when dispatching a matching load. Override available but default should be automatic.</w:t>
      </w:r>
    </w:p>
    <w:p>
      <w:pPr>
        <w:pStyle w:val="Heading2"/>
        <w:spacing w:after="120" w:before="240"/>
      </w:pPr>
      <w:r>
        <w:rPr>
          <w:rFonts w:ascii="Arial" w:cs="Arial" w:eastAsia="Arial" w:hAnsi="Arial"/>
          <w:b/>
          <w:bCs/>
          <w:color w:val="1565C0"/>
          <w:sz w:val="24"/>
          <w:szCs w:val="24"/>
        </w:rPr>
        <w:t xml:space="preserve">GAP 5: Fuel Surcharge Automation (FSC)</w:t>
      </w:r>
    </w:p>
    <w:p>
      <w:pPr>
        <w:spacing w:after="80"/>
      </w:pPr>
      <w:r>
        <w:rPr>
          <w:rFonts w:ascii="Arial" w:cs="Arial" w:eastAsia="Arial" w:hAnsi="Arial"/>
          <w:b/>
          <w:bCs/>
          <w:color w:val="333333"/>
          <w:sz w:val="20"/>
          <w:szCs w:val="20"/>
        </w:rPr>
        <w:t xml:space="preserve">DC has: </w:t>
      </w:r>
      <w:r>
        <w:rPr>
          <w:rFonts w:ascii="Arial" w:cs="Arial" w:eastAsia="Arial" w:hAnsi="Arial"/>
          <w:color w:val="333333"/>
          <w:sz w:val="20"/>
          <w:szCs w:val="20"/>
        </w:rPr>
        <w:t xml:space="preserve">Multiple FSC models per contract, auto-updates from EIA PADD pricing, flexible units (per mile, per gallon, percentage), auto-applied to invoices.</w:t>
      </w:r>
    </w:p>
    <w:p>
      <w:pPr>
        <w:spacing w:after="80"/>
      </w:pPr>
      <w:r>
        <w:rPr>
          <w:rFonts w:ascii="Arial" w:cs="Arial" w:eastAsia="Arial" w:hAnsi="Arial"/>
          <w:b/>
          <w:bCs/>
          <w:color w:val="333333"/>
          <w:sz w:val="20"/>
          <w:szCs w:val="20"/>
        </w:rPr>
        <w:t xml:space="preserve">EusoTrip has: </w:t>
      </w:r>
      <w:r>
        <w:rPr>
          <w:rFonts w:ascii="Arial" w:cs="Arial" w:eastAsia="Arial" w:hAnsi="Arial"/>
          <w:color w:val="333333"/>
          <w:sz w:val="20"/>
          <w:szCs w:val="20"/>
        </w:rPr>
        <w:t xml:space="preserve">HAZMAT_SURCHARGE in platform_fee_configs (just fixed). But no structured FSC model system per customer/contract. No auto-PADD-based FSC calculation per load.</w:t>
      </w:r>
    </w:p>
    <w:p>
      <w:pPr>
        <w:spacing w:after="80"/>
      </w:pPr>
      <w:r>
        <w:rPr>
          <w:rFonts w:ascii="Arial" w:cs="Arial" w:eastAsia="Arial" w:hAnsi="Arial"/>
          <w:b/>
          <w:bCs/>
          <w:color w:val="333333"/>
          <w:sz w:val="20"/>
          <w:szCs w:val="20"/>
        </w:rPr>
        <w:t xml:space="preserve">Fix: </w:t>
      </w:r>
      <w:r>
        <w:rPr>
          <w:rFonts w:ascii="Arial" w:cs="Arial" w:eastAsia="Arial" w:hAnsi="Arial"/>
          <w:color w:val="333333"/>
          <w:sz w:val="20"/>
          <w:szCs w:val="20"/>
        </w:rPr>
        <w:t xml:space="preserve">Extend platform_fee_configs or build a dedicated FSC engine: FSC model per contract (base price, PADD region, calculation method, trigger threshold), auto-applied to each load's settlement.</w:t>
      </w:r>
    </w:p>
    <w:p>
      <w:pPr>
        <w:pStyle w:val="Heading2"/>
        <w:spacing w:after="120" w:before="240"/>
      </w:pPr>
      <w:r>
        <w:rPr>
          <w:rFonts w:ascii="Arial" w:cs="Arial" w:eastAsia="Arial" w:hAnsi="Arial"/>
          <w:b/>
          <w:bCs/>
          <w:color w:val="1565C0"/>
          <w:sz w:val="24"/>
          <w:szCs w:val="24"/>
        </w:rPr>
        <w:t xml:space="preserve">GAP 6: Bulk Load Import</w:t>
      </w:r>
    </w:p>
    <w:p>
      <w:pPr>
        <w:spacing w:after="80"/>
      </w:pPr>
      <w:r>
        <w:rPr>
          <w:rFonts w:ascii="Arial" w:cs="Arial" w:eastAsia="Arial" w:hAnsi="Arial"/>
          <w:b/>
          <w:bCs/>
          <w:color w:val="333333"/>
          <w:sz w:val="20"/>
          <w:szCs w:val="20"/>
        </w:rPr>
        <w:t xml:space="preserve">DC has: </w:t>
      </w:r>
      <w:r>
        <w:rPr>
          <w:rFonts w:ascii="Arial" w:cs="Arial" w:eastAsia="Arial" w:hAnsi="Arial"/>
          <w:color w:val="333333"/>
          <w:sz w:val="20"/>
          <w:szCs w:val="20"/>
        </w:rPr>
        <w:t xml:space="preserve">Import loads in bulk from spreadsheet/file. Create 50 loads at once.</w:t>
      </w:r>
    </w:p>
    <w:p>
      <w:pPr>
        <w:spacing w:after="80"/>
      </w:pPr>
      <w:r>
        <w:rPr>
          <w:rFonts w:ascii="Arial" w:cs="Arial" w:eastAsia="Arial" w:hAnsi="Arial"/>
          <w:b/>
          <w:bCs/>
          <w:color w:val="333333"/>
          <w:sz w:val="20"/>
          <w:szCs w:val="20"/>
        </w:rPr>
        <w:t xml:space="preserve">EusoTrip has: </w:t>
      </w:r>
      <w:r>
        <w:rPr>
          <w:rFonts w:ascii="Arial" w:cs="Arial" w:eastAsia="Arial" w:hAnsi="Arial"/>
          <w:color w:val="333333"/>
          <w:sz w:val="20"/>
          <w:szCs w:val="20"/>
        </w:rPr>
        <w:t xml:space="preserve">One load at a time through the wizard. Even with Product Profiles, you create one load, then another, then another.</w:t>
      </w:r>
    </w:p>
    <w:p>
      <w:pPr>
        <w:spacing w:after="80"/>
      </w:pPr>
      <w:r>
        <w:rPr>
          <w:rFonts w:ascii="Arial" w:cs="Arial" w:eastAsia="Arial" w:hAnsi="Arial"/>
          <w:b/>
          <w:bCs/>
          <w:color w:val="333333"/>
          <w:sz w:val="20"/>
          <w:szCs w:val="20"/>
        </w:rPr>
        <w:t xml:space="preserve">Fix: </w:t>
      </w:r>
      <w:r>
        <w:rPr>
          <w:rFonts w:ascii="Arial" w:cs="Arial" w:eastAsia="Arial" w:hAnsi="Arial"/>
          <w:color w:val="333333"/>
          <w:sz w:val="20"/>
          <w:szCs w:val="20"/>
        </w:rPr>
        <w:t xml:space="preserve">Build a CSV/Excel load importer: upload a file with origin, dest, product, rate, pickup time — creates all loads at once. Critical for high-volume crude hauling operations.</w:t>
      </w:r>
    </w:p>
    <w:p>
      <w:pPr>
        <w:pStyle w:val="Heading2"/>
        <w:spacing w:after="120" w:before="240"/>
      </w:pPr>
      <w:r>
        <w:rPr>
          <w:rFonts w:ascii="Arial" w:cs="Arial" w:eastAsia="Arial" w:hAnsi="Arial"/>
          <w:b/>
          <w:bCs/>
          <w:color w:val="1565C0"/>
          <w:sz w:val="24"/>
          <w:szCs w:val="24"/>
        </w:rPr>
        <w:t xml:space="preserve">GAP 7: Customer Portal (Shipper Self-Service)</w:t>
      </w:r>
    </w:p>
    <w:p>
      <w:pPr>
        <w:spacing w:after="80"/>
      </w:pPr>
      <w:r>
        <w:rPr>
          <w:rFonts w:ascii="Arial" w:cs="Arial" w:eastAsia="Arial" w:hAnsi="Arial"/>
          <w:b/>
          <w:bCs/>
          <w:color w:val="333333"/>
          <w:sz w:val="20"/>
          <w:szCs w:val="20"/>
        </w:rPr>
        <w:t xml:space="preserve">DC has: </w:t>
      </w:r>
      <w:r>
        <w:rPr>
          <w:rFonts w:ascii="Arial" w:cs="Arial" w:eastAsia="Arial" w:hAnsi="Arial"/>
          <w:color w:val="333333"/>
          <w:sz w:val="20"/>
          <w:szCs w:val="20"/>
        </w:rPr>
        <w:t xml:space="preserve">Secure portal where shippers can log in, view their ticketing data, run reports, see live load status. They don't have to call the dispatcher.</w:t>
      </w:r>
    </w:p>
    <w:p>
      <w:pPr>
        <w:spacing w:after="80"/>
      </w:pPr>
      <w:r>
        <w:rPr>
          <w:rFonts w:ascii="Arial" w:cs="Arial" w:eastAsia="Arial" w:hAnsi="Arial"/>
          <w:b/>
          <w:bCs/>
          <w:color w:val="333333"/>
          <w:sz w:val="20"/>
          <w:szCs w:val="20"/>
        </w:rPr>
        <w:t xml:space="preserve">EusoTrip has: </w:t>
      </w:r>
      <w:r>
        <w:rPr>
          <w:rFonts w:ascii="Arial" w:cs="Arial" w:eastAsia="Arial" w:hAnsi="Arial"/>
          <w:color w:val="333333"/>
          <w:sz w:val="20"/>
          <w:szCs w:val="20"/>
        </w:rPr>
        <w:t xml:space="preserve">ShipperDashboard exists but it's designed for shippers who create their own loads. It doesn't have a "view my carrier's tickets" mode where a shipper customer of a carrier can see their loads.</w:t>
      </w:r>
    </w:p>
    <w:p>
      <w:pPr>
        <w:spacing w:after="80"/>
      </w:pPr>
      <w:r>
        <w:rPr>
          <w:rFonts w:ascii="Arial" w:cs="Arial" w:eastAsia="Arial" w:hAnsi="Arial"/>
          <w:b/>
          <w:bCs/>
          <w:color w:val="333333"/>
          <w:sz w:val="20"/>
          <w:szCs w:val="20"/>
        </w:rPr>
        <w:t xml:space="preserve">Fix: </w:t>
      </w:r>
      <w:r>
        <w:rPr>
          <w:rFonts w:ascii="Arial" w:cs="Arial" w:eastAsia="Arial" w:hAnsi="Arial"/>
          <w:color w:val="333333"/>
          <w:sz w:val="20"/>
          <w:szCs w:val="20"/>
        </w:rPr>
        <w:t xml:space="preserve">Add a Customer View mode: a read-only dashboard where a carrier's shipper customers can see loads assigned to them, ticket data, delivery confirmations, and run reports — without creating loads themselves.</w:t>
      </w:r>
    </w:p>
    <w:p>
      <w:r>
        <w:br w:type="page"/>
      </w:r>
    </w:p>
    <w:p>
      <w:pPr>
        <w:pStyle w:val="Heading1"/>
        <w:spacing w:after="200" w:before="360"/>
      </w:pPr>
      <w:r>
        <w:rPr>
          <w:rFonts w:ascii="Arial" w:cs="Arial" w:eastAsia="Arial" w:hAnsi="Arial"/>
          <w:b/>
          <w:bCs/>
          <w:color w:val="1B2A4A"/>
          <w:sz w:val="28"/>
          <w:szCs w:val="28"/>
        </w:rPr>
        <w:t xml:space="preserve">Section 3: What EusoTrip Has That DC Will Never Have</w:t>
      </w:r>
    </w:p>
    <w:p>
      <w:pPr>
        <w:spacing w:after="100"/>
      </w:pPr>
      <w:r>
        <w:rPr>
          <w:rFonts w:ascii="Arial" w:cs="Arial" w:eastAsia="Arial" w:hAnsi="Arial"/>
          <w:color w:val="333333"/>
          <w:sz w:val="20"/>
          <w:szCs w:val="20"/>
        </w:rPr>
        <w:t xml:space="preserve">This is where Ryan was wrong. Dispatch Commodity is a good tool for a small crude hauler in Indiana. But it cannot scale to what EusoTrip is building. Here is everything we have that DC does not and cannot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Dispatch Commodity</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EusoTrip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FMCSA Integration (5.7M carriers)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CSA BASICs Score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49 CFR Hazmat 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ERG 2024 (1,980 materials)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Segregation Matrix (49 CFR 177)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SPECTRA-MATCH (Cargo Verification)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AI Load Matching (Gemini 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10-Model ML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ESANG AI Chat Assistant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Gamification (XP, 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12 User Roles (vs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 roles</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12 ROLES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Stripe Connect Payments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Wallet + Escrow + Quick Pay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Geofencing (Entry/Exit/Dwell)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18 Hot Zones (27 Gov Sources)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WebSocket Real-Time (140+ 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Drug &amp; Alcohol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DQ File Management (49 CFR 391)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DVIR Inspections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Spill Response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Terminal TAS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Marketplace (Broker, Factoring)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Per-Load Insurance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ELD/Samsara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Basic HOS</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FULL API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Multi-Commodity (not just crude)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Bulk only</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ALL HAZMAT</w:t>
            </w:r>
          </w:p>
        </w:tc>
      </w:tr>
    </w:tbl>
    <w:p>
      <w:r>
        <w:br w:type="page"/>
      </w:r>
    </w:p>
    <w:p>
      <w:pPr>
        <w:pStyle w:val="Heading1"/>
        <w:spacing w:after="200" w:before="360"/>
      </w:pPr>
      <w:r>
        <w:rPr>
          <w:rFonts w:ascii="Arial" w:cs="Arial" w:eastAsia="Arial" w:hAnsi="Arial"/>
          <w:b/>
          <w:bCs/>
          <w:color w:val="1B2A4A"/>
          <w:sz w:val="28"/>
          <w:szCs w:val="28"/>
        </w:rPr>
        <w:t xml:space="preserve">Section 4: The Ryan Problem — What We Must Fix</w:t>
      </w:r>
    </w:p>
    <w:p>
      <w:pPr>
        <w:spacing w:after="100"/>
      </w:pPr>
      <w:r>
        <w:rPr>
          <w:rFonts w:ascii="Arial" w:cs="Arial" w:eastAsia="Arial" w:hAnsi="Arial"/>
          <w:color w:val="333333"/>
          <w:sz w:val="20"/>
          <w:szCs w:val="20"/>
        </w:rPr>
        <w:t xml:space="preserve">Ryan wasn't wrong about the UX. He was wrong about the product. The product is massive and correct. But the front door — the first 60 seconds a dispatcher experiences — needs to feel like Dispatch Commodity: simple, obvious, do-the-job.</w:t>
      </w:r>
    </w:p>
    <w:p>
      <w:pPr>
        <w:pStyle w:val="Heading2"/>
        <w:spacing w:after="120" w:before="240"/>
      </w:pPr>
      <w:r>
        <w:rPr>
          <w:rFonts w:ascii="Arial" w:cs="Arial" w:eastAsia="Arial" w:hAnsi="Arial"/>
          <w:b/>
          <w:bCs/>
          <w:color w:val="1565C0"/>
          <w:sz w:val="24"/>
          <w:szCs w:val="24"/>
        </w:rPr>
        <w:t xml:space="preserve">The Dispatcher's Daily Workflow (What Ryan Does)</w:t>
      </w:r>
    </w:p>
    <w:p>
      <w:pPr>
        <w:pStyle w:val="ListParagraph"/>
        <w:numPr>
          <w:ilvl w:val="0"/>
          <w:numId w:val="2"/>
        </w:numPr>
        <w:spacing w:after="60"/>
      </w:pPr>
      <w:r>
        <w:rPr>
          <w:rFonts w:ascii="Arial" w:cs="Arial" w:eastAsia="Arial" w:hAnsi="Arial"/>
          <w:sz w:val="20"/>
          <w:szCs w:val="20"/>
        </w:rPr>
        <w:t xml:space="preserve">6:00 AM — Open dispatch software. See today's loads and which drivers are available.</w:t>
      </w:r>
    </w:p>
    <w:p>
      <w:pPr>
        <w:pStyle w:val="ListParagraph"/>
        <w:numPr>
          <w:ilvl w:val="0"/>
          <w:numId w:val="2"/>
        </w:numPr>
        <w:spacing w:after="60"/>
      </w:pPr>
      <w:r>
        <w:rPr>
          <w:rFonts w:ascii="Arial" w:cs="Arial" w:eastAsia="Arial" w:hAnsi="Arial"/>
          <w:sz w:val="20"/>
          <w:szCs w:val="20"/>
        </w:rPr>
        <w:t xml:space="preserve">6:05 AM — Drag loads onto drivers based on HOS, location, equipment. Takes 5 minutes for 20 loads.</w:t>
      </w:r>
    </w:p>
    <w:p>
      <w:pPr>
        <w:pStyle w:val="ListParagraph"/>
        <w:numPr>
          <w:ilvl w:val="0"/>
          <w:numId w:val="2"/>
        </w:numPr>
        <w:spacing w:after="60"/>
      </w:pPr>
      <w:r>
        <w:rPr>
          <w:rFonts w:ascii="Arial" w:cs="Arial" w:eastAsia="Arial" w:hAnsi="Arial"/>
          <w:sz w:val="20"/>
          <w:szCs w:val="20"/>
        </w:rPr>
        <w:t xml:space="preserve">6:10 AM — Check allocation dashboard. Customer X needs 5,000 bbl today, we've committed 4,200. Need one more truck.</w:t>
      </w:r>
    </w:p>
    <w:p>
      <w:pPr>
        <w:pStyle w:val="ListParagraph"/>
        <w:numPr>
          <w:ilvl w:val="0"/>
          <w:numId w:val="2"/>
        </w:numPr>
        <w:spacing w:after="60"/>
      </w:pPr>
      <w:r>
        <w:rPr>
          <w:rFonts w:ascii="Arial" w:cs="Arial" w:eastAsia="Arial" w:hAnsi="Arial"/>
          <w:sz w:val="20"/>
          <w:szCs w:val="20"/>
        </w:rPr>
        <w:t xml:space="preserve">All Day — Monitor driver map. See who's loaded, who's en route, who's delivered.</w:t>
      </w:r>
    </w:p>
    <w:p>
      <w:pPr>
        <w:pStyle w:val="ListParagraph"/>
        <w:numPr>
          <w:ilvl w:val="0"/>
          <w:numId w:val="2"/>
        </w:numPr>
        <w:spacing w:after="60"/>
      </w:pPr>
      <w:r>
        <w:rPr>
          <w:rFonts w:ascii="Arial" w:cs="Arial" w:eastAsia="Arial" w:hAnsi="Arial"/>
          <w:sz w:val="20"/>
          <w:szCs w:val="20"/>
        </w:rPr>
        <w:t xml:space="preserve">End of Day — Review tickets. All loads have e-tickets with volumes, timestamps, signatures.</w:t>
      </w:r>
    </w:p>
    <w:p>
      <w:pPr>
        <w:pStyle w:val="ListParagraph"/>
        <w:numPr>
          <w:ilvl w:val="0"/>
          <w:numId w:val="2"/>
        </w:numPr>
        <w:spacing w:after="60"/>
      </w:pPr>
      <w:r>
        <w:rPr>
          <w:rFonts w:ascii="Arial" w:cs="Arial" w:eastAsia="Arial" w:hAnsi="Arial"/>
          <w:sz w:val="20"/>
          <w:szCs w:val="20"/>
        </w:rPr>
        <w:t xml:space="preserve">Weekly — Run settlements. Shipper invoices, carrier payouts, driver payroll. Export to QuickBooks.</w:t>
      </w:r>
    </w:p>
    <w:p>
      <w:pPr>
        <w:pStyle w:val="ListParagraph"/>
        <w:numPr>
          <w:ilvl w:val="0"/>
          <w:numId w:val="2"/>
        </w:numPr>
        <w:spacing w:after="60"/>
      </w:pPr>
      <w:r>
        <w:rPr>
          <w:rFonts w:ascii="Arial" w:cs="Arial" w:eastAsia="Arial" w:hAnsi="Arial"/>
          <w:sz w:val="20"/>
          <w:szCs w:val="20"/>
        </w:rPr>
        <w:t xml:space="preserve">Monthly — Review reports. Volume trends, driver performance, fuel costs, FSC reconciliation.</w:t>
      </w:r>
    </w:p>
    <w:p>
      <w:pPr>
        <w:spacing w:before="200"/>
      </w:pPr>
    </w:p>
    <w:p>
      <w:pPr>
        <w:spacing w:after="100"/>
      </w:pPr>
      <w:r>
        <w:rPr>
          <w:rFonts w:ascii="Arial" w:cs="Arial" w:eastAsia="Arial" w:hAnsi="Arial"/>
          <w:color w:val="333333"/>
          <w:sz w:val="20"/>
          <w:szCs w:val="20"/>
        </w:rPr>
        <w:t xml:space="preserve">This is what EusoTrip needs to feel like for a dispatcher on day one. Not 9 wizard steps. Not SPECTRA-MATCH parameters. Not gamification badges. Those features are powerful — but they should be BEHIND the curtain, not the first thing Ryan sees.</w:t>
      </w:r>
    </w:p>
    <w:p>
      <w:pPr>
        <w:pStyle w:val="Heading2"/>
        <w:spacing w:after="120" w:before="240"/>
      </w:pPr>
      <w:r>
        <w:rPr>
          <w:rFonts w:ascii="Arial" w:cs="Arial" w:eastAsia="Arial" w:hAnsi="Arial"/>
          <w:b/>
          <w:bCs/>
          <w:color w:val="1565C0"/>
          <w:sz w:val="24"/>
          <w:szCs w:val="24"/>
        </w:rPr>
        <w:t xml:space="preserve">The Fix: "Dispatcher Mode"</w:t>
      </w:r>
    </w:p>
    <w:p>
      <w:pPr>
        <w:spacing w:after="100"/>
      </w:pPr>
      <w:r>
        <w:rPr>
          <w:rFonts w:ascii="Arial" w:cs="Arial" w:eastAsia="Arial" w:hAnsi="Arial"/>
          <w:color w:val="333333"/>
          <w:sz w:val="20"/>
          <w:szCs w:val="20"/>
        </w:rPr>
        <w:t xml:space="preserve">Build a dedicated Dispatcher Mode that mirrors the DC workflow. When a dispatcher logs in, they see:</w:t>
      </w:r>
    </w:p>
    <w:p>
      <w:pPr>
        <w:pStyle w:val="ListParagraph"/>
        <w:numPr>
          <w:ilvl w:val="0"/>
          <w:numId w:val="2"/>
        </w:numPr>
        <w:spacing w:after="60"/>
      </w:pPr>
      <w:r>
        <w:rPr>
          <w:rFonts w:ascii="Arial" w:cs="Arial" w:eastAsia="Arial" w:hAnsi="Arial"/>
          <w:sz w:val="20"/>
          <w:szCs w:val="20"/>
        </w:rPr>
        <w:t xml:space="preserve">Home Grid: Today's loads in a filterable table. Status, driver, origin, dest, product, rate. Bulk actions.</w:t>
      </w:r>
    </w:p>
    <w:p>
      <w:pPr>
        <w:pStyle w:val="ListParagraph"/>
        <w:numPr>
          <w:ilvl w:val="0"/>
          <w:numId w:val="2"/>
        </w:numPr>
        <w:spacing w:after="60"/>
      </w:pPr>
      <w:r>
        <w:rPr>
          <w:rFonts w:ascii="Arial" w:cs="Arial" w:eastAsia="Arial" w:hAnsi="Arial"/>
          <w:sz w:val="20"/>
          <w:szCs w:val="20"/>
        </w:rPr>
        <w:t xml:space="preserve">Dispatch Planner: Visual cards. Drag load onto driver. One motion = assigned.</w:t>
      </w:r>
    </w:p>
    <w:p>
      <w:pPr>
        <w:pStyle w:val="ListParagraph"/>
        <w:numPr>
          <w:ilvl w:val="0"/>
          <w:numId w:val="2"/>
        </w:numPr>
        <w:spacing w:after="60"/>
      </w:pPr>
      <w:r>
        <w:rPr>
          <w:rFonts w:ascii="Arial" w:cs="Arial" w:eastAsia="Arial" w:hAnsi="Arial"/>
          <w:sz w:val="20"/>
          <w:szCs w:val="20"/>
        </w:rPr>
        <w:t xml:space="preserve">Driver Map: GPS positions + availability + HOS status. Click a driver, see their hours. Dispatch from the map.</w:t>
      </w:r>
    </w:p>
    <w:p>
      <w:pPr>
        <w:pStyle w:val="ListParagraph"/>
        <w:numPr>
          <w:ilvl w:val="0"/>
          <w:numId w:val="2"/>
        </w:numPr>
        <w:spacing w:after="60"/>
      </w:pPr>
      <w:r>
        <w:rPr>
          <w:rFonts w:ascii="Arial" w:cs="Arial" w:eastAsia="Arial" w:hAnsi="Arial"/>
          <w:sz w:val="20"/>
          <w:szCs w:val="20"/>
        </w:rPr>
        <w:t xml:space="preserve">Allocation Tracker: Barrels/day progress per customer per route. Deficit alerts.</w:t>
      </w:r>
    </w:p>
    <w:p>
      <w:pPr>
        <w:pStyle w:val="ListParagraph"/>
        <w:numPr>
          <w:ilvl w:val="0"/>
          <w:numId w:val="2"/>
        </w:numPr>
        <w:spacing w:after="60"/>
      </w:pPr>
      <w:r>
        <w:rPr>
          <w:rFonts w:ascii="Arial" w:cs="Arial" w:eastAsia="Arial" w:hAnsi="Arial"/>
          <w:sz w:val="20"/>
          <w:szCs w:val="20"/>
        </w:rPr>
        <w:t xml:space="preserve">Settlement Center: 3-level batching. Shipper invoices, carrier settlements, driver payroll. Export.</w:t>
      </w:r>
    </w:p>
    <w:p>
      <w:pPr>
        <w:pStyle w:val="ListParagraph"/>
        <w:numPr>
          <w:ilvl w:val="0"/>
          <w:numId w:val="2"/>
        </w:numPr>
        <w:spacing w:after="60"/>
      </w:pPr>
      <w:r>
        <w:rPr>
          <w:rFonts w:ascii="Arial" w:cs="Arial" w:eastAsia="Arial" w:hAnsi="Arial"/>
          <w:sz w:val="20"/>
          <w:szCs w:val="20"/>
        </w:rPr>
        <w:t xml:space="preserve">Pricebook: Rate sheets by customer/route/commodity. Auto-applied on dispatch.</w:t>
      </w:r>
    </w:p>
    <w:p>
      <w:pPr>
        <w:spacing w:before="200"/>
      </w:pPr>
    </w:p>
    <w:p>
      <w:pPr>
        <w:spacing w:after="100"/>
      </w:pPr>
      <w:r>
        <w:rPr>
          <w:rFonts w:ascii="Arial" w:cs="Arial" w:eastAsia="Arial" w:hAnsi="Arial"/>
          <w:color w:val="333333"/>
          <w:sz w:val="20"/>
          <w:szCs w:val="20"/>
        </w:rPr>
        <w:t xml:space="preserve">The 9-step wizard, SPECTRA-MATCH, compliance engine, gamification — all of it still works. But a dispatcher never has to see it. The shipper fills out the product details. The compliance engine runs silently. The dispatcher just moves loads.</w:t>
      </w:r>
    </w:p>
    <w:p>
      <w:r>
        <w:br w:type="page"/>
      </w:r>
    </w:p>
    <w:p>
      <w:pPr>
        <w:pStyle w:val="Heading1"/>
        <w:spacing w:after="200" w:before="360"/>
      </w:pPr>
      <w:r>
        <w:rPr>
          <w:rFonts w:ascii="Arial" w:cs="Arial" w:eastAsia="Arial" w:hAnsi="Arial"/>
          <w:b/>
          <w:bCs/>
          <w:color w:val="1B2A4A"/>
          <w:sz w:val="28"/>
          <w:szCs w:val="28"/>
        </w:rPr>
        <w:t xml:space="preserve">Section 5: Action Plan — 7 Features to Build</w:t>
      </w:r>
    </w:p>
    <w:p>
      <w:pPr>
        <w:spacing w:after="100"/>
      </w:pPr>
      <w:r>
        <w:rPr>
          <w:rFonts w:ascii="Arial" w:cs="Arial" w:eastAsia="Arial" w:hAnsi="Arial"/>
          <w:color w:val="333333"/>
          <w:sz w:val="20"/>
          <w:szCs w:val="20"/>
        </w:rPr>
        <w:t xml:space="preserve">These 7 features will make Ryan's critique impossible to repeat. Any dispatcher who logs in will see a workflow as clean as DC's, backed by a platform 100x more powerful.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4860"/>
      </w:tblGrid>
      <w:t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Dispatch Planner (Drag &amp; Drop)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Kanban board: unassigned loads as cards, driver columns, drag to assign. Uses existing loadLifecycle.assignDriver.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Allocation Tracker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New table: allocation_contracts (customerId, routeId, dailyTarget, commodity). Dashboard: delivered vs target with progress bars.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3-Level Settlement Batching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Extend settlements: settlementLevel enum (shipper|carrier|driver), batchId, settledAt per level. Lock prevents double-billing.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Pricebook (Rate Sheets)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New table: pricebook_entries (customerId, origin, dest, commodity, ratePerUnit, unit, effectiveDate). Auto-apply on load creation.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FSC Engine (Per Contract)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New table: fsc_models (contractId, paddRegion, basePrice, calcMethod, triggerPrice). Auto-applied from EIA PADD data already in platform.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Bulk Load Import (CSV)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tRPC procedure: loads.bulkCreate. Parse CSV, validate, insert. Show preview table before commit.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Customer Portal (Read-Only)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New role permission: CUSTOMER_VIEW. Filtered ShipperDashboard showing only loads where they are the customer. No create ability.</w:t>
            </w:r>
          </w:p>
        </w:tc>
      </w:tr>
    </w:tbl>
    <w:p>
      <w:r>
        <w:br w:type="page"/>
      </w:r>
    </w:p>
    <w:p>
      <w:pPr>
        <w:pStyle w:val="Heading1"/>
        <w:spacing w:after="200" w:before="360"/>
      </w:pPr>
      <w:r>
        <w:rPr>
          <w:rFonts w:ascii="Arial" w:cs="Arial" w:eastAsia="Arial" w:hAnsi="Arial"/>
          <w:b/>
          <w:bCs/>
          <w:color w:val="1B2A4A"/>
          <w:sz w:val="28"/>
          <w:szCs w:val="28"/>
        </w:rPr>
        <w:t xml:space="preserve">Section 6: The Final Word</w:t>
      </w:r>
    </w:p>
    <w:p>
      <w:pPr>
        <w:pBdr>
          <w:top w:val="single" w:color="1B2A4A" w:sz="6" w:space="8"/>
          <w:bottom w:val="single" w:color="1B2A4A" w:sz="6" w:space="8"/>
        </w:pBdr>
        <w:spacing w:after="400" w:before="400"/>
        <w:jc w:val="center"/>
      </w:pPr>
      <w:r>
        <w:rPr>
          <w:rFonts w:ascii="Arial" w:cs="Arial" w:eastAsia="Arial" w:hAnsi="Arial"/>
          <w:b/>
          <w:bCs/>
          <w:color w:val="1B2A4A"/>
          <w:sz w:val="28"/>
          <w:szCs w:val="28"/>
        </w:rPr>
        <w:t xml:space="preserve">DC is a screwdriver. EusoTrip is the whole toolbox.</w:t>
      </w:r>
    </w:p>
    <w:p>
      <w:pPr>
        <w:spacing w:after="100"/>
      </w:pPr>
      <w:r>
        <w:rPr>
          <w:rFonts w:ascii="Arial" w:cs="Arial" w:eastAsia="Arial" w:hAnsi="Arial"/>
          <w:color w:val="333333"/>
          <w:sz w:val="20"/>
          <w:szCs w:val="20"/>
        </w:rPr>
        <w:t xml:space="preserve">Dispatch Commodity serves 3 roles (dispatcher, driver, customer). EusoTrip serves 12. DC handles one commodity well. EusoTrip handles all 9 hazmat classes with full 49 CFR compliance. DC has no AI, no marketplace, no insurance, no compliance engine, no geofencing, no gamification, no real-time WebSocket infrastructure.</w:t>
      </w:r>
    </w:p>
    <w:p>
      <w:pPr>
        <w:spacing w:after="100"/>
      </w:pPr>
      <w:r>
        <w:rPr>
          <w:rFonts w:ascii="Arial" w:cs="Arial" w:eastAsia="Arial" w:hAnsi="Arial"/>
          <w:color w:val="333333"/>
          <w:sz w:val="20"/>
          <w:szCs w:val="20"/>
        </w:rPr>
        <w:t xml:space="preserve">But DC wins on one thing: the dispatcher's first 60 seconds. That's the fix. Build Dispatcher Mode with these 7 features and no Ryan will ever question you again. They'll log in, see their loads, drag them onto drivers, check their allocations, and settle at end of week. Everything else — the AI, the compliance, the marketplace — is there when they're ready for it.</w:t>
      </w:r>
    </w:p>
    <w:p>
      <w:pPr>
        <w:spacing w:after="100"/>
      </w:pPr>
      <w:r>
        <w:rPr>
          <w:rFonts w:ascii="Arial" w:cs="Arial" w:eastAsia="Arial" w:hAnsi="Arial"/>
          <w:color w:val="333333"/>
          <w:sz w:val="20"/>
          <w:szCs w:val="20"/>
        </w:rPr>
        <w:t xml:space="preserve">Ryan said "you are trying to be everything to everyone." The answer isn't to be less. The answer is to show each role exactly what they need, nothing more, and let the depth reveal itself over time. That's the Jony Ive principle: complexity that feels simple.</w:t>
      </w:r>
    </w:p>
    <w:p>
      <w:pPr>
        <w:spacing w:before="300"/>
      </w:pPr>
    </w:p>
    <w:p>
      <w:pPr>
        <w:jc w:val="center"/>
      </w:pPr>
      <w:r>
        <w:rPr>
          <w:rFonts w:ascii="Arial" w:cs="Arial" w:eastAsia="Arial" w:hAnsi="Arial"/>
          <w:b/>
          <w:bCs/>
          <w:i/>
          <w:iCs/>
          <w:color w:val="1B2A4A"/>
          <w:sz w:val="24"/>
          <w:szCs w:val="24"/>
        </w:rPr>
        <w:t xml:space="preserve">"Do it slowly. Yes, correctly."</w:t>
      </w:r>
    </w:p>
    <w:p>
      <w:pPr>
        <w:spacing w:after="200"/>
        <w:jc w:val="center"/>
      </w:pPr>
      <w:r>
        <w:rPr>
          <w:rFonts w:ascii="Arial" w:cs="Arial" w:eastAsia="Arial" w:hAnsi="Arial"/>
          <w:i/>
          <w:iCs/>
          <w:color w:val="666666"/>
          <w:sz w:val="20"/>
          <w:szCs w:val="20"/>
        </w:rPr>
        <w:t xml:space="preserve">— Ryan Davis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Confidential  |  Eusorone Technologies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pPr>
    <w:r>
      <w:rPr>
        <w:rFonts w:ascii="Arial" w:cs="Arial" w:eastAsia="Arial" w:hAnsi="Arial"/>
        <w:b/>
        <w:bCs/>
        <w:color w:val="1B2A4A"/>
        <w:sz w:val="16"/>
        <w:szCs w:val="16"/>
      </w:rPr>
      <w:t xml:space="preserve">EUSOTRIP</w:t>
    </w:r>
    <w:r>
      <w:rPr>
        <w:rFonts w:ascii="Arial" w:cs="Arial" w:eastAsia="Arial" w:hAnsi="Arial"/>
        <w:color w:val="666666"/>
        <w:sz w:val="16"/>
        <w:szCs w:val="16"/>
      </w:rPr>
      <w:t xml:space="preserve">  |  Competitive Analysis: Dispatch Commodity  |  The Ryan Davis Debrief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2026-03-06T09:15:20.548Z</dcterms:created>
  <dcterms:modified xsi:type="dcterms:W3CDTF">2026-03-06T09:15:20.548Z</dcterms:modified>
</cp:coreProperties>
</file>

<file path=docProps/custom.xml><?xml version="1.0" encoding="utf-8"?>
<Properties xmlns="http://schemas.openxmlformats.org/officeDocument/2006/custom-properties" xmlns:vt="http://schemas.openxmlformats.org/officeDocument/2006/docPropsVTypes"/>
</file>