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OPEN WEATHER API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API NAME: SAURELLIUS</w:t>
      </w:r>
    </w:p>
    <w:p>
      <w:pPr>
        <w:pStyle w:val="Body"/>
        <w:bidi w:val="0"/>
      </w:pPr>
      <w:r>
        <w:rPr>
          <w:rtl w:val="0"/>
        </w:rPr>
        <w:t xml:space="preserve">API KEY: </w:t>
      </w:r>
      <w:r>
        <w:rPr>
          <w:rtl w:val="0"/>
        </w:rPr>
        <w:t>2b6bcedb6cba2356a4ea3706a846cfef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