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ANÁLISIS DE CASO 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“AUTODOC”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SEBASTIÁN ARÓSTICA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DIEGO MORAN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BASTIAN ESPINOSA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SANTIAGO DE CHILE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ss4ujwe4pej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u0tmtuez48e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djaq1xbei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ANEXO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axpzwuerz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Style w:val="Heading1"/>
        <w:spacing w:line="360" w:lineRule="auto"/>
        <w:ind w:left="0" w:firstLine="0"/>
        <w:rPr/>
      </w:pPr>
      <w:bookmarkStart w:colFirst="0" w:colLast="0" w:name="_j9l7hsssyko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line="360" w:lineRule="auto"/>
        <w:ind w:left="0" w:firstLine="0"/>
        <w:rPr/>
      </w:pPr>
      <w:bookmarkStart w:colFirst="0" w:colLast="0" w:name="_za5kdbaxtrp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line="360" w:lineRule="auto"/>
        <w:ind w:left="0" w:firstLine="0"/>
        <w:rPr/>
      </w:pPr>
      <w:bookmarkStart w:colFirst="0" w:colLast="0" w:name="_9lov029bzlw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line="360" w:lineRule="auto"/>
        <w:ind w:left="0" w:firstLine="0"/>
        <w:rPr/>
      </w:pPr>
      <w:bookmarkStart w:colFirst="0" w:colLast="0" w:name="_efnpiwtd4h5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line="360" w:lineRule="auto"/>
        <w:ind w:left="0" w:firstLine="0"/>
        <w:rPr/>
      </w:pPr>
      <w:bookmarkStart w:colFirst="0" w:colLast="0" w:name="_hsdql2vl2ma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360" w:lineRule="auto"/>
        <w:ind w:left="0" w:firstLine="0"/>
        <w:rPr/>
      </w:pPr>
      <w:bookmarkStart w:colFirst="0" w:colLast="0" w:name="_l89w9pa2l50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line="360" w:lineRule="auto"/>
        <w:ind w:left="0" w:firstLine="0"/>
        <w:rPr/>
      </w:pPr>
      <w:bookmarkStart w:colFirst="0" w:colLast="0" w:name="_80otpvifrwp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line="360" w:lineRule="auto"/>
        <w:ind w:left="0" w:firstLine="0"/>
        <w:rPr/>
      </w:pPr>
      <w:bookmarkStart w:colFirst="0" w:colLast="0" w:name="_pmc38xcswec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line="360" w:lineRule="auto"/>
        <w:ind w:left="0" w:firstLine="0"/>
        <w:rPr/>
      </w:pPr>
      <w:bookmarkStart w:colFirst="0" w:colLast="0" w:name="_tse7tje25la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line="360" w:lineRule="auto"/>
        <w:ind w:left="0" w:firstLine="0"/>
        <w:rPr/>
      </w:pPr>
      <w:bookmarkStart w:colFirst="0" w:colLast="0" w:name="_rmusoob5sl3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line="360" w:lineRule="auto"/>
        <w:ind w:left="0" w:firstLine="0"/>
        <w:rPr/>
      </w:pPr>
      <w:bookmarkStart w:colFirst="0" w:colLast="0" w:name="_48bdovoohc46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line="360" w:lineRule="auto"/>
        <w:ind w:left="0" w:firstLine="0"/>
        <w:rPr/>
      </w:pPr>
      <w:bookmarkStart w:colFirst="0" w:colLast="0" w:name="_c7c049j6lov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line="360" w:lineRule="auto"/>
        <w:ind w:left="0" w:firstLine="0"/>
        <w:rPr/>
      </w:pPr>
      <w:bookmarkStart w:colFirst="0" w:colLast="0" w:name="_fv1u5l5ezt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line="360" w:lineRule="auto"/>
        <w:ind w:left="0" w:firstLine="0"/>
        <w:rPr/>
      </w:pPr>
      <w:bookmarkStart w:colFirst="0" w:colLast="0" w:name="_o82a704oq6z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line="360" w:lineRule="auto"/>
        <w:ind w:left="0" w:firstLine="0"/>
        <w:rPr/>
      </w:pPr>
      <w:bookmarkStart w:colFirst="0" w:colLast="0" w:name="_5tw1andup3y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line="360" w:lineRule="auto"/>
        <w:ind w:left="0" w:firstLine="0"/>
        <w:rPr/>
      </w:pPr>
      <w:bookmarkStart w:colFirst="0" w:colLast="0" w:name="_wwc6ey4qo5k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line="360" w:lineRule="auto"/>
        <w:ind w:left="0" w:firstLine="0"/>
        <w:rPr/>
      </w:pPr>
      <w:bookmarkStart w:colFirst="0" w:colLast="0" w:name="_entt6hlfwfa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line="360" w:lineRule="auto"/>
        <w:ind w:left="0" w:firstLine="0"/>
        <w:rPr/>
      </w:pPr>
      <w:bookmarkStart w:colFirst="0" w:colLast="0" w:name="_splzxmpdix5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line="360" w:lineRule="auto"/>
        <w:ind w:left="0" w:firstLine="0"/>
        <w:rPr/>
      </w:pPr>
      <w:bookmarkStart w:colFirst="0" w:colLast="0" w:name="_enwgfk9hx2rl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line="360" w:lineRule="auto"/>
        <w:ind w:left="0" w:firstLine="0"/>
        <w:rPr/>
      </w:pPr>
      <w:bookmarkStart w:colFirst="0" w:colLast="0" w:name="_lujbjaxfubsg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line="360" w:lineRule="auto"/>
        <w:ind w:left="0" w:firstLine="0"/>
        <w:rPr/>
      </w:pPr>
      <w:bookmarkStart w:colFirst="0" w:colLast="0" w:name="_x656dp25veev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line="360" w:lineRule="auto"/>
        <w:ind w:left="0" w:firstLine="0"/>
        <w:rPr/>
      </w:pPr>
      <w:bookmarkStart w:colFirst="0" w:colLast="0" w:name="_bvkmeb8dlqd6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line="360" w:lineRule="auto"/>
        <w:ind w:left="0" w:firstLine="0"/>
        <w:rPr/>
      </w:pPr>
      <w:bookmarkStart w:colFirst="0" w:colLast="0" w:name="_bhl8s56b7x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line="360" w:lineRule="auto"/>
        <w:ind w:left="0" w:firstLine="0"/>
        <w:rPr/>
      </w:pPr>
      <w:bookmarkStart w:colFirst="0" w:colLast="0" w:name="_31w76jfiuk83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line="360" w:lineRule="auto"/>
        <w:ind w:left="0" w:firstLine="0"/>
        <w:rPr/>
      </w:pPr>
      <w:bookmarkStart w:colFirst="0" w:colLast="0" w:name="_i1b6uyj6fgb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line="360" w:lineRule="auto"/>
        <w:ind w:left="0" w:firstLine="0"/>
        <w:rPr/>
      </w:pPr>
      <w:bookmarkStart w:colFirst="0" w:colLast="0" w:name="_p68w8d4j46k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line="360" w:lineRule="auto"/>
        <w:ind w:left="0" w:firstLine="0"/>
        <w:rPr/>
      </w:pPr>
      <w:bookmarkStart w:colFirst="0" w:colLast="0" w:name="_nob6bo7zv8co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line="360" w:lineRule="auto"/>
        <w:ind w:left="0" w:firstLine="0"/>
        <w:rPr/>
      </w:pPr>
      <w:bookmarkStart w:colFirst="0" w:colLast="0" w:name="_wlzpcx27lovt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line="360" w:lineRule="auto"/>
        <w:ind w:left="0" w:firstLine="0"/>
        <w:rPr/>
      </w:pPr>
      <w:bookmarkStart w:colFirst="0" w:colLast="0" w:name="_faequsx22d4a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line="360" w:lineRule="auto"/>
        <w:ind w:left="0" w:firstLine="0"/>
        <w:rPr/>
      </w:pPr>
      <w:bookmarkStart w:colFirst="0" w:colLast="0" w:name="_mwjciy15vo2d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ss4ujwe4pej6" w:id="30"/>
      <w:bookmarkEnd w:id="30"/>
      <w:r w:rsidDel="00000000" w:rsidR="00000000" w:rsidRPr="00000000">
        <w:rPr>
          <w:rtl w:val="0"/>
        </w:rPr>
        <w:t xml:space="preserve">CONTEXTO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Chile, según un estudio realizado por el diario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 Tercera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”, en todo 2023 se realizaron un total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5.596.423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controles realizados a la fecha, donde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883.100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son infracciones. De ellas, dentro de las 5 causas principales se encuentran: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Conducir sin licencia: 251.592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Revisión técnica vencida: 51.021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Otra de las infracciones cometidas es mantener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permiso de circulación vencido.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Según el Instituto Nacional de Estadísticas (INE), en el año 2022 se tramitaron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1.270.703 licencias de conducir,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estas,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906.935 son licencias renovadas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Tomando en cuenta que un 50% de los chilenos mantienen licencia de conducir, encontramos que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9,5% de los conductores renuevan su licencia al año. 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segundo estudio realizado por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Mutual de Seguridad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especializada en el control y gestión de riesgos de tránsito y transporte, busca entender y retratar la seguridad vial en conductores profesionales de empresas y cómo se desenvuelven en la actualidad. 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 37 empresas participantes y adherentes a la Mutual de Seguridad, se tomó como muestra un total de 22.000 trabajadores. El resultado de la encuesta nos entrega lo siguiente: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86% de los conductores corporativos presentan brechas técnicas en la conducción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de cada 4 conductores (24%) presenta alta exposición a riesgos por brechas técnicas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base a los datos analizados, logramos entender que los conductores en Chile enfrentan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desafíos significativos para gestionar sus documentos vehiculares y obtener asistencia rápida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precisa en caso de problemas. La falta de digitalización y centralización de la información puede llevar a olvidos de vencimientos, dificultades para encontrar servicios adecuados y complicaciones en el manejo de trámites relacionados con el vehículo.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conductores en Chile enfrentan diversos desafíos en la gestión de sus vehículos: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Dificultad para mantener al día y organizar la documentación vehicular.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Falta de recordatorios oportunos para renovaciones y vencimientos.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Desconocimiento sobre problemas mecánicos básicos y mantenimiento preventivo.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Dificultad para encontrar servicios automotrices confiables y comparar precios.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Procesos burocráticos complicados para trámites vehiculares.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line="360" w:lineRule="auto"/>
        <w:rPr/>
      </w:pPr>
      <w:bookmarkStart w:colFirst="0" w:colLast="0" w:name="_u0tmtuez48ed" w:id="31"/>
      <w:bookmarkEnd w:id="31"/>
      <w:r w:rsidDel="00000000" w:rsidR="00000000" w:rsidRPr="00000000">
        <w:rPr>
          <w:rtl w:val="0"/>
        </w:rPr>
        <w:t xml:space="preserve">SOLUCIÓN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AutoDoc Chile aborda estos problemas, proporcionando una solución digital integral que centraliza la gestión de documentos vehiculares y ofrece asistencia proactiva a los conductores. La aplicación no solo organiza y recuerda documentos importantes, sino que también facilita el acceso a servicios y asistencia personalizada mediante inteligencia artificial.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AutoDoc Chile ofrece una aplicación móvil disponible para descarga gratuita. Las principales funciones de la aplicación incluyen: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Almacenamiento y Gestión de Documentos Digitales: Permite a los usuarios almacenar de manera segura documentos vehiculares como el permiso de circulación, seguro obligatorio, padrón del vehículo, y revisión técnica. La aplicación también soporta múltiples perfiles de vehículos.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 Notificaciones: Generar notificaciones manuales que recuerden al usuario mantener sus documentos al día.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Asistente Virtual de Mantenimiento: Chatbot con inteligencia artificial integrada, el cual proporcionará respuestas a consultas enfocadas al funcionamiento del vehículo registrado. La respuesta otorgada por la IA se basará en la información adjunta por el usuario.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spacing w:line="360" w:lineRule="auto"/>
        <w:rPr/>
      </w:pPr>
      <w:bookmarkStart w:colFirst="0" w:colLast="0" w:name="_idjaq1xbeip0" w:id="32"/>
      <w:bookmarkEnd w:id="32"/>
      <w:r w:rsidDel="00000000" w:rsidR="00000000" w:rsidRPr="00000000">
        <w:rPr>
          <w:rtl w:val="0"/>
        </w:rPr>
        <w:t xml:space="preserve">ANEXO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Gráfico contempla la cantidad total de infracciones realizadas en el año 2023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152900" cy="3171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Cantidad de licencias emitidas en 2022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99889" cy="269512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9889" cy="2695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spacing w:line="360" w:lineRule="auto"/>
        <w:rPr/>
      </w:pPr>
      <w:bookmarkStart w:colFirst="0" w:colLast="0" w:name="_naxpzwuerzb" w:id="33"/>
      <w:bookmarkEnd w:id="33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Autofact Blog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Multas de tránsito en Chile en 2024: Infracciones y consecuencias - Autofact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 Tercera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Las multas de tránsito más cometidas durante 2023 - La Tercera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 Tercera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Estudio indica que más de la mitad de los conductores profesionales en Chile no conoce bien la Ley de Tránsito - La Tercera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Instituto Nacional de Estadísticas (50%)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Licencias de conducir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2448693" cy="471488"/>
          <wp:effectExtent b="0" l="0" r="0" t="0"/>
          <wp:wrapNone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48693" cy="4714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ine.gob.cl/estadisticas/economia/transporte-y-comunicaciones/licencias-de-conducir" TargetMode="External"/><Relationship Id="rId10" Type="http://schemas.openxmlformats.org/officeDocument/2006/relationships/hyperlink" Target="https://www.latercera.com/mtonline/noticia/estudio-indica-que-mas-de-la-mitad-de-los-conductores-profesionales-en-chile-no-conoce-bien-la-ley-de-transito/H3CCMKD6WJBKVNXG3MME5REKZA/#" TargetMode="External"/><Relationship Id="rId12" Type="http://schemas.openxmlformats.org/officeDocument/2006/relationships/header" Target="header1.xml"/><Relationship Id="rId9" Type="http://schemas.openxmlformats.org/officeDocument/2006/relationships/hyperlink" Target="https://www.latercera.com/mtonline/noticia/cuales-fueron-las-infracciones-de-transito-mas-cometidas-durante-2023/HG4D3XSWIBGTTK5WE6ATDOURQE/#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s://www.autofact.cl/blog/comprar-auto/multas/multas-de-transito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