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7b9010e4cc9a2a93f10f28ae9146da854d68a3"/>
    <w:p>
      <w:pPr>
        <w:pStyle w:val="BodyText"/>
      </w:pPr>
      <w:r>
        <w:rPr>
          <w:color w:val="555555"/>
        </w:rPr>
        <w:t>Visión computacional para imágenes y video · Grupo 10</w:t>
      </w:r>
    </w:p>
    <w:p>
      <w:pPr>
        <w:pStyle w:val="Title"/>
      </w:pPr>
      <w:r>
        <w:t>Práctica 4. Algoritmos de mejoramiento de imágenes usando operaciones morfológicas</w:t>
      </w:r>
    </w:p>
    <w:p>
      <w:pPr>
        <w:pStyle w:val="Subtitle"/>
      </w:pPr>
      <w:r>
        <w:t>Erosión, dilatación, apertura y cierre aplicados y medidos</w:t>
      </w:r>
    </w:p>
    <w:p>
      <w:pPr>
        <w:pStyle w:val="BodyText"/>
      </w:pPr>
      <w:r>
        <w:t>Integrantes:</w:t>
      </w:r>
    </w:p>
    <w:p>
      <w:pPr>
        <w:pStyle w:val="BodyText"/>
      </w:pPr>
      <w:r>
        <w:t>Diego Falcón Costilla A01139580</w:t>
      </w:r>
    </w:p>
    <w:p>
      <w:pPr>
        <w:pStyle w:val="BodyText"/>
      </w:pPr>
      <w:r>
        <w:t>Alejandro José Martínez Ubeda A01797775</w:t>
      </w:r>
    </w:p>
    <w:p>
      <w:pPr>
        <w:pStyle w:val="BodyText"/>
      </w:pPr>
      <w:r>
        <w:t>Ana Bonavides Aguilar A01423281</w:t>
      </w:r>
    </w:p>
    <w:p>
      <w:pPr>
        <w:pStyle w:val="BodyText"/>
      </w:pPr>
      <w:r>
        <w:t>José Andrés Orantes Guillén A01174130</w:t>
      </w:r>
    </w:p>
    <w:p>
      <w:pPr>
        <w:pStyle w:val="BodyText"/>
      </w:pPr>
      <w:r>
        <w:t>Fecha: 11/10/2026</w:t>
      </w:r>
    </w:p>
    <w:p>
      <w:pPr>
        <w:pStyle w:val="BodyText"/>
      </w:pPr>
      <w:r>
        <w:t>Entrega: Notebook ejecutado + informe de resultados</w:t>
      </w:r>
    </w:p>
    <w:p>
      <w:r>
        <w:br w:type="page"/>
      </w:r>
    </w:p>
    <w:p>
      <w:pPr>
        <w:pStyle w:val="Heading1"/>
      </w:pPr>
      <w:r>
        <w:t xml:space="preserve">10. Morphological Operations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libraries">
        <w:r>
          <w:rPr>
            <w:rStyle w:val="Hyperlink"/>
          </w:rPr>
          <w:t xml:space="preserve">Libraries</w:t>
        </w:r>
      </w:hyperlink>
    </w:p>
    <w:p>
      <w:pPr>
        <w:numPr>
          <w:ilvl w:val="0"/>
          <w:numId w:val="1001"/>
        </w:numPr>
        <w:pStyle w:val="Compact"/>
      </w:pPr>
      <w:hyperlink w:anchor="erosion">
        <w:r>
          <w:rPr>
            <w:rStyle w:val="Hyperlink"/>
          </w:rPr>
          <w:t xml:space="preserve">Erosion</w:t>
        </w:r>
      </w:hyperlink>
    </w:p>
    <w:p>
      <w:pPr>
        <w:numPr>
          <w:ilvl w:val="0"/>
          <w:numId w:val="1001"/>
        </w:numPr>
        <w:pStyle w:val="Compact"/>
      </w:pPr>
      <w:hyperlink w:anchor="dilation">
        <w:r>
          <w:rPr>
            <w:rStyle w:val="Hyperlink"/>
          </w:rPr>
          <w:t xml:space="preserve">Dilation</w:t>
        </w:r>
      </w:hyperlink>
    </w:p>
    <w:p>
      <w:pPr>
        <w:numPr>
          <w:ilvl w:val="0"/>
          <w:numId w:val="1001"/>
        </w:numPr>
        <w:pStyle w:val="Compact"/>
      </w:pPr>
      <w:hyperlink w:anchor="opening">
        <w:r>
          <w:rPr>
            <w:rStyle w:val="Hyperlink"/>
          </w:rPr>
          <w:t xml:space="preserve">Opening</w:t>
        </w:r>
      </w:hyperlink>
    </w:p>
    <w:p>
      <w:pPr>
        <w:numPr>
          <w:ilvl w:val="0"/>
          <w:numId w:val="1001"/>
        </w:numPr>
        <w:pStyle w:val="Compact"/>
      </w:pPr>
      <w:hyperlink w:anchor="closing">
        <w:r>
          <w:rPr>
            <w:rStyle w:val="Hyperlink"/>
          </w:rPr>
          <w:t xml:space="preserve">Closing</w:t>
        </w:r>
      </w:hyperlink>
    </w:p>
    <w:p>
      <w:pPr>
        <w:numPr>
          <w:ilvl w:val="0"/>
          <w:numId w:val="1001"/>
        </w:numPr>
        <w:pStyle w:val="Compact"/>
      </w:pPr>
      <w:hyperlink w:anchor="gradient">
        <w:r>
          <w:rPr>
            <w:rStyle w:val="Hyperlink"/>
          </w:rPr>
          <w:t xml:space="preserve">Morphological Gradient</w:t>
        </w:r>
      </w:hyperlink>
    </w:p>
    <w:p>
      <w:pPr>
        <w:numPr>
          <w:ilvl w:val="0"/>
          <w:numId w:val="1001"/>
        </w:numPr>
        <w:pStyle w:val="Compact"/>
      </w:pPr>
      <w:hyperlink w:anchor="hats">
        <w:r>
          <w:rPr>
            <w:rStyle w:val="Hyperlink"/>
          </w:rPr>
          <w:t xml:space="preserve">Morphological Hats</w:t>
        </w:r>
      </w:hyperlink>
    </w:p>
    <w:p>
      <w:pPr>
        <w:numPr>
          <w:ilvl w:val="1"/>
          <w:numId w:val="1002"/>
        </w:numPr>
        <w:pStyle w:val="Compact"/>
      </w:pPr>
      <w:hyperlink w:anchor="top">
        <w:r>
          <w:rPr>
            <w:rStyle w:val="Hyperlink"/>
          </w:rPr>
          <w:t xml:space="preserve">Top or White Hat</w:t>
        </w:r>
      </w:hyperlink>
    </w:p>
    <w:p>
      <w:pPr>
        <w:numPr>
          <w:ilvl w:val="1"/>
          <w:numId w:val="1002"/>
        </w:numPr>
        <w:pStyle w:val="Compact"/>
      </w:pPr>
      <w:hyperlink w:anchor="black">
        <w:r>
          <w:rPr>
            <w:rStyle w:val="Hyperlink"/>
          </w:rPr>
          <w:t xml:space="preserve">Black Hat</w:t>
        </w:r>
      </w:hyperlink>
    </w:p>
    <w:bookmarkEnd w:id="20"/>
    <w:bookmarkEnd w:id="21"/>
    <w:bookmarkStart w:id="22" w:name="importing-libraries-"/>
    <w:p>
      <w:pPr>
        <w:pStyle w:val="Heading2"/>
      </w:pPr>
      <w:r>
        <w:t xml:space="preserve">Importing Libraries</w:t>
      </w:r>
      <w:r>
        <w:t xml:space="preserve"> </w:t>
      </w:r>
    </w:p>
    <w:bookmarkEnd w:id="2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</w:p>
    <w:p>
      <w:pPr>
        <w:pStyle w:val="SourceCode"/>
      </w:pP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</w:t>
      </w:r>
      <w:r>
        <w:rPr>
          <w:rStyle w:val="StringTok"/>
        </w:rPr>
        <w:t xml:space="preserve">"data/image.jpg"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cv2.cvtColor(img, cv2.COLOR_BGR2RGB)</w:t>
      </w:r>
      <w:r>
        <w:br/>
      </w:r>
      <w:r>
        <w:rPr>
          <w:rStyle w:val="NormalTok"/>
        </w:rPr>
        <w:t xml:space="preserve">img2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</w:t>
      </w:r>
      <w:r>
        <w:rPr>
          <w:rStyle w:val="StringTok"/>
        </w:rPr>
        <w:t xml:space="preserve">"data/image.jpg"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#function to see image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imgshow(img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img,img1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img1,img2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img2, 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,columns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(img.shape,img1.shape,img2.shape)</w:t>
      </w:r>
      <w:r>
        <w:br/>
      </w:r>
      <w:r>
        <w:rPr>
          <w:rStyle w:val="NormalTok"/>
        </w:rPr>
        <w:t xml:space="preserve">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#adds a subplot at 1st position</w:t>
      </w:r>
      <w:r>
        <w:br/>
      </w:r>
      <w:r>
        <w:rPr>
          <w:rStyle w:val="NormalTok"/>
        </w:rPr>
        <w:t xml:space="preserve">    fig.add_subplot(rows,columns,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'BGR Format'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plt.imshow(img)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#adds a subplot at 2nd position</w:t>
      </w:r>
      <w:r>
        <w:br/>
      </w:r>
      <w:r>
        <w:rPr>
          <w:rStyle w:val="NormalTok"/>
        </w:rPr>
        <w:t xml:space="preserve">    fig.add_subplot(rows,columns,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'RGB Format'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plt.imshow(img1)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#adds a subplot at 3rd position</w:t>
      </w:r>
      <w:r>
        <w:br/>
      </w:r>
      <w:r>
        <w:rPr>
          <w:rStyle w:val="NormalTok"/>
        </w:rPr>
        <w:t xml:space="preserve">    fig.add_subplot(rows,columns,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'BGR to 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plt.imshow(img2,cmap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imgshow(img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img,img1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img1,img2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img2, 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,columns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(430, 900, 3) (430, 900, 3) (430, 900)</w:t>
      </w:r>
    </w:p>
    <w:p>
      <w:pPr>
        <w:pStyle w:val="FirstParagraph"/>
      </w:pPr>
      <w:r>
        <w:drawing>
          <wp:inline>
            <wp:extent cx="6400800" cy="120343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0ce5c6577a3c64b165dc75a439ac14dadffb363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03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erosion-"/>
    <w:p>
      <w:pPr>
        <w:pStyle w:val="Heading2"/>
      </w:pPr>
      <w:r>
        <w:t xml:space="preserve">Erosion</w:t>
      </w:r>
      <w:r>
        <w:t xml:space="preserve"> </w:t>
      </w:r>
    </w:p>
    <w:p>
      <w:pPr>
        <w:pStyle w:val="FirstParagraph"/>
      </w:pPr>
      <w:r>
        <w:t xml:space="preserve">Erosin primarily involves eroding(thinning) outer surface(foreground) of image</w:t>
      </w:r>
    </w:p>
    <w:p>
      <w:pPr>
        <w:numPr>
          <w:ilvl w:val="0"/>
          <w:numId w:val="1003"/>
        </w:numPr>
        <w:pStyle w:val="Compact"/>
      </w:pPr>
      <w:r>
        <w:t xml:space="preserve">Tt is suggested to have foreground as white</w:t>
      </w:r>
    </w:p>
    <w:bookmarkEnd w:id="24"/>
    <w:p>
      <w:pPr>
        <w:pStyle w:val="SourceCode"/>
      </w:pPr>
      <w:r>
        <w:rPr>
          <w:rStyle w:val="NormalTok"/>
        </w:rPr>
        <w:t xml:space="preserve">BGR2GRAY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cv2.cvtColor(img,cv2.COLOR_BGR2GRAY)</w:t>
      </w:r>
      <w:r>
        <w:br/>
      </w:r>
      <w:r>
        <w:rPr>
          <w:rStyle w:val="NormalTok"/>
        </w:rPr>
        <w:t xml:space="preserve">plt.imshow(BGR2GRAY,cmap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098472" cy="26323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417cb2a7add5719aaeed859aefb583409e57656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6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Eroding boundy of image upto 3 level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plt_imshow(title, image):</w:t>
      </w:r>
      <w:r>
        <w:br/>
      </w:r>
      <w:r>
        <w:rPr>
          <w:rStyle w:val="NormalTok"/>
        </w:rPr>
        <w:t xml:space="preserve">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cv2.cvtColor(image, cv2.COLOR_BGR2RGB)</w:t>
      </w:r>
      <w:r>
        <w:br/>
      </w:r>
      <w:r>
        <w:rPr>
          <w:rStyle w:val="NormalTok"/>
        </w:rPr>
        <w:t xml:space="preserve">    plt.imshow(image)</w:t>
      </w:r>
      <w:r>
        <w:br/>
      </w:r>
      <w:r>
        <w:rPr>
          <w:rStyle w:val="NormalTok"/>
        </w:rPr>
        <w:t xml:space="preserve">    plt.title(title)</w:t>
      </w:r>
      <w:r>
        <w:br/>
      </w:r>
      <w:r>
        <w:rPr>
          <w:rStyle w:val="NormalTok"/>
        </w:rPr>
        <w:t xml:space="preserve">    plt.grid(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eroded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cv2.erode(BGR2GRAY.copy(),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iterations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plt_imshow(</w:t>
      </w:r>
      <w:r>
        <w:rPr>
          <w:rStyle w:val="StringTok"/>
        </w:rPr>
        <w:t xml:space="preserve">"Eroded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 times"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eroded)</w:t>
      </w:r>
    </w:p>
    <w:p>
      <w:pPr>
        <w:pStyle w:val="FirstParagraph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493b5d8bbd6b204f2ff47e6fb5eaf326005499a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3918524c5a099f599bb710b925071f93b81e635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cef464169870698cc6982e1b44e93f6d59dfc8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binarize-image"/>
    <w:p>
      <w:pPr>
        <w:pStyle w:val="Heading3"/>
      </w:pPr>
      <w:r>
        <w:t xml:space="preserve">Binarize Image</w:t>
      </w:r>
    </w:p>
    <w:bookmarkEnd w:id="29"/>
    <w:p>
      <w:pPr>
        <w:pStyle w:val="SourceCode"/>
      </w:pPr>
      <w:r>
        <w:rPr>
          <w:rStyle w:val="NormalTok"/>
        </w:rPr>
        <w:t xml:space="preserve">binr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cv2.threshold(BGR2GRAY,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cv2.THRESH_BINARY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cv2.THRESH_OTSU)[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cv2.cvtColor(binr, cv2.COLOR_BGR2RGB)</w:t>
      </w:r>
      <w:r>
        <w:br/>
      </w:r>
      <w:r>
        <w:rPr>
          <w:rStyle w:val="NormalTok"/>
        </w:rPr>
        <w:t xml:space="preserve">plt.imshow(image)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098472" cy="26323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31b51d35d026c54cc4a9eda4203f7a87e63929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6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Xd27522d34fc7ed12c1a889a97c4f84adb77ccb1"/>
    <w:p>
      <w:pPr>
        <w:pStyle w:val="Heading3"/>
      </w:pPr>
      <w:r>
        <w:t xml:space="preserve">We can Invert Image to keep foreground in white</w:t>
      </w:r>
    </w:p>
    <w:bookmarkEnd w:id="31"/>
    <w:p>
      <w:pPr>
        <w:pStyle w:val="SourceCode"/>
      </w:pPr>
      <w:r>
        <w:rPr>
          <w:rStyle w:val="NormalTok"/>
        </w:rPr>
        <w:t xml:space="preserve">invert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cv2.bitwise_not(binr)</w:t>
      </w:r>
      <w:r>
        <w:br/>
      </w:r>
      <w:r>
        <w:rPr>
          <w:rStyle w:val="NormalTok"/>
        </w:rPr>
        <w:t xml:space="preserve">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cv2.cvtColor(invert, cv2.COLOR_BGR2RGB)</w:t>
      </w:r>
      <w:r>
        <w:br/>
      </w:r>
      <w:r>
        <w:rPr>
          <w:rStyle w:val="NormalTok"/>
        </w:rPr>
        <w:t xml:space="preserve">plt.imshow(image)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098472" cy="26323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bc54484e48140b946bacec1f14237740c61c54f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6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Then, we can define a kernel of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to use in erosion</w:t>
      </w:r>
    </w:p>
    <w:p>
      <w:pPr>
        <w:pStyle w:val="SourceCode"/>
      </w:pPr>
      <w:r>
        <w:rPr>
          <w:rStyle w:val="NormalTok"/>
        </w:rPr>
        <w:t xml:space="preserve">kernel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np.uint8) </w:t>
      </w:r>
      <w:r>
        <w:rPr>
          <w:rStyle w:val="CommentTok"/>
        </w:rPr>
        <w:t xml:space="preserve">#check for 3*3 or 7*7 kernel size too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(kernel)</w:t>
      </w:r>
    </w:p>
    <w:p>
      <w:pPr>
        <w:pStyle w:val="SourceCode"/>
      </w:pPr>
      <w:r>
        <w:rPr>
          <w:rStyle w:val="VerbatimChar"/>
        </w:rPr>
        <w:t xml:space="preserve">[[1 1 1 1 1]</w:t>
      </w:r>
      <w:r>
        <w:br/>
      </w:r>
      <w:r>
        <w:rPr>
          <w:rStyle w:val="VerbatimChar"/>
        </w:rPr>
        <w:t xml:space="preserve"> [1 1 1 1 1]</w:t>
      </w:r>
      <w:r>
        <w:br/>
      </w:r>
      <w:r>
        <w:rPr>
          <w:rStyle w:val="VerbatimChar"/>
        </w:rPr>
        <w:t xml:space="preserve"> [1 1 1 1 1]</w:t>
      </w:r>
      <w:r>
        <w:br/>
      </w:r>
      <w:r>
        <w:rPr>
          <w:rStyle w:val="VerbatimChar"/>
        </w:rPr>
        <w:t xml:space="preserve"> [1 1 1 1 1]</w:t>
      </w:r>
      <w:r>
        <w:br/>
      </w:r>
      <w:r>
        <w:rPr>
          <w:rStyle w:val="VerbatimChar"/>
        </w:rPr>
        <w:t xml:space="preserve"> [1 1 1 1 1]]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eroded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cv2.erode(invert.copy(),kernel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kernel, iterations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plt_imshow(</w:t>
      </w:r>
      <w:r>
        <w:rPr>
          <w:rStyle w:val="StringTok"/>
        </w:rPr>
        <w:t xml:space="preserve">"Eroded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 times"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eroded)</w:t>
      </w:r>
    </w:p>
    <w:p>
      <w:pPr>
        <w:pStyle w:val="FirstParagraph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0b2c1c5b5ef40c7077e2b6a8c8d391604dc91ff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7cf458400ca5c1c2ba2d9674182deb829bc0b03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4e5ffddb9f3fbc3c80e0e240a741f5fac25bdf4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6" w:name="dilation-"/>
    <w:p>
      <w:pPr>
        <w:pStyle w:val="Heading2"/>
      </w:pPr>
      <w:r>
        <w:t xml:space="preserve">Dilation</w:t>
      </w:r>
      <w:r>
        <w:t xml:space="preserve"> </w:t>
      </w:r>
    </w:p>
    <w:p>
      <w:pPr>
        <w:pStyle w:val="FirstParagraph"/>
      </w:pPr>
      <w:r>
        <w:t xml:space="preserve">Involves dilating outer surface (foreground) of image</w:t>
      </w:r>
    </w:p>
    <w:p>
      <w:pPr>
        <w:numPr>
          <w:ilvl w:val="0"/>
          <w:numId w:val="1004"/>
        </w:numPr>
        <w:pStyle w:val="Compact"/>
      </w:pPr>
      <w:r>
        <w:t xml:space="preserve">For joining broken parts of an image together</w:t>
      </w:r>
    </w:p>
    <w:bookmarkEnd w:id="36"/>
    <w:p>
      <w:pPr>
        <w:pStyle w:val="SourceCode"/>
      </w:pPr>
      <w:r>
        <w:rPr>
          <w:rStyle w:val="CommentTok"/>
        </w:rPr>
        <w:t xml:space="preserve">#binarize image</w:t>
      </w:r>
      <w:r>
        <w:br/>
      </w:r>
      <w:r>
        <w:rPr>
          <w:rStyle w:val="NormalTok"/>
        </w:rPr>
        <w:t xml:space="preserve">binr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cv2.threshold(BGR2GRAY,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,cv2.THRESH_BINARY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cv2.THRESH_OTSU)[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kernel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),np.uint8)</w:t>
      </w:r>
      <w:r>
        <w:br/>
      </w:r>
      <w:r>
        <w:rPr>
          <w:rStyle w:val="NormalTok"/>
        </w:rPr>
        <w:t xml:space="preserve">invert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cv2.bitwise_not(binr)</w:t>
      </w:r>
      <w:r>
        <w:br/>
      </w:r>
      <w:r>
        <w:br/>
      </w:r>
      <w:r>
        <w:rPr>
          <w:rStyle w:val="CommentTok"/>
        </w:rPr>
        <w:t xml:space="preserve">#dilate image</w:t>
      </w:r>
      <w:r>
        <w:br/>
      </w:r>
      <w:r>
        <w:rPr>
          <w:rStyle w:val="NormalTok"/>
        </w:rPr>
        <w:t xml:space="preserve">dilation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cv2.dilate(binr, kernel, 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plt.imshow(dilation,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098472" cy="26323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11084a85ee0b68b706417f94b4df4814674229d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6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apply series of dilations on inverted image using no kernel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dilated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cv2.dilate(invert.copy(),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,iterations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plt_imshow(</w:t>
      </w:r>
      <w:r>
        <w:rPr>
          <w:rStyle w:val="StringTok"/>
        </w:rPr>
        <w:t xml:space="preserve">"Dilated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 times"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),dilated)</w:t>
      </w:r>
    </w:p>
    <w:p>
      <w:pPr>
        <w:pStyle w:val="FirstParagraph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1f83f3c99fc8d2f43ed4c3f06c3f39bd1fcc7cd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97eb164a13c4d02451ea1061bd9b25c5e7d697d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824fc7304fa92aecebe9a701ab30b0726463f9c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dilated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cv2.dilate(BGR2GRAY.copy(),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,iterations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plt_imshow(</w:t>
      </w:r>
      <w:r>
        <w:rPr>
          <w:rStyle w:val="StringTok"/>
        </w:rPr>
        <w:t xml:space="preserve">"Dilated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 times"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),dilated)</w:t>
      </w:r>
    </w:p>
    <w:p>
      <w:pPr>
        <w:pStyle w:val="FirstParagraph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bad89500c3c755ea870ff10e699718b54ccce3e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32b38b0d79f3e54855740847d80ddd150ef330c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4ab70d9fe48bd0df3e45580fc297162f87ca219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670b2c578836381d5ca27990bcff392b87a4cd6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5" w:name="opening-"/>
    <w:p>
      <w:pPr>
        <w:pStyle w:val="Heading2"/>
      </w:pPr>
      <w:r>
        <w:t xml:space="preserve">Opening</w:t>
      </w:r>
      <w:r>
        <w:t xml:space="preserve"> </w:t>
      </w:r>
    </w:p>
    <w:p>
      <w:pPr>
        <w:pStyle w:val="FirstParagraph"/>
      </w:pPr>
      <w:r>
        <w:t xml:space="preserve">Erosion followed by dilation in outer surface (foreground) of image</w:t>
      </w:r>
    </w:p>
    <w:p>
      <w:pPr>
        <w:numPr>
          <w:ilvl w:val="0"/>
          <w:numId w:val="1005"/>
        </w:numPr>
        <w:pStyle w:val="Compact"/>
      </w:pPr>
      <w:r>
        <w:t xml:space="preserve">Generally used to remove noise (small blobs) in image</w:t>
      </w:r>
    </w:p>
    <w:bookmarkEnd w:id="45"/>
    <w:p>
      <w:pPr>
        <w:pStyle w:val="SourceCode"/>
      </w:pPr>
      <w:r>
        <w:rPr>
          <w:rStyle w:val="CommentTok"/>
        </w:rPr>
        <w:t xml:space="preserve">#opening image</w:t>
      </w:r>
      <w:r>
        <w:br/>
      </w:r>
      <w:r>
        <w:rPr>
          <w:rStyle w:val="NormalTok"/>
        </w:rPr>
        <w:t xml:space="preserve">opening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cv2.morphologyEx(binr,cv2.MORPH_OPEN,kernel,iterations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#print output</w:t>
      </w:r>
      <w:r>
        <w:br/>
      </w:r>
      <w:r>
        <w:rPr>
          <w:rStyle w:val="NormalTok"/>
        </w:rPr>
        <w:t xml:space="preserve">plt.imshow(opening,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098472" cy="26323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0cbc570980b1c68f70dc04cf782b6cd79043a6d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6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opening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cv2.morphologyEx(binr.copy(),cv2.MORPH_OPEN,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,iterations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plt_imshow(</w:t>
      </w:r>
      <w:r>
        <w:rPr>
          <w:rStyle w:val="StringTok"/>
        </w:rPr>
        <w:t xml:space="preserve">"Dilated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 times"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),opening)</w:t>
      </w:r>
      <w:r>
        <w:br/>
      </w:r>
      <w:r>
        <w:rPr>
          <w:rStyle w:val="NormalTok"/>
        </w:rPr>
        <w:t xml:space="preserve">    plt.show()</w:t>
      </w:r>
    </w:p>
    <w:p>
      <w:pPr>
        <w:pStyle w:val="FirstParagraph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b887b01438285a3500412da0b015ed3efa575b0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7d06836229e2e43a0c2d1cc9f51d79663722d0a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0f370fcf2a71eb981c98f0e33f0fd03549078bd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0" w:name="closing-"/>
    <w:p>
      <w:pPr>
        <w:pStyle w:val="Heading2"/>
      </w:pPr>
      <w:r>
        <w:t xml:space="preserve">Closing</w:t>
      </w:r>
      <w:r>
        <w:t xml:space="preserve"> </w:t>
      </w:r>
    </w:p>
    <w:p>
      <w:pPr>
        <w:pStyle w:val="FirstParagraph"/>
      </w:pPr>
      <w:r>
        <w:t xml:space="preserve">Dilation followed by erosion in outer surface (foreground) of image</w:t>
      </w:r>
    </w:p>
    <w:p>
      <w:pPr>
        <w:numPr>
          <w:ilvl w:val="0"/>
          <w:numId w:val="1006"/>
        </w:numPr>
        <w:pStyle w:val="Compact"/>
      </w:pPr>
      <w:r>
        <w:t xml:space="preserve">Generally used to close holes inside of objects or for connecting components together</w:t>
      </w:r>
    </w:p>
    <w:bookmarkEnd w:id="50"/>
    <w:p>
      <w:pPr>
        <w:pStyle w:val="SourceCode"/>
      </w:pPr>
      <w:r>
        <w:rPr>
          <w:rStyle w:val="CommentTok"/>
        </w:rPr>
        <w:t xml:space="preserve">#closing image</w:t>
      </w:r>
      <w:r>
        <w:br/>
      </w:r>
      <w:r>
        <w:rPr>
          <w:rStyle w:val="NormalTok"/>
        </w:rPr>
        <w:t xml:space="preserve">closing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cv2.morphologyEx(binr, cv2.MORPH_CLOSE, kernel, 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#print output</w:t>
      </w:r>
      <w:r>
        <w:br/>
      </w:r>
      <w:r>
        <w:rPr>
          <w:rStyle w:val="NormalTok"/>
        </w:rPr>
        <w:t xml:space="preserve">plt.imshow(closing,cmap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098472" cy="26323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7aa0f6d2e2d8e2ec9da2fec7ceb70af1bd704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6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closing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cv2.morphologyEx(binr.copy(),cv2.MORPH_CLOSE,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,iterations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plt_imshow(</w:t>
      </w:r>
      <w:r>
        <w:rPr>
          <w:rStyle w:val="StringTok"/>
        </w:rPr>
        <w:t xml:space="preserve">"Dilated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 times"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),closing)</w:t>
      </w:r>
      <w:r>
        <w:br/>
      </w:r>
      <w:r>
        <w:rPr>
          <w:rStyle w:val="NormalTok"/>
        </w:rPr>
        <w:t xml:space="preserve">    plt.show()</w:t>
      </w:r>
    </w:p>
    <w:p>
      <w:pPr>
        <w:pStyle w:val="FirstParagraph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3716e55348e00855d1c162e8db4c34222ee7761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aa1a2a44db9d76f4aa25473515459d8a6c40be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89e0cc2e325966ba65ff75dde28d404e844afd5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Iterating with different kernels</w:t>
      </w:r>
    </w:p>
    <w:p>
      <w:pPr>
        <w:pStyle w:val="SourceCode"/>
      </w:pPr>
      <w:r>
        <w:rPr>
          <w:rStyle w:val="NormalTok"/>
        </w:rPr>
        <w:t xml:space="preserve">kernelSizes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BGR2GRAY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cv2.cvtColor(img,cv2.COLOR_BGR2GRAY)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kernelSize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kernelSizes:</w:t>
      </w:r>
      <w:r>
        <w:br/>
      </w:r>
      <w:r>
        <w:rPr>
          <w:rStyle w:val="NormalTok"/>
        </w:rPr>
        <w:t xml:space="preserve">    kernel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cv2.getStructuringElement(cv2.MORPH_RECT, kernelSize)</w:t>
      </w:r>
      <w:r>
        <w:br/>
      </w:r>
      <w:r>
        <w:rPr>
          <w:rStyle w:val="NormalTok"/>
        </w:rPr>
        <w:t xml:space="preserve">    closing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cv2.morphologyEx(BGR2GRAY, cv2.MORPH_CLOSE, kernel)</w:t>
      </w:r>
      <w:r>
        <w:br/>
      </w:r>
      <w:r>
        <w:rPr>
          <w:rStyle w:val="NormalTok"/>
        </w:rPr>
        <w:t xml:space="preserve">    plt_imshow(</w:t>
      </w:r>
      <w:r>
        <w:rPr>
          <w:rStyle w:val="StringTok"/>
        </w:rPr>
        <w:t xml:space="preserve">"Closing Kernel Size: (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(kernelSize[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kernelSize[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closing)</w:t>
      </w:r>
    </w:p>
    <w:p>
      <w:pPr>
        <w:pStyle w:val="FirstParagraph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bccb9c32a41038d44598476f3b34137fa38f365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2cd0f32a598f70cf5e6297538f672efe94074a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5e715f28bec913e4aeb998dfdf5a8167dd799f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8" w:name="morphological-gradient-"/>
    <w:p>
      <w:pPr>
        <w:pStyle w:val="Heading2"/>
      </w:pPr>
      <w:r>
        <w:t xml:space="preserve">Morphological Gradient</w:t>
      </w:r>
      <w:r>
        <w:t xml:space="preserve"> </w:t>
      </w:r>
    </w:p>
    <w:p>
      <w:pPr>
        <w:pStyle w:val="FirstParagraph"/>
      </w:pPr>
      <w:r>
        <w:t xml:space="preserve">It first applies erosion and dilation individually on image and then computes difference between eroded and dilated image</w:t>
      </w:r>
    </w:p>
    <w:bookmarkEnd w:id="58"/>
    <w:p>
      <w:pPr>
        <w:pStyle w:val="SourceCode"/>
      </w:pPr>
      <w:r>
        <w:rPr>
          <w:rStyle w:val="CommentTok"/>
        </w:rPr>
        <w:t xml:space="preserve"># use morph gradient</w:t>
      </w:r>
      <w:r>
        <w:br/>
      </w:r>
      <w:r>
        <w:rPr>
          <w:rStyle w:val="NormalTok"/>
        </w:rPr>
        <w:t xml:space="preserve">morph_gradient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cv2.morphologyEx(invert,cv2.MORPH_GRADIENT,kernel)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#print output</w:t>
      </w:r>
      <w:r>
        <w:br/>
      </w:r>
      <w:r>
        <w:rPr>
          <w:rStyle w:val="NormalTok"/>
        </w:rPr>
        <w:t xml:space="preserve">plt.imshow(morph_gradient,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098472" cy="26323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aba123e9c961eb25651acecd1f9415220ad762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6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morph gradient</w:t>
      </w:r>
      <w:r>
        <w:br/>
      </w:r>
      <w:r>
        <w:rPr>
          <w:rStyle w:val="NormalTok"/>
        </w:rPr>
        <w:t xml:space="preserve">    morph_gradient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cv2.morphologyEx(invert,cv2.MORPH_GRADIENT,kernel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#print output</w:t>
      </w:r>
      <w:r>
        <w:br/>
      </w:r>
      <w:r>
        <w:rPr>
          <w:rStyle w:val="NormalTok"/>
        </w:rPr>
        <w:t xml:space="preserve">    plt.imshow(morph_gradient,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</w:p>
    <w:p>
      <w:pPr>
        <w:pStyle w:val="FirstParagraph"/>
      </w:pPr>
      <w:r>
        <w:drawing>
          <wp:inline>
            <wp:extent cx="5098472" cy="26323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aba123e9c961eb25651acecd1f9415220ad762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6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98472" cy="26323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aba123e9c961eb25651acecd1f9415220ad762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6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98472" cy="26323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aba123e9c961eb25651acecd1f9415220ad762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6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Iterating with different kernels</w:t>
      </w:r>
    </w:p>
    <w:p>
      <w:pPr>
        <w:pStyle w:val="SourceCode"/>
      </w:pPr>
      <w:r>
        <w:rPr>
          <w:rStyle w:val="NormalTok"/>
        </w:rPr>
        <w:t xml:space="preserve">kernelSizes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BGR2GRAY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cv2.cvtColor(img,cv2.COLOR_BGR2GRAY)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kernelSize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kernelSizes:</w:t>
      </w:r>
      <w:r>
        <w:br/>
      </w:r>
      <w:r>
        <w:rPr>
          <w:rStyle w:val="NormalTok"/>
        </w:rPr>
        <w:t xml:space="preserve">    kernel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cv2.getStructuringElement(cv2.MORPH_RECT, kernelSize)</w:t>
      </w:r>
      <w:r>
        <w:br/>
      </w:r>
      <w:r>
        <w:rPr>
          <w:rStyle w:val="NormalTok"/>
        </w:rPr>
        <w:t xml:space="preserve">    gradient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cv2.morphologyEx(BGR2GRAY, cv2.MORPH_GRADIENT, kernel)</w:t>
      </w:r>
      <w:r>
        <w:br/>
      </w:r>
      <w:r>
        <w:rPr>
          <w:rStyle w:val="NormalTok"/>
        </w:rPr>
        <w:t xml:space="preserve">    plt_imshow(</w:t>
      </w:r>
      <w:r>
        <w:rPr>
          <w:rStyle w:val="StringTok"/>
        </w:rPr>
        <w:t xml:space="preserve">"Gradient: (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kernelSize[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kernelSize[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gradient)</w:t>
      </w:r>
    </w:p>
    <w:p>
      <w:pPr>
        <w:pStyle w:val="FirstParagraph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0848b472af2f826fc3909d3cb9149513fe846b7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62fb5ed1489918915154e3d2f3295e7306c0cb7c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98472" cy="27986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47d396a54e47b303a52a8c32086955a134ec97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79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3" w:name="morphological-hats-"/>
    <w:p>
      <w:pPr>
        <w:pStyle w:val="Heading2"/>
      </w:pPr>
      <w:r>
        <w:t xml:space="preserve">Morphological Hats</w:t>
      </w:r>
      <w:r>
        <w:t xml:space="preserve"> </w:t>
      </w:r>
    </w:p>
    <w:p>
      <w:pPr>
        <w:numPr>
          <w:ilvl w:val="0"/>
          <w:numId w:val="1007"/>
        </w:numPr>
        <w:pStyle w:val="Compact"/>
      </w:pPr>
      <w:r>
        <w:t xml:space="preserve">Top or White Hat</w:t>
      </w:r>
    </w:p>
    <w:p>
      <w:pPr>
        <w:numPr>
          <w:ilvl w:val="0"/>
          <w:numId w:val="1007"/>
        </w:numPr>
        <w:pStyle w:val="Compact"/>
      </w:pPr>
      <w:r>
        <w:t xml:space="preserve">Black hat</w:t>
      </w:r>
    </w:p>
    <w:bookmarkEnd w:id="63"/>
    <w:bookmarkStart w:id="64" w:name="top-or-white-hat-"/>
    <w:p>
      <w:pPr>
        <w:pStyle w:val="Heading3"/>
      </w:pPr>
      <w:r>
        <w:t xml:space="preserve">Top or White Hat</w:t>
      </w:r>
      <w:r>
        <w:t xml:space="preserve"> </w:t>
      </w:r>
    </w:p>
    <w:p>
      <w:pPr>
        <w:pStyle w:val="FirstParagraph"/>
      </w:pPr>
      <w:r>
        <w:t xml:space="preserve">It is the difference between original (grayscale/single channel) input image and opening image</w:t>
      </w:r>
    </w:p>
    <w:p>
      <w:pPr>
        <w:numPr>
          <w:ilvl w:val="0"/>
          <w:numId w:val="1008"/>
        </w:numPr>
        <w:pStyle w:val="Compact"/>
      </w:pPr>
      <w:r>
        <w:t xml:space="preserve">Finds light(bright) regions of an image on dark background</w:t>
      </w:r>
    </w:p>
    <w:bookmarkEnd w:id="64"/>
    <w:p>
      <w:pPr>
        <w:pStyle w:val="SourceCode"/>
      </w:pPr>
      <w:r>
        <w:rPr>
          <w:rStyle w:val="CommentTok"/>
        </w:rPr>
        <w:t xml:space="preserve">#construct a kernel (13x5)</w:t>
      </w:r>
      <w:r>
        <w:br/>
      </w:r>
      <w:r>
        <w:rPr>
          <w:rStyle w:val="NormalTok"/>
        </w:rPr>
        <w:t xml:space="preserve">kernel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cv2.getStructuringElement(cv2.MORPH_RECT,(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kernel</w:t>
      </w:r>
    </w:p>
    <w:p>
      <w:pPr>
        <w:pStyle w:val="SourceCode"/>
      </w:pPr>
      <w:r>
        <w:rPr>
          <w:rStyle w:val="VerbatimChar"/>
        </w:rPr>
        <w:t xml:space="preserve">array([[1, 1, 1, 1, 1, 1, 1, 1, 1, 1, 1, 1, 1],</w:t>
      </w:r>
      <w:r>
        <w:br/>
      </w:r>
      <w:r>
        <w:rPr>
          <w:rStyle w:val="VerbatimChar"/>
        </w:rPr>
        <w:t xml:space="preserve">       [1, 1, 1, 1, 1, 1, 1, 1, 1, 1, 1, 1, 1],</w:t>
      </w:r>
      <w:r>
        <w:br/>
      </w:r>
      <w:r>
        <w:rPr>
          <w:rStyle w:val="VerbatimChar"/>
        </w:rPr>
        <w:t xml:space="preserve">       [1, 1, 1, 1, 1, 1, 1, 1, 1, 1, 1, 1, 1],</w:t>
      </w:r>
      <w:r>
        <w:br/>
      </w:r>
      <w:r>
        <w:rPr>
          <w:rStyle w:val="VerbatimChar"/>
        </w:rPr>
        <w:t xml:space="preserve">       [1, 1, 1, 1, 1, 1, 1, 1, 1, 1, 1, 1, 1],</w:t>
      </w:r>
      <w:r>
        <w:br/>
      </w:r>
      <w:r>
        <w:rPr>
          <w:rStyle w:val="VerbatimChar"/>
        </w:rPr>
        <w:t xml:space="preserve">       [1, 1, 1, 1, 1, 1, 1, 1, 1, 1, 1, 1, 1]], dtype=uint8)</w:t>
      </w:r>
    </w:p>
    <w:p>
      <w:pPr>
        <w:pStyle w:val="SourceCode"/>
      </w:pPr>
      <w:r>
        <w:rPr>
          <w:rStyle w:val="NormalTok"/>
        </w:rPr>
        <w:t xml:space="preserve">tophat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cv2.morphologyEx(BGR2GRAY, cv2.MORPH_TOPHAT, kernel)</w:t>
      </w:r>
      <w:r>
        <w:br/>
      </w:r>
      <w:r>
        <w:br/>
      </w:r>
      <w:r>
        <w:rPr>
          <w:rStyle w:val="NormalTok"/>
        </w:rPr>
        <w:t xml:space="preserve">plt.imshow(tophat,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098472" cy="26323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00d9251154e52ad0b18d8bf9a12505bd38486cd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6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6" w:name="black-hat-"/>
    <w:p>
      <w:pPr>
        <w:pStyle w:val="Heading3"/>
      </w:pPr>
      <w:r>
        <w:t xml:space="preserve">Black Hat</w:t>
      </w:r>
      <w:r>
        <w:t xml:space="preserve"> </w:t>
      </w:r>
    </w:p>
    <w:p>
      <w:pPr>
        <w:pStyle w:val="FirstParagraph"/>
      </w:pPr>
      <w:r>
        <w:t xml:space="preserve">Output is a difference between input image &amp; opened image</w:t>
      </w:r>
    </w:p>
    <w:p>
      <w:pPr>
        <w:numPr>
          <w:ilvl w:val="0"/>
          <w:numId w:val="1009"/>
        </w:numPr>
        <w:pStyle w:val="Compact"/>
      </w:pPr>
      <w:r>
        <w:t xml:space="preserve">Finds dark regions on a light background</w:t>
      </w:r>
    </w:p>
    <w:bookmarkEnd w:id="66"/>
    <w:p>
      <w:pPr>
        <w:pStyle w:val="SourceCode"/>
      </w:pPr>
      <w:r>
        <w:rPr>
          <w:rStyle w:val="NormalTok"/>
        </w:rPr>
        <w:t xml:space="preserve">blackhat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cv2.morphologyEx(BGR2GRAY,cv2.MORPH_BLACKHAT,kernel)</w:t>
      </w:r>
      <w:r>
        <w:br/>
      </w:r>
      <w:r>
        <w:br/>
      </w:r>
      <w:r>
        <w:rPr>
          <w:rStyle w:val="NormalTok"/>
        </w:rPr>
        <w:t xml:space="preserve">plt.imshow(blackhat,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098472" cy="26323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266fa9f36fb2eac25f06cc397a9be688bdc107c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72" cy="26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8" w:name="ejercicios-de-la-actividad"/>
    <w:p>
      <w:pPr>
        <w:pStyle w:val="Heading1"/>
      </w:pPr>
      <w:r>
        <w:t xml:space="preserve">Ejercicios de la actividad</w:t>
      </w:r>
    </w:p>
    <w:p>
      <w:pPr>
        <w:pStyle w:val="FirstParagraph"/>
      </w:pPr>
      <w:r>
        <w:t xml:space="preserve">Los tres ejercicios aplican la morfología matemática (Serra, 1982; Haralick et al., 1987) a problemas concretos, implementados en Python con OpenCV (Bradski, 2000) sobre Google Colab (TIJ Tech Private Limited, 2020), y se miden con métricas objetivas (conteos y coincidencia con una máscara conocida).</w:t>
      </w:r>
      <w:r>
        <w:t xml:space="preserve"> </w:t>
      </w:r>
      <w:r>
        <w:t xml:space="preserve">La imagen del notebook base (</w:t>
      </w:r>
      <w:r>
        <w:rPr>
          <w:rStyle w:val="VerbatimChar"/>
        </w:rPr>
        <w:t xml:space="preserve">data/image.jpg</w:t>
      </w:r>
      <w:r>
        <w:t xml:space="preserve">) es una hoja de texto escaneada con iluminación desigual y ruido, generada con texto propio; los núcleos celulares son una fotografía real de microscopía de fluorescencia (CC BY-SA 4.0, ver</w:t>
      </w:r>
      <w:r>
        <w:t xml:space="preserve"> </w:t>
      </w:r>
      <w:r>
        <w:rPr>
          <w:rStyle w:val="VerbatimChar"/>
        </w:rPr>
        <w:t xml:space="preserve">LICENCIAS.md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hyperlink w:anchor="ej1">
        <w:r>
          <w:rPr>
            <w:rStyle w:val="Hyperlink"/>
          </w:rPr>
          <w:t xml:space="preserve">Ejercicio 1: erosión para separar y contar objetos que se tocan</w:t>
        </w:r>
      </w:hyperlink>
    </w:p>
    <w:p>
      <w:pPr>
        <w:numPr>
          <w:ilvl w:val="0"/>
          <w:numId w:val="1010"/>
        </w:numPr>
        <w:pStyle w:val="Compact"/>
      </w:pPr>
      <w:hyperlink w:anchor="ej2">
        <w:r>
          <w:rPr>
            <w:rStyle w:val="Hyperlink"/>
          </w:rPr>
          <w:t xml:space="preserve">Ejercicio 2: dilatación para reparar trazos rotos</w:t>
        </w:r>
      </w:hyperlink>
    </w:p>
    <w:p>
      <w:pPr>
        <w:numPr>
          <w:ilvl w:val="0"/>
          <w:numId w:val="1010"/>
        </w:numPr>
        <w:pStyle w:val="Compact"/>
      </w:pPr>
      <w:hyperlink w:anchor="ej3">
        <w:r>
          <w:rPr>
            <w:rStyle w:val="Hyperlink"/>
          </w:rPr>
          <w:t xml:space="preserve">Ejercicio 3: apertura y cierre para limpiar un documento</w:t>
        </w:r>
      </w:hyperlink>
    </w:p>
    <w:p>
      <w:pPr>
        <w:numPr>
          <w:ilvl w:val="0"/>
          <w:numId w:val="1010"/>
        </w:numPr>
        <w:pStyle w:val="Compact"/>
      </w:pPr>
      <w:hyperlink w:anchor="conclusion">
        <w:r>
          <w:rPr>
            <w:rStyle w:val="Hyperlink"/>
          </w:rPr>
          <w:t xml:space="preserve">Conclusión</w:t>
        </w:r>
      </w:hyperlink>
    </w:p>
    <w:bookmarkEnd w:id="68"/>
    <w:p>
      <w:pPr>
        <w:pStyle w:val="FirstParagraph"/>
      </w:pPr>
    </w:p>
    <w:bookmarkStart w:id="69" w:name="Xdc125f88782d562b4a1cb54b0d819eb9b1d20d5"/>
    <w:p>
      <w:pPr>
        <w:pStyle w:val="Heading2"/>
      </w:pPr>
      <w:r>
        <w:t xml:space="preserve">Ejercicio 1. Aplicación de la erosión: separar núcleos celulares que se tocan y contarlos</w:t>
      </w:r>
    </w:p>
    <w:p>
      <w:pPr>
        <w:pStyle w:val="FirstParagraph"/>
      </w:pPr>
      <w:r>
        <w:rPr>
          <w:bCs/>
          <w:b/>
        </w:rPr>
        <w:t xml:space="preserve">Investigación.</w:t>
      </w:r>
      <w:r>
        <w:t xml:space="preserve"> </w:t>
      </w:r>
      <w:r>
        <w:t xml:space="preserve">La erosión de un objeto binario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con un elemento estructurante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es</w:t>
      </w:r>
      <w:r>
        <w:t xml:space="preserve"> </w:t>
      </w:r>
      <m:oMath>
        <m:r>
          <m:t>A</m:t>
        </m:r>
        <m:r>
          <m:rPr>
            <m:sty m:val="p"/>
          </m:rPr>
          <m:t>⊖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z</m:t>
        </m:r>
        <m:r>
          <m:rPr>
            <m:sty m:val="p"/>
          </m:rPr>
          <m:t>∣</m:t>
        </m:r>
        <m:sSub>
          <m:e>
            <m:r>
              <m:t>B</m:t>
            </m:r>
          </m:e>
          <m:sub>
            <m:r>
              <m:t>z</m:t>
            </m:r>
          </m:sub>
        </m:sSub>
        <m:r>
          <m:rPr>
            <m:sty m:val="p"/>
          </m:rPr>
          <m:t>⊆</m:t>
        </m:r>
        <m:r>
          <m:t>A</m:t>
        </m:r>
        <m:r>
          <m:rPr>
            <m:sty m:val="p"/>
          </m:rPr>
          <m:t>}</m:t>
        </m:r>
      </m:oMath>
      <w:r>
        <w:t xml:space="preserve">: solo sobreviven los píxeles donde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cabe completo dentro del objeto.</w:t>
      </w:r>
      <w:r>
        <w:t xml:space="preserve"> </w:t>
      </w:r>
      <w:r>
        <w:t xml:space="preserve">Elimina detalles menores que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y desconecta objetos unidos por puentes delgados (Gonzalez &amp; Woods, 2018, cap. 9; Chhikara, 2022). En biología y microscopía se emplea para separar células o núcleos que se tocan antes de contarlos o medirlos;</w:t>
      </w:r>
      <w:r>
        <w:t xml:space="preserve"> </w:t>
      </w:r>
      <w:r>
        <w:t xml:space="preserve">si los objetos se cuentan tal cual, los que se tocan forman un solo componente conexo y el conteo se subestima.</w:t>
      </w:r>
    </w:p>
    <w:p>
      <w:pPr>
        <w:pStyle w:val="BodyText"/>
      </w:pPr>
      <w:r>
        <w:rPr>
          <w:bCs/>
          <w:b/>
        </w:rPr>
        <w:t xml:space="preserve">Demo.</w:t>
      </w:r>
      <w:r>
        <w:t xml:space="preserve"> </w:t>
      </w:r>
      <w:r>
        <w:t xml:space="preserve">Se cuentan los núcleos de una imagen de fluorescencia (DAPI, canal verde): umbral de Otsu (Otsu, 1979) → componentes conexos, y luego después de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iteraciones de erosión con un elemento de 3×3 en forma de elipse.</w:t>
      </w:r>
      <w:r>
        <w:t xml:space="preserve"> </w:t>
      </w:r>
      <w:r>
        <w:t xml:space="preserve">Como referencia independiente se usa el conteo por máximos locales de la transformada de distancia, una técnica estándar de separación (implementada con scikit-image; van der Walt et al., 2014).</w:t>
      </w:r>
    </w:p>
    <w:bookmarkEnd w:id="69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cv2,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np,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skimage.feature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peak_local_max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contar(mascara):</w:t>
      </w:r>
      <w:r>
        <w:br/>
      </w:r>
      <w:r>
        <w:rPr>
          <w:rStyle w:val="NormalTok"/>
        </w:rPr>
        <w:t xml:space="preserve">    n, etiquetas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cv2.connectedComponents((mascara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).astype(np.uint8), connectivity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etiquetas</w:t>
      </w:r>
      <w:r>
        <w:br/>
      </w:r>
      <w:r>
        <w:br/>
      </w:r>
      <w:r>
        <w:rPr>
          <w:rStyle w:val="NormalTok"/>
        </w:rPr>
        <w:t xml:space="preserve">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</w:t>
      </w:r>
      <w:r>
        <w:rPr>
          <w:rStyle w:val="StringTok"/>
        </w:rPr>
        <w:t xml:space="preserve">"data/nucleos.png"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verde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im[...,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_, nucleos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cv2.threshold(cv2.GaussianBlur(verde,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cv2.THRESH_BINARY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cv2.THRESH_OTSU)</w:t>
      </w:r>
      <w:r>
        <w:br/>
      </w:r>
      <w:r>
        <w:rPr>
          <w:rStyle w:val="NormalTok"/>
        </w:rPr>
        <w:t xml:space="preserve">nucleos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cv2.morphologyEx(nucleos, cv2.MORPH_OPEN, np.ones((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np.uint8))   </w:t>
      </w:r>
      <w:r>
        <w:rPr>
          <w:rStyle w:val="CommentTok"/>
        </w:rPr>
        <w:t xml:space="preserve"># quita puntos aislados de ruido</w:t>
      </w:r>
      <w:r>
        <w:br/>
      </w:r>
      <w:r>
        <w:br/>
      </w:r>
      <w:r>
        <w:rPr>
          <w:rStyle w:val="NormalTok"/>
        </w:rPr>
        <w:t xml:space="preserve">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cv2.getStructuringElement(cv2.MORPH_ELLIPSE,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iteraciones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conteos, areas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iteraciones: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cv2.erode(nucleos, el, iterations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nucleos</w:t>
      </w:r>
      <w:r>
        <w:br/>
      </w:r>
      <w:r>
        <w:rPr>
          <w:rStyle w:val="NormalTok"/>
        </w:rPr>
        <w:t xml:space="preserve">    conteos.append(contar(e)[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areas.append(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()))</w:t>
      </w:r>
      <w:r>
        <w:br/>
      </w:r>
      <w:r>
        <w:br/>
      </w:r>
      <w:r>
        <w:rPr>
          <w:rStyle w:val="CommentTok"/>
        </w:rPr>
        <w:t xml:space="preserve"># Referencia independiente: máximos de la transformada de distancia</w:t>
      </w:r>
      <w:r>
        <w:br/>
      </w:r>
      <w:r>
        <w:rPr>
          <w:rStyle w:val="NormalTok"/>
        </w:rPr>
        <w:t xml:space="preserve">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cv2.distanceTransform((nucleos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).astype(np.uint8), cv2.DIST_L2,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picos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peak_local_max(dist, min_distance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threshold_abs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(nucleos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(picos)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'iteraciones'</w:t>
      </w:r>
      <w:r>
        <w:rPr>
          <w:rStyle w:val="SpecialCharTok"/>
        </w:rPr>
        <w:t xml:space="preserve">:&gt;12s}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'objetos contados'</w:t>
      </w:r>
      <w:r>
        <w:rPr>
          <w:rStyle w:val="SpecialCharTok"/>
        </w:rPr>
        <w:t xml:space="preserve">:&gt;17s}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'área (píxeles)'</w:t>
      </w:r>
      <w:r>
        <w:rPr>
          <w:rStyle w:val="SpecialCharTok"/>
        </w:rPr>
        <w:t xml:space="preserve">:&gt;15s}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c,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(iteraciones, conteos, areas):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{k:12d}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{c:17d}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{a:15d}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Referencia (máximos de la transformada de distancia):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núcleos"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ejes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4.6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(ejes,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cv2.erode(nucleos, el, iterations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nucleos</w:t>
      </w:r>
      <w:r>
        <w:br/>
      </w:r>
      <w:r>
        <w:rPr>
          <w:rStyle w:val="NormalTok"/>
        </w:rPr>
        <w:t xml:space="preserve">    a.imshow(e,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a.set_title(</w:t>
      </w:r>
      <w:r>
        <w:rPr>
          <w:rStyle w:val="SpecialStringTok"/>
        </w:rPr>
        <w:t xml:space="preserve">f"erosión ×</w:t>
      </w:r>
      <w:r>
        <w:rPr>
          <w:rStyle w:val="SpecialCharTok"/>
        </w:rPr>
        <w:t xml:space="preserve">{k}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contar(e)[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objetos"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plt.show()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plt.plot(iteraciones, conteos, </w:t>
      </w:r>
      <w:r>
        <w:rPr>
          <w:rStyle w:val="StringTok"/>
        </w:rPr>
        <w:t xml:space="preserve">"o-"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"conteo tras erosionar"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plt.axhline(ref,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f"referencia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"iteraciones de erosión"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plt.ylabel(</w:t>
      </w:r>
      <w:r>
        <w:rPr>
          <w:rStyle w:val="StringTok"/>
        </w:rPr>
        <w:t xml:space="preserve">"objetos"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plt.legend()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plt.show()</w:t>
      </w:r>
    </w:p>
    <w:p>
      <w:pPr>
        <w:pStyle w:val="SourceCode"/>
      </w:pPr>
      <w:r>
        <w:rPr>
          <w:rStyle w:val="VerbatimChar"/>
        </w:rPr>
        <w:t xml:space="preserve"> iteraciones  objetos contados  área (píxeles)</w:t>
      </w:r>
      <w:r>
        <w:br/>
      </w:r>
      <w:r>
        <w:rPr>
          <w:rStyle w:val="VerbatimChar"/>
        </w:rPr>
        <w:t xml:space="preserve">           0               125           60506</w:t>
      </w:r>
      <w:r>
        <w:br/>
      </w:r>
      <w:r>
        <w:rPr>
          <w:rStyle w:val="VerbatimChar"/>
        </w:rPr>
        <w:t xml:space="preserve">           1               125           51757</w:t>
      </w:r>
      <w:r>
        <w:br/>
      </w:r>
      <w:r>
        <w:rPr>
          <w:rStyle w:val="VerbatimChar"/>
        </w:rPr>
        <w:t xml:space="preserve">           2               125           43574</w:t>
      </w:r>
      <w:r>
        <w:br/>
      </w:r>
      <w:r>
        <w:rPr>
          <w:rStyle w:val="VerbatimChar"/>
        </w:rPr>
        <w:t xml:space="preserve">           3               127           36040</w:t>
      </w:r>
      <w:r>
        <w:br/>
      </w:r>
      <w:r>
        <w:rPr>
          <w:rStyle w:val="VerbatimChar"/>
        </w:rPr>
        <w:t xml:space="preserve">           4               120           29190</w:t>
      </w:r>
      <w:r>
        <w:br/>
      </w:r>
      <w:r>
        <w:rPr>
          <w:rStyle w:val="VerbatimChar"/>
        </w:rPr>
        <w:t xml:space="preserve">           5               116           22988</w:t>
      </w:r>
      <w:r>
        <w:br/>
      </w:r>
      <w:r>
        <w:rPr>
          <w:rStyle w:val="VerbatimChar"/>
        </w:rPr>
        <w:t xml:space="preserve">           6               119           17438</w:t>
      </w:r>
      <w:r>
        <w:br/>
      </w:r>
      <w:r>
        <w:br/>
      </w:r>
      <w:r>
        <w:rPr>
          <w:rStyle w:val="VerbatimChar"/>
        </w:rPr>
        <w:t xml:space="preserve">Referencia (máximos de la transformada de distancia): 132 núcleos</w:t>
      </w:r>
    </w:p>
    <w:p>
      <w:pPr>
        <w:pStyle w:val="FirstParagraph"/>
      </w:pPr>
      <w:r>
        <w:drawing>
          <wp:inline>
            <wp:extent cx="6400800" cy="132260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2d284749f207bd2047d849d1d558442966d9ab5c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322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135418" cy="31403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bd6fc2243e81ec5bcfeaa3d104516ce321fa84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418" cy="3140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Resultados y discusión.</w:t>
      </w:r>
    </w:p>
    <w:p>
      <w:pPr>
        <w:numPr>
          <w:ilvl w:val="0"/>
          <w:numId w:val="1011"/>
        </w:numPr>
        <w:pStyle w:val="Compact"/>
      </w:pPr>
      <w:r>
        <w:t xml:space="preserve">Sin erosionar se cuentan 125 núcleos; con 3 iteraciones el conteo sube a 127 y después baja (120, 116 y 119). La referencia por transformada de distancia da 132.</w:t>
      </w:r>
    </w:p>
    <w:p>
      <w:pPr>
        <w:numPr>
          <w:ilvl w:val="0"/>
          <w:numId w:val="1011"/>
        </w:numPr>
        <w:pStyle w:val="Compact"/>
      </w:pPr>
      <w:r>
        <w:t xml:space="preserve">La erosión separó pocos núcleos: en esta imagen son escasos los que se tocan (unos 7 de 132 según la referencia). A cambio, el área de primer plano cae de 60 506 a 36 040 píxeles (−40 %) con 3 iteraciones y a 17 438 (−71 %) con 6, y los núcleos pequeños desaparecen por completo, de ahí que el conteo descienda después de la tercera iteración.</w:t>
      </w:r>
    </w:p>
    <w:p>
      <w:pPr>
        <w:numPr>
          <w:ilvl w:val="0"/>
          <w:numId w:val="1011"/>
        </w:numPr>
        <w:pStyle w:val="Compact"/>
      </w:pPr>
      <w:r>
        <w:t xml:space="preserve">Es el compromiso característico de la erosión: cuanto más se erosiona, mejor se separan los objetos unidos, pero se pierden los más pequeños. Un elemento estructurante fijo trata igual a todos los objetos; la transformada de distancia (base del método</w:t>
      </w:r>
      <w:r>
        <w:t xml:space="preserve"> </w:t>
      </w:r>
      <w:r>
        <w:rPr>
          <w:iCs/>
          <w:i/>
        </w:rPr>
        <w:t xml:space="preserve">watershed</w:t>
      </w:r>
      <w:r>
        <w:t xml:space="preserve">) adapta la separación al tamaño de cada uno y dio el conteo más alto.</w:t>
      </w:r>
      <w:r>
        <w:t xml:space="preserve"> </w:t>
      </w:r>
      <w:r>
        <w:t xml:space="preserve">La erosión es adecuada cuando los objetos tienen tamaño parecido y están unidos por puentes delgados; no cuando hay mucha variación de tamaño.</w:t>
      </w:r>
    </w:p>
    <w:p>
      <w:pPr>
        <w:pStyle w:val="FirstParagraph"/>
      </w:pPr>
    </w:p>
    <w:bookmarkStart w:id="72" w:name="Xc3fbab9ec52be5f0df732190a7d75fea43c569f"/>
    <w:p>
      <w:pPr>
        <w:pStyle w:val="Heading2"/>
      </w:pPr>
      <w:r>
        <w:t xml:space="preserve">Ejercicio 2. Aplicación de la dilatación: reparar trazos rotos (preprocesamiento para OCR)</w:t>
      </w:r>
    </w:p>
    <w:p>
      <w:pPr>
        <w:pStyle w:val="FirstParagraph"/>
      </w:pPr>
      <w:r>
        <w:rPr>
          <w:bCs/>
          <w:b/>
        </w:rPr>
        <w:t xml:space="preserve">Investigación.</w:t>
      </w:r>
      <w:r>
        <w:t xml:space="preserve"> </w:t>
      </w:r>
      <w:r>
        <w:t xml:space="preserve">La dilatación</w:t>
      </w:r>
      <w:r>
        <w:t xml:space="preserve"> </w:t>
      </w:r>
      <m:oMath>
        <m:r>
          <m:t>A</m:t>
        </m:r>
        <m:r>
          <m:rPr>
            <m:sty m:val="p"/>
          </m:rPr>
          <m:t>⊕</m:t>
        </m:r>
        <m:r>
          <m:t>B</m:t>
        </m:r>
      </m:oMath>
      <w:r>
        <w:t xml:space="preserve"> </w:t>
      </w:r>
      <w:r>
        <w:t xml:space="preserve">engrosa los objetos y cierra huecos y grietas más estrechos que el elemento estructurante (Gonzalez &amp; Woods, 2018, cap. 9).</w:t>
      </w:r>
      <w:r>
        <w:t xml:space="preserve"> </w:t>
      </w:r>
      <w:r>
        <w:t xml:space="preserve">Una aplicación clásica es el reconocimiento óptico de caracteres (OCR) sobre documentos impresos o escaneados de baja calidad: los trazos rotos por el ruido o por la impresión se reconectan para que cada carácter sea un solo objeto (Rosebrock, 2021).</w:t>
      </w:r>
      <w:r>
        <w:t xml:space="preserve"> </w:t>
      </w:r>
      <w:r>
        <w:t xml:space="preserve">El riesgo es el opuesto a la erosión: si se dilata demasiado, caracteres vecinos se fusionan.</w:t>
      </w:r>
    </w:p>
    <w:p>
      <w:pPr>
        <w:pStyle w:val="BodyText"/>
      </w:pPr>
      <w:r>
        <w:rPr>
          <w:bCs/>
          <w:b/>
        </w:rPr>
        <w:t xml:space="preserve">Demo.</w:t>
      </w:r>
      <w:r>
        <w:t xml:space="preserve"> </w:t>
      </w:r>
      <w:r>
        <w:t xml:space="preserve">Sobre un texto limpio se abren huecos aleatorios de 2–3 píxeles en los trazos (con semilla fija) y se dilata con 0 a 4 iteraciones. Se cuentan los componentes conexos (cada carácter debería ser uno, salvo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j</w:t>
      </w:r>
      <w:r>
        <w:t xml:space="preserve">, que tienen dos) y se mide la coincidencia (IoU) con el texto original.</w:t>
      </w:r>
    </w:p>
    <w:bookmarkEnd w:id="72"/>
    <w:p>
      <w:pPr>
        <w:pStyle w:val="SourceCode"/>
      </w:pPr>
      <w:r>
        <w:rPr>
          <w:rStyle w:val="NormalTok"/>
        </w:rPr>
        <w:t xml:space="preserve">limpio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(cv2.imread(</w:t>
      </w:r>
      <w:r>
        <w:rPr>
          <w:rStyle w:val="StringTok"/>
        </w:rPr>
        <w:t xml:space="preserve">"data/documento_limpio.png"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).astype(np.uint8)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texto en blanco sobre negro</w:t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romper(mask,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cortes que atraviesan el trazo: líneas de 2 px de ancho y 11 px de largo, horizontales o verticales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mask.copy()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ys, 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np.nonzero(mask)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rng.choice(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(ys), n,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y,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ys[i], xs[i]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rng.random()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.5</w:t>
      </w:r>
      <w:r>
        <w:rPr>
          <w:rStyle w:val="NormalTok"/>
        </w:rPr>
        <w:t xml:space="preserve">: out[y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x:x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out[y:y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rPr>
          <w:rStyle w:val="NormalTok"/>
        </w:rPr>
        <w:t xml:space="preserve">roto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romper(limpio)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iou(a, b):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(((a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(((a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np.uint8)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f"Componentes en el texto limpio: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contar(limpio)[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 en el texto roto: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contar(roto)[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'dilataciones'</w:t>
      </w:r>
      <w:r>
        <w:rPr>
          <w:rStyle w:val="SpecialCharTok"/>
        </w:rPr>
        <w:t xml:space="preserve">:&gt;13s}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'componentes'</w:t>
      </w:r>
      <w:r>
        <w:rPr>
          <w:rStyle w:val="SpecialCharTok"/>
        </w:rPr>
        <w:t xml:space="preserve">:&gt;12s}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'IoU con el original'</w:t>
      </w:r>
      <w:r>
        <w:rPr>
          <w:rStyle w:val="SpecialCharTok"/>
        </w:rPr>
        <w:t xml:space="preserve">:&gt;20s}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fig, ejes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3.4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ejes):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cv2.dilate(roto, k3, iterations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roto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{k:13d}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contar(d)[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:12d}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iou(d, limpio)</w:t>
      </w:r>
      <w:r>
        <w:rPr>
          <w:rStyle w:val="SpecialCharTok"/>
        </w:rPr>
        <w:t xml:space="preserve">:20.3f}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a.imshow(d[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560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a.set_title(</w:t>
      </w:r>
      <w:r>
        <w:rPr>
          <w:rStyle w:val="SpecialStringTok"/>
        </w:rPr>
        <w:t xml:space="preserve">f"dilatación ×</w:t>
      </w:r>
      <w:r>
        <w:rPr>
          <w:rStyle w:val="SpecialCharTok"/>
        </w:rPr>
        <w:t xml:space="preserve">{k}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contar(d)[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comp."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plt.show()</w:t>
      </w:r>
      <w:r>
        <w:br/>
      </w:r>
      <w:r>
        <w:rPr>
          <w:rStyle w:val="CommentTok"/>
        </w:rPr>
        <w:t xml:space="preserve"># Dilatar y luego erosionar (cierre) repara sin engrosar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cv2.morphologyEx(roto, cv2.MORPH_CLOSE, k3, iterations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f"cierre ×</w:t>
      </w:r>
      <w:r>
        <w:rPr>
          <w:rStyle w:val="SpecialCharTok"/>
        </w:rPr>
        <w:t xml:space="preserve">{k}</w:t>
      </w:r>
      <w:r>
        <w:rPr>
          <w:rStyle w:val="SpecialStringTok"/>
        </w:rPr>
        <w:t xml:space="preserve">: componentes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contar(c)[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:4d}</w:t>
      </w:r>
      <w:r>
        <w:rPr>
          <w:rStyle w:val="SpecialStringTok"/>
        </w:rPr>
        <w:t xml:space="preserve">, IoU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iou(c, limpio)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Componentes en el texto limpio: 80    en el texto roto: 137</w:t>
      </w:r>
      <w:r>
        <w:br/>
      </w:r>
      <w:r>
        <w:rPr>
          <w:rStyle w:val="VerbatimChar"/>
        </w:rPr>
        <w:t xml:space="preserve"> dilataciones  componentes  IoU con el original</w:t>
      </w:r>
      <w:r>
        <w:br/>
      </w:r>
      <w:r>
        <w:rPr>
          <w:rStyle w:val="VerbatimChar"/>
        </w:rPr>
        <w:t xml:space="preserve">            0          137                0.943</w:t>
      </w:r>
      <w:r>
        <w:br/>
      </w:r>
      <w:r>
        <w:rPr>
          <w:rStyle w:val="VerbatimChar"/>
        </w:rPr>
        <w:t xml:space="preserve">            1           80                0.665</w:t>
      </w:r>
      <w:r>
        <w:br/>
      </w:r>
      <w:r>
        <w:rPr>
          <w:rStyle w:val="VerbatimChar"/>
        </w:rPr>
        <w:t xml:space="preserve">            2           63                0.498</w:t>
      </w:r>
      <w:r>
        <w:br/>
      </w:r>
      <w:r>
        <w:rPr>
          <w:rStyle w:val="VerbatimChar"/>
        </w:rPr>
        <w:t xml:space="preserve">            3           24                0.401</w:t>
      </w:r>
      <w:r>
        <w:br/>
      </w:r>
      <w:r>
        <w:rPr>
          <w:rStyle w:val="VerbatimChar"/>
        </w:rPr>
        <w:t xml:space="preserve">            4           15                0.344</w:t>
      </w:r>
    </w:p>
    <w:p>
      <w:pPr>
        <w:pStyle w:val="FirstParagraph"/>
      </w:pPr>
      <w:r>
        <w:drawing>
          <wp:inline>
            <wp:extent cx="6400800" cy="58250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3f08fc4e67292d58b4c23187916ee5f33a4587c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82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cierre ×1: componentes   80, IoU 0.971</w:t>
      </w:r>
      <w:r>
        <w:br/>
      </w:r>
      <w:r>
        <w:rPr>
          <w:rStyle w:val="VerbatimChar"/>
        </w:rPr>
        <w:t xml:space="preserve">cierre ×2: componentes   69, IoU 0.941</w:t>
      </w:r>
      <w:r>
        <w:br/>
      </w:r>
      <w:r>
        <w:rPr>
          <w:rStyle w:val="VerbatimChar"/>
        </w:rPr>
        <w:t xml:space="preserve">cierre ×3: componentes   29, IoU 0.850</w:t>
      </w:r>
    </w:p>
    <w:p>
      <w:pPr>
        <w:pStyle w:val="FirstParagraph"/>
      </w:pPr>
      <w:r>
        <w:rPr>
          <w:bCs/>
          <w:b/>
        </w:rPr>
        <w:t xml:space="preserve">Resultados y discusión.</w:t>
      </w:r>
    </w:p>
    <w:p>
      <w:pPr>
        <w:numPr>
          <w:ilvl w:val="0"/>
          <w:numId w:val="1012"/>
        </w:numPr>
        <w:pStyle w:val="Compact"/>
      </w:pPr>
      <w:r>
        <w:t xml:space="preserve">El texto limpio tiene 80 componentes conexos; los 120 cortes elevan el conteo a 137. Una dilatación 3×3 (1 iteración) devuelve exactamente 80 componentes, pero el IoU con el original baja de 0.943 a 0.665 porque cada trazo engrosa un píxel por lado.</w:t>
      </w:r>
    </w:p>
    <w:p>
      <w:pPr>
        <w:numPr>
          <w:ilvl w:val="0"/>
          <w:numId w:val="1012"/>
        </w:numPr>
        <w:pStyle w:val="Compact"/>
      </w:pPr>
      <w:r>
        <w:t xml:space="preserve">Con más iteraciones empiezan a fusionarse letras vecinas: 63 componentes con 2 iteraciones (menos que los 80 reales), 24 con 3 y 15 con 4, y el IoU cae a 0.344. Con 2 iteraciones, que cierran huecos de hasta 4 px, ya se unen letras, lo que indica que el espacio entre ellas es de pocos píxeles.</w:t>
      </w:r>
    </w:p>
    <w:p>
      <w:pPr>
        <w:numPr>
          <w:ilvl w:val="0"/>
          <w:numId w:val="1012"/>
        </w:numPr>
        <w:pStyle w:val="Compact"/>
      </w:pPr>
      <w:r>
        <w:t xml:space="preserve">El cierre (dilatar y luego erosionar) repara igual de bien con 1 iteración (80 componentes) y mejora el IoU a 0.971, porque la erosión devuelve el grosor original al trazo. Con 2 y 3 iteraciones también empieza a fusionar letras (69 y 29 componentes).</w:t>
      </w:r>
    </w:p>
    <w:p>
      <w:pPr>
        <w:numPr>
          <w:ilvl w:val="0"/>
          <w:numId w:val="1012"/>
        </w:numPr>
        <w:pStyle w:val="Compact"/>
      </w:pPr>
      <w:r>
        <w:t xml:space="preserve">Regla práctica: el elemento estructurante debe ser mayor que el hueco que se quiere reparar (cortes de 2 px) y menor que el espacio entre objetos que se quieren mantener separados.</w:t>
      </w:r>
    </w:p>
    <w:p>
      <w:pPr>
        <w:pStyle w:val="FirstParagraph"/>
      </w:pPr>
    </w:p>
    <w:bookmarkStart w:id="74" w:name="X7f88c8e63d1e06b864052583fa5a77e80c7bd59"/>
    <w:p>
      <w:pPr>
        <w:pStyle w:val="Heading2"/>
      </w:pPr>
      <w:r>
        <w:t xml:space="preserve">Ejercicio 3. Aplicación de apertura y cierre: limpiar un documento binarizado</w:t>
      </w:r>
    </w:p>
    <w:p>
      <w:pPr>
        <w:pStyle w:val="FirstParagraph"/>
      </w:pPr>
      <w:r>
        <w:rPr>
          <w:bCs/>
          <w:b/>
        </w:rPr>
        <w:t xml:space="preserve">Investigación.</w:t>
      </w:r>
      <w:r>
        <w:t xml:space="preserve"> </w:t>
      </w:r>
      <w:r>
        <w:t xml:space="preserve">La apertura</w:t>
      </w:r>
      <w:r>
        <w:t xml:space="preserve"> </w:t>
      </w:r>
      <m:oMath>
        <m:r>
          <m:t>A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⊖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t>B</m:t>
        </m:r>
      </m:oMath>
      <w:r>
        <w:t xml:space="preserve"> </w:t>
      </w:r>
      <w:r>
        <w:t xml:space="preserve">(erosión seguida de dilatación) elimina objetos y salientes más pequeños que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sin encoger el resto; el cierre</w:t>
      </w:r>
      <w:r>
        <w:t xml:space="preserve"> </w:t>
      </w:r>
      <m:oMath>
        <m:r>
          <m:t>A</m:t>
        </m:r>
        <m:r>
          <m:rPr>
            <m:sty m:val="p"/>
          </m:rPr>
          <m:t>•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⊕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⊖</m:t>
        </m:r>
        <m:r>
          <m:t>B</m:t>
        </m:r>
      </m:oMath>
      <w:r>
        <w:t xml:space="preserve"> </w:t>
      </w:r>
      <w:r>
        <w:t xml:space="preserve">(dilatación seguida de erosión) rellena huecos y cierra fisuras más pequeñas que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sin engrosar.</w:t>
      </w:r>
      <w:r>
        <w:t xml:space="preserve"> </w:t>
      </w:r>
      <w:r>
        <w:t xml:space="preserve">El par apertura-cierre es el paso de limpieza estándar tras una binarización: se aplica en OCR, en visión industrial (piezas con ruido) y en imagen médica (máscaras de segmentación con agujeros y motas) (Gonzalez &amp; Woods, 2018; OpenCV, s. f.; Singh, 2020).</w:t>
      </w:r>
    </w:p>
    <w:p>
      <w:pPr>
        <w:pStyle w:val="BodyText"/>
      </w:pPr>
      <w:r>
        <w:rPr>
          <w:bCs/>
          <w:b/>
        </w:rPr>
        <w:t xml:space="preserve">Demo.</w:t>
      </w:r>
      <w:r>
        <w:t xml:space="preserve"> </w:t>
      </w:r>
      <w:r>
        <w:t xml:space="preserve">A la máscara de texto limpia se le agregan dos tipos de ruido reales de una binarización: motas aisladas en el fondo (ruido «sal») y agujeros dentro de los trazos (ruido «pimienta»). Se prueban apertura, cierre y sus combinaciones con elementos estructurantes de distinto tamaño, y se mide la coincidencia (IoU y F1) con la máscara limpia.</w:t>
      </w:r>
    </w:p>
    <w:bookmarkEnd w:id="74"/>
    <w:p>
      <w:pPr>
        <w:pStyle w:val="SourceCode"/>
      </w:pP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ensuciar(mask, motas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 agujeros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mask.copy()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out.shape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(motas):                      </w:t>
      </w:r>
      <w:r>
        <w:rPr>
          <w:rStyle w:val="CommentTok"/>
        </w:rPr>
        <w:t xml:space="preserve"># motas de 1-2 px en el fondo</w:t>
      </w:r>
      <w:r>
        <w:br/>
      </w:r>
      <w:r>
        <w:rPr>
          <w:rStyle w:val="NormalTok"/>
        </w:rPr>
        <w:t xml:space="preserve">        y,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rng.integers(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rng.integers(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rng.integers(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mask[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(): out[y:y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s, x:x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br/>
      </w:r>
      <w:r>
        <w:rPr>
          <w:rStyle w:val="NormalTok"/>
        </w:rPr>
        <w:t xml:space="preserve">    ys, 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np.nonzero(mask)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rng.choice(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(ys), agujeros,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   </w:t>
      </w:r>
      <w:r>
        <w:rPr>
          <w:rStyle w:val="CommentTok"/>
        </w:rPr>
        <w:t xml:space="preserve"># agujeros de 1-2 px dentro del texto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rng.integers(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out[ys[i]:ys[i]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s, xs[i]:xs[i]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rPr>
          <w:rStyle w:val="NormalTok"/>
        </w:rPr>
        <w:t xml:space="preserve">sucio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ensuciar(limpio)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f1(a, b):</w:t>
      </w:r>
      <w:r>
        <w:br/>
      </w:r>
      <w:r>
        <w:rPr>
          <w:rStyle w:val="NormalTok"/>
        </w:rPr>
        <w:t xml:space="preserve">   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el(n):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cv2.getStructuringElement(cv2.MORPH_ELLIPSE, (n, n))</w:t>
      </w:r>
      <w:r>
        <w:br/>
      </w:r>
      <w:r>
        <w:rPr>
          <w:rStyle w:val="NormalTok"/>
        </w:rPr>
        <w:t xml:space="preserve">casos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"sin limpiar"</w:t>
      </w:r>
      <w:r>
        <w:rPr>
          <w:rStyle w:val="NormalTok"/>
        </w:rPr>
        <w:t xml:space="preserve">: sucio}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casos[</w:t>
      </w:r>
      <w:r>
        <w:rPr>
          <w:rStyle w:val="SpecialStringTok"/>
        </w:rPr>
        <w:t xml:space="preserve">f"apertura </w:t>
      </w:r>
      <w:r>
        <w:rPr>
          <w:rStyle w:val="SpecialCharTok"/>
        </w:rPr>
        <w:t xml:space="preserve">{n}</w:t>
      </w:r>
      <w:r>
        <w:rPr>
          <w:rStyle w:val="SpecialStringTok"/>
        </w:rPr>
        <w:t xml:space="preserve">×</w:t>
      </w:r>
      <w:r>
        <w:rPr>
          <w:rStyle w:val="SpecialCharTok"/>
        </w:rPr>
        <w:t xml:space="preserve">{n}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cv2.morphologyEx(sucio, cv2.MORPH_OPEN, el(n))</w:t>
      </w:r>
      <w:r>
        <w:br/>
      </w:r>
      <w:r>
        <w:rPr>
          <w:rStyle w:val="NormalTok"/>
        </w:rPr>
        <w:t xml:space="preserve">    casos[</w:t>
      </w:r>
      <w:r>
        <w:rPr>
          <w:rStyle w:val="SpecialStringTok"/>
        </w:rPr>
        <w:t xml:space="preserve">f"cierre </w:t>
      </w:r>
      <w:r>
        <w:rPr>
          <w:rStyle w:val="SpecialCharTok"/>
        </w:rPr>
        <w:t xml:space="preserve">{n}</w:t>
      </w:r>
      <w:r>
        <w:rPr>
          <w:rStyle w:val="SpecialStringTok"/>
        </w:rPr>
        <w:t xml:space="preserve">×</w:t>
      </w:r>
      <w:r>
        <w:rPr>
          <w:rStyle w:val="SpecialCharTok"/>
        </w:rPr>
        <w:t xml:space="preserve">{n}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cv2.morphologyEx(sucio, cv2.MORPH_CLOSE, el(n))</w:t>
      </w:r>
      <w:r>
        <w:br/>
      </w:r>
      <w:r>
        <w:rPr>
          <w:rStyle w:val="NormalTok"/>
        </w:rPr>
        <w:t xml:space="preserve">    casos[</w:t>
      </w:r>
      <w:r>
        <w:rPr>
          <w:rStyle w:val="SpecialStringTok"/>
        </w:rPr>
        <w:t xml:space="preserve">f"apertura→cierre </w:t>
      </w:r>
      <w:r>
        <w:rPr>
          <w:rStyle w:val="SpecialCharTok"/>
        </w:rPr>
        <w:t xml:space="preserve">{n}</w:t>
      </w:r>
      <w:r>
        <w:rPr>
          <w:rStyle w:val="SpecialStringTok"/>
        </w:rPr>
        <w:t xml:space="preserve">×</w:t>
      </w:r>
      <w:r>
        <w:rPr>
          <w:rStyle w:val="SpecialCharTok"/>
        </w:rPr>
        <w:t xml:space="preserve">{n}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cv2.morphologyEx(cv2.morphologyEx(sucio, cv2.MORPH_OPEN, el(n)), cv2.MORPH_CLOSE, el(n))</w:t>
      </w:r>
      <w:r>
        <w:br/>
      </w:r>
      <w:r>
        <w:rPr>
          <w:rStyle w:val="NormalTok"/>
        </w:rPr>
        <w:t xml:space="preserve">    casos[</w:t>
      </w:r>
      <w:r>
        <w:rPr>
          <w:rStyle w:val="SpecialStringTok"/>
        </w:rPr>
        <w:t xml:space="preserve">f"cierre→apertura </w:t>
      </w:r>
      <w:r>
        <w:rPr>
          <w:rStyle w:val="SpecialCharTok"/>
        </w:rPr>
        <w:t xml:space="preserve">{n}</w:t>
      </w:r>
      <w:r>
        <w:rPr>
          <w:rStyle w:val="SpecialStringTok"/>
        </w:rPr>
        <w:t xml:space="preserve">×</w:t>
      </w:r>
      <w:r>
        <w:rPr>
          <w:rStyle w:val="SpecialCharTok"/>
        </w:rPr>
        <w:t xml:space="preserve">{n}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cv2.morphologyEx(cv2.morphologyEx(sucio, cv2.MORPH_CLOSE, el(n)), cv2.MORPH_OPEN, el(n))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'método'</w:t>
      </w:r>
      <w:r>
        <w:rPr>
          <w:rStyle w:val="SpecialCharTok"/>
        </w:rPr>
        <w:t xml:space="preserve">:24s}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'IoU'</w:t>
      </w:r>
      <w:r>
        <w:rPr>
          <w:rStyle w:val="SpecialCharTok"/>
        </w:rPr>
        <w:t xml:space="preserve">:&gt;6s}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'F1'</w:t>
      </w:r>
      <w:r>
        <w:rPr>
          <w:rStyle w:val="SpecialCharTok"/>
        </w:rPr>
        <w:t xml:space="preserve">:&gt;6s}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'comp.'</w:t>
      </w:r>
      <w:r>
        <w:rPr>
          <w:rStyle w:val="SpecialCharTok"/>
        </w:rPr>
        <w:t xml:space="preserve">:&gt;6s}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casos.items():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{n:24s}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iou(m, limpio)</w:t>
      </w:r>
      <w:r>
        <w:rPr>
          <w:rStyle w:val="SpecialCharTok"/>
        </w:rPr>
        <w:t xml:space="preserve">:6.3f}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{f1</w:t>
      </w:r>
      <w:r>
        <w:rPr>
          <w:rStyle w:val="NormalTok"/>
        </w:rPr>
        <w:t xml:space="preserve">(m, limpio)</w:t>
      </w:r>
      <w:r>
        <w:rPr>
          <w:rStyle w:val="SpecialCharTok"/>
        </w:rPr>
        <w:t xml:space="preserve">:6.3f}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contar(m)[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:6d}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"sin limpiar"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"apertura 3×3"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"cierre 3×3"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"apertura→cierre 3×3"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"cierre→apertura 3×3"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"apertura 5×5"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fig, ejes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(sel)))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(ejes, sel):</w:t>
      </w:r>
      <w:r>
        <w:br/>
      </w:r>
      <w:r>
        <w:rPr>
          <w:rStyle w:val="NormalTok"/>
        </w:rPr>
        <w:t xml:space="preserve">    a.imshow(casos[n][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560</w:t>
      </w:r>
      <w:r>
        <w:rPr>
          <w:rStyle w:val="NormalTok"/>
        </w:rPr>
        <w:t xml:space="preserve">],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a.set_title(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{n}</w:t>
      </w:r>
      <w:r>
        <w:rPr>
          <w:rStyle w:val="SpecialStringTok"/>
        </w:rPr>
        <w:t xml:space="preserve">  (IoU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iou(casos[n], limpio)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plt.show()</w:t>
      </w:r>
    </w:p>
    <w:p>
      <w:pPr>
        <w:pStyle w:val="SourceCode"/>
      </w:pPr>
      <w:r>
        <w:rPr>
          <w:rStyle w:val="VerbatimChar"/>
        </w:rPr>
        <w:t xml:space="preserve">método                      IoU     F1  comp.</w:t>
      </w:r>
      <w:r>
        <w:br/>
      </w:r>
      <w:r>
        <w:rPr>
          <w:rStyle w:val="VerbatimChar"/>
        </w:rPr>
        <w:t xml:space="preserve">sin limpiar               0.895  0.945    649</w:t>
      </w:r>
      <w:r>
        <w:br/>
      </w:r>
      <w:r>
        <w:rPr>
          <w:rStyle w:val="VerbatimChar"/>
        </w:rPr>
        <w:t xml:space="preserve">apertura 3×3              0.876  0.934    131</w:t>
      </w:r>
      <w:r>
        <w:br/>
      </w:r>
      <w:r>
        <w:rPr>
          <w:rStyle w:val="VerbatimChar"/>
        </w:rPr>
        <w:t xml:space="preserve">cierre 3×3                0.926  0.961    642</w:t>
      </w:r>
      <w:r>
        <w:br/>
      </w:r>
      <w:r>
        <w:rPr>
          <w:rStyle w:val="VerbatimChar"/>
        </w:rPr>
        <w:t xml:space="preserve">apertura→cierre 3×3       0.886  0.940     99</w:t>
      </w:r>
      <w:r>
        <w:br/>
      </w:r>
      <w:r>
        <w:rPr>
          <w:rStyle w:val="VerbatimChar"/>
        </w:rPr>
        <w:t xml:space="preserve">cierre→apertura 3×3       0.959  0.979     83</w:t>
      </w:r>
      <w:r>
        <w:br/>
      </w:r>
      <w:r>
        <w:rPr>
          <w:rStyle w:val="VerbatimChar"/>
        </w:rPr>
        <w:t xml:space="preserve">apertura 5×5              0.623  0.768    283</w:t>
      </w:r>
      <w:r>
        <w:br/>
      </w:r>
      <w:r>
        <w:rPr>
          <w:rStyle w:val="VerbatimChar"/>
        </w:rPr>
        <w:t xml:space="preserve">cierre 5×5                0.917  0.957    626</w:t>
      </w:r>
      <w:r>
        <w:br/>
      </w:r>
      <w:r>
        <w:rPr>
          <w:rStyle w:val="VerbatimChar"/>
        </w:rPr>
        <w:t xml:space="preserve">apertura→cierre 5×5       0.647  0.786    167</w:t>
      </w:r>
      <w:r>
        <w:br/>
      </w:r>
      <w:r>
        <w:rPr>
          <w:rStyle w:val="VerbatimChar"/>
        </w:rPr>
        <w:t xml:space="preserve">cierre→apertura 5×5       0.878  0.935    120</w:t>
      </w:r>
    </w:p>
    <w:p>
      <w:pPr>
        <w:pStyle w:val="FirstParagraph"/>
      </w:pPr>
      <w:r>
        <w:drawing>
          <wp:inline>
            <wp:extent cx="5597236" cy="1376218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2765a9eca51d27f64c1fa6d81e2d4174ae0fecd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236" cy="13762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Resultados y discusión.</w:t>
      </w:r>
    </w:p>
    <w:p>
      <w:pPr>
        <w:numPr>
          <w:ilvl w:val="0"/>
          <w:numId w:val="1013"/>
        </w:numPr>
        <w:pStyle w:val="Compact"/>
      </w:pPr>
      <w:r>
        <w:t xml:space="preserve">El ruido deja 649 componentes (frente a 80 en el texto limpio) y un IoU de 0.895.</w:t>
      </w:r>
    </w:p>
    <w:p>
      <w:pPr>
        <w:numPr>
          <w:ilvl w:val="0"/>
          <w:numId w:val="1013"/>
        </w:numPr>
        <w:pStyle w:val="Compact"/>
      </w:pPr>
      <w:r>
        <w:t xml:space="preserve">La apertura 3×3 elimina las motas (131 componentes), pero al erosionar primero ensancha los agujeros y adelgaza los trazos: el IoU baja a 0.876, peor que sin limpiar. El cierre 3×3 rellena los agujeros (IoU 0.926) pero no toca las motas (642 componentes).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El orden importa.</w:t>
      </w:r>
      <w:r>
        <w:t xml:space="preserve"> </w:t>
      </w:r>
      <w:r>
        <w:t xml:space="preserve">Cierre → apertura 3×3 da el mejor resultado (IoU 0.959, F1 0.979, 83 componentes, casi los 80 reales): primero se rellenan los agujeros, así la apertura ya no los ensancha, y después se eliminan las motas. Con el orden inverso (apertura → cierre) el IoU es de solo 0.886.</w:t>
      </w:r>
    </w:p>
    <w:p>
      <w:pPr>
        <w:numPr>
          <w:ilvl w:val="0"/>
          <w:numId w:val="1013"/>
        </w:numPr>
        <w:pStyle w:val="Compact"/>
      </w:pPr>
      <w:r>
        <w:t xml:space="preserve">El elemento debe ser más pequeño que el detalle que se quiere conservar. Con 5×5, comparable al grosor del trazo, la apertura destruye el texto (IoU 0.623) y la mejor combinación de 5×5 (0.878) queda por debajo de la de 3×3.</w:t>
      </w:r>
    </w:p>
    <w:p>
      <w:pPr>
        <w:numPr>
          <w:ilvl w:val="0"/>
          <w:numId w:val="1013"/>
        </w:numPr>
        <w:pStyle w:val="Compact"/>
      </w:pPr>
      <w:r>
        <w:t xml:space="preserve">Los elementos de tamaño par (2×2) no tienen centro y desplazan la imagen un píxel, por lo que se evitaron en la comparación.</w:t>
      </w:r>
    </w:p>
    <w:p>
      <w:pPr>
        <w:pStyle w:val="FirstParagraph"/>
      </w:pPr>
    </w:p>
    <w:bookmarkStart w:id="76" w:name="conclusión"/>
    <w:p>
      <w:pPr>
        <w:pStyle w:val="Heading2"/>
      </w:pPr>
      <w:r>
        <w:t xml:space="preserve">Conclusión</w:t>
      </w:r>
    </w:p>
    <w:p>
      <w:pPr>
        <w:numPr>
          <w:ilvl w:val="0"/>
          <w:numId w:val="1014"/>
        </w:numPr>
        <w:pStyle w:val="Compact"/>
      </w:pPr>
      <w:r>
        <w:t xml:space="preserve">La erosión y la dilatación son las operaciones básicas; la apertura y el cierre se construyen combinándolas. Erosionar elimina detalles y separa objetos, dilatar engrosa y une; ninguna de las dos conserva el tamaño de los objetos, y cada una resuelve un problema a costa de crear el contrario.</w:t>
      </w:r>
    </w:p>
    <w:p>
      <w:pPr>
        <w:numPr>
          <w:ilvl w:val="0"/>
          <w:numId w:val="1014"/>
        </w:numPr>
        <w:pStyle w:val="Compact"/>
      </w:pPr>
      <w:r>
        <w:t xml:space="preserve">Los resultados medidos lo confirman: la erosión separó pocos núcleos y con 6 iteraciones borró el 71 % del área; la dilatación reparó los trazos rotos (80 componentes) pero bajó el IoU de 0.943 a 0.665; el cierre logró la misma reparación mejorando el IoU a 0.971.</w:t>
      </w:r>
    </w:p>
    <w:p>
      <w:pPr>
        <w:numPr>
          <w:ilvl w:val="0"/>
          <w:numId w:val="1014"/>
        </w:numPr>
        <w:pStyle w:val="Compact"/>
      </w:pPr>
      <w:r>
        <w:t xml:space="preserve">Apertura y cierre son operaciones de «limpieza con memoria de tamaño»: eliminan (apertura) o rellenan (cierre) lo que es menor que el elemento estructurante sin alterar el resto. Por eso el tamaño del elemento debe elegirse entre el detalle que se quiere quitar y el detalle que se quiere conservar (aquí, entre 2 px de ruido y 5 px de grosor del trazo).</w:t>
      </w:r>
    </w:p>
    <w:p>
      <w:pPr>
        <w:numPr>
          <w:ilvl w:val="0"/>
          <w:numId w:val="1014"/>
        </w:numPr>
        <w:pStyle w:val="Compact"/>
      </w:pPr>
      <w:r>
        <w:t xml:space="preserve">El orden de las operaciones cambió el resultado de forma apreciable: cierre → apertura obtuvo IoU 0.959 frente a 0.886 de apertura → cierre con el mismo elemento.</w:t>
      </w:r>
    </w:p>
    <w:p>
      <w:pPr>
        <w:numPr>
          <w:ilvl w:val="0"/>
          <w:numId w:val="1014"/>
        </w:numPr>
        <w:pStyle w:val="Compact"/>
      </w:pPr>
      <w:r>
        <w:t xml:space="preserve">La morfología es un paso de preprocesamiento barato y explicable que se combina con la binarización (Otsu) y con el análisis de componentes conexos; los conteos y el IoU permiten elegir los parámetros con criterio en lugar de hacerlo a ojo.</w:t>
      </w:r>
    </w:p>
    <w:p>
      <w:pPr>
        <w:numPr>
          <w:ilvl w:val="0"/>
          <w:numId w:val="1014"/>
        </w:numPr>
        <w:pStyle w:val="Compact"/>
      </w:pPr>
      <w:r>
        <w:t xml:space="preserve">Limitaciones: el texto y el ruido son sintéticos (con semilla fija), lo que permite conocer la verdad pero no reproduce toda la variedad de un documento real; el ejercicio de la erosión usa una sola imagen con pocos núcleos en contacto.</w:t>
      </w:r>
    </w:p>
    <w:bookmarkEnd w:id="76"/>
    <w:bookmarkStart w:id="85" w:name="referencias"/>
    <w:p>
      <w:pPr>
        <w:pStyle w:val="Heading2"/>
      </w:pPr>
      <w:r>
        <w:t xml:space="preserve">Referencias</w:t>
      </w:r>
    </w:p>
    <w:p>
      <w:pPr>
        <w:numPr>
          <w:ilvl w:val="0"/>
          <w:numId w:val="1015"/>
        </w:numPr>
        <w:pStyle w:val="Compact"/>
      </w:pPr>
      <w:r>
        <w:t xml:space="preserve">Bradski, G. (2000). The OpenCV library.</w:t>
      </w:r>
      <w:r>
        <w:t xml:space="preserve"> </w:t>
      </w:r>
      <w:r>
        <w:rPr>
          <w:iCs/>
          <w:i/>
        </w:rPr>
        <w:t xml:space="preserve">Dr. Dobb's Journal of Software Tools, 25</w:t>
      </w:r>
      <w:r>
        <w:t xml:space="preserve">(11), 120–123.</w:t>
      </w:r>
    </w:p>
    <w:p>
      <w:pPr>
        <w:numPr>
          <w:ilvl w:val="0"/>
          <w:numId w:val="1015"/>
        </w:numPr>
        <w:pStyle w:val="Compact"/>
      </w:pPr>
      <w:r>
        <w:t xml:space="preserve">Chhikara, P. (2022, 30 de marzo).</w:t>
      </w:r>
      <w:r>
        <w:t xml:space="preserve"> </w:t>
      </w:r>
      <w:r>
        <w:rPr>
          <w:iCs/>
          <w:i/>
        </w:rPr>
        <w:t xml:space="preserve">Understanding morphological image processing and its operations</w:t>
      </w:r>
      <w:r>
        <w:t xml:space="preserve">. Towards Data Science.</w:t>
      </w:r>
      <w:r>
        <w:t xml:space="preserve"> </w:t>
      </w:r>
      <w:hyperlink r:id="rId77">
        <w:r>
          <w:rPr>
            <w:rStyle w:val="Hyperlink"/>
          </w:rPr>
          <w:t xml:space="preserve">https://towardsdatascience.com/understanding-morphological-image-processing-and-its-operations-7bcf1ed11756</w:t>
        </w:r>
      </w:hyperlink>
    </w:p>
    <w:p>
      <w:pPr>
        <w:numPr>
          <w:ilvl w:val="0"/>
          <w:numId w:val="1015"/>
        </w:numPr>
        <w:pStyle w:val="Compact"/>
      </w:pPr>
      <w:r>
        <w:t xml:space="preserve">Gonzalez, R. C., &amp; Woods, R. E. (2018).</w:t>
      </w:r>
      <w:r>
        <w:t xml:space="preserve"> </w:t>
      </w:r>
      <w:r>
        <w:rPr>
          <w:iCs/>
          <w:i/>
        </w:rPr>
        <w:t xml:space="preserve">Digital image processing</w:t>
      </w:r>
      <w:r>
        <w:t xml:space="preserve"> </w:t>
      </w:r>
      <w:r>
        <w:t xml:space="preserve">(4.ª ed.). Pearson. (Cap. 9.)</w:t>
      </w:r>
    </w:p>
    <w:p>
      <w:pPr>
        <w:numPr>
          <w:ilvl w:val="0"/>
          <w:numId w:val="1015"/>
        </w:numPr>
        <w:pStyle w:val="Compact"/>
      </w:pPr>
      <w:r>
        <w:t xml:space="preserve">Haralick, R. M., Sternberg, S. R., &amp; Zhuang, X. (1987). Image analysis using mathematical morphology.</w:t>
      </w:r>
      <w:r>
        <w:t xml:space="preserve"> </w:t>
      </w:r>
      <w:r>
        <w:rPr>
          <w:iCs/>
          <w:i/>
        </w:rPr>
        <w:t xml:space="preserve">IEEE Transactions on Pattern Analysis and Machine Intelligence, PAMI-9</w:t>
      </w:r>
      <w:r>
        <w:t xml:space="preserve">(4), 532–550.</w:t>
      </w:r>
      <w:r>
        <w:t xml:space="preserve"> </w:t>
      </w:r>
      <w:hyperlink r:id="rId78">
        <w:r>
          <w:rPr>
            <w:rStyle w:val="Hyperlink"/>
          </w:rPr>
          <w:t xml:space="preserve">https://doi.org/10.1109/TPAMI.1987.4767941</w:t>
        </w:r>
      </w:hyperlink>
    </w:p>
    <w:p>
      <w:pPr>
        <w:numPr>
          <w:ilvl w:val="0"/>
          <w:numId w:val="1015"/>
        </w:numPr>
        <w:pStyle w:val="Compact"/>
      </w:pPr>
      <w:r>
        <w:t xml:space="preserve">OpenCV. (s. f.).</w:t>
      </w:r>
      <w:r>
        <w:t xml:space="preserve"> </w:t>
      </w:r>
      <w:r>
        <w:rPr>
          <w:iCs/>
          <w:i/>
        </w:rPr>
        <w:t xml:space="preserve">Morphological transformations</w:t>
      </w:r>
      <w:r>
        <w:t xml:space="preserve"> </w:t>
      </w:r>
      <w:r>
        <w:t xml:space="preserve">[Tutorial].</w:t>
      </w:r>
      <w:r>
        <w:t xml:space="preserve"> </w:t>
      </w:r>
      <w:hyperlink r:id="rId79">
        <w:r>
          <w:rPr>
            <w:rStyle w:val="Hyperlink"/>
          </w:rPr>
          <w:t xml:space="preserve">https://docs.opencv.org/4.x/d9/d61/tutorial_py_morphological_ops.html</w:t>
        </w:r>
      </w:hyperlink>
    </w:p>
    <w:p>
      <w:pPr>
        <w:numPr>
          <w:ilvl w:val="0"/>
          <w:numId w:val="1015"/>
        </w:numPr>
        <w:pStyle w:val="Compact"/>
      </w:pPr>
      <w:r>
        <w:t xml:space="preserve">Otsu, N. (1979). A threshold selection method from gray-level histograms.</w:t>
      </w:r>
      <w:r>
        <w:t xml:space="preserve"> </w:t>
      </w:r>
      <w:r>
        <w:rPr>
          <w:iCs/>
          <w:i/>
        </w:rPr>
        <w:t xml:space="preserve">IEEE Transactions on Systems, Man, and Cybernetics, 9</w:t>
      </w:r>
      <w:r>
        <w:t xml:space="preserve">(1), 62–66.</w:t>
      </w:r>
      <w:r>
        <w:t xml:space="preserve"> </w:t>
      </w:r>
      <w:hyperlink r:id="rId80">
        <w:r>
          <w:rPr>
            <w:rStyle w:val="Hyperlink"/>
          </w:rPr>
          <w:t xml:space="preserve">https://doi.org/10.1109/TSMC.1979.4310076</w:t>
        </w:r>
      </w:hyperlink>
    </w:p>
    <w:p>
      <w:pPr>
        <w:numPr>
          <w:ilvl w:val="0"/>
          <w:numId w:val="1015"/>
        </w:numPr>
        <w:pStyle w:val="Compact"/>
      </w:pPr>
      <w:r>
        <w:t xml:space="preserve">Rosebrock, A. (2021, 28 de abril).</w:t>
      </w:r>
      <w:r>
        <w:t xml:space="preserve"> </w:t>
      </w:r>
      <w:r>
        <w:rPr>
          <w:iCs/>
          <w:i/>
        </w:rPr>
        <w:t xml:space="preserve">OpenCV morphological operations</w:t>
      </w:r>
      <w:r>
        <w:t xml:space="preserve">. PyImageSearch.</w:t>
      </w:r>
      <w:r>
        <w:t xml:space="preserve"> </w:t>
      </w:r>
      <w:hyperlink r:id="rId81">
        <w:r>
          <w:rPr>
            <w:rStyle w:val="Hyperlink"/>
          </w:rPr>
          <w:t xml:space="preserve">https://pyimagesearch.com/2021/04/28/opencv-morphological-operations</w:t>
        </w:r>
      </w:hyperlink>
    </w:p>
    <w:p>
      <w:pPr>
        <w:numPr>
          <w:ilvl w:val="0"/>
          <w:numId w:val="1015"/>
        </w:numPr>
        <w:pStyle w:val="Compact"/>
      </w:pPr>
      <w:r>
        <w:t xml:space="preserve">Serra, J. (1982).</w:t>
      </w:r>
      <w:r>
        <w:t xml:space="preserve"> </w:t>
      </w:r>
      <w:r>
        <w:rPr>
          <w:iCs/>
          <w:i/>
        </w:rPr>
        <w:t xml:space="preserve">Image analysis and mathematical morphology</w:t>
      </w:r>
      <w:r>
        <w:t xml:space="preserve">. Academic Press.</w:t>
      </w:r>
    </w:p>
    <w:p>
      <w:pPr>
        <w:numPr>
          <w:ilvl w:val="0"/>
          <w:numId w:val="1015"/>
        </w:numPr>
        <w:pStyle w:val="Compact"/>
      </w:pPr>
      <w:r>
        <w:t xml:space="preserve">Singh, R. (2020, 11 de agosto).</w:t>
      </w:r>
      <w:r>
        <w:t xml:space="preserve"> </w:t>
      </w:r>
      <w:r>
        <w:rPr>
          <w:iCs/>
          <w:i/>
        </w:rPr>
        <w:t xml:space="preserve">Morphological transformations of images using OpenCV: Image processing part-2</w:t>
      </w:r>
      <w:r>
        <w:t xml:space="preserve">. Analytics Vidhya. Medium.</w:t>
      </w:r>
      <w:r>
        <w:t xml:space="preserve"> </w:t>
      </w:r>
      <w:hyperlink r:id="rId82">
        <w:r>
          <w:rPr>
            <w:rStyle w:val="Hyperlink"/>
          </w:rPr>
          <w:t xml:space="preserve">https://medium.com/analytics-vidhya/morphological-transformations-of-images-using-opencv-image-processing-part-2-f64b14af2a38</w:t>
        </w:r>
      </w:hyperlink>
    </w:p>
    <w:p>
      <w:pPr>
        <w:numPr>
          <w:ilvl w:val="0"/>
          <w:numId w:val="1015"/>
        </w:numPr>
        <w:pStyle w:val="Compact"/>
      </w:pPr>
      <w:r>
        <w:t xml:space="preserve">TIJ Tech Private Limited. (2020, 15 de diciembre).</w:t>
      </w:r>
      <w:r>
        <w:t xml:space="preserve"> </w:t>
      </w:r>
      <w:r>
        <w:rPr>
          <w:iCs/>
          <w:i/>
        </w:rPr>
        <w:t xml:space="preserve">Introduction to image processing using OpenCV in Google Colab</w:t>
      </w:r>
      <w:r>
        <w:t xml:space="preserve">. Medium.</w:t>
      </w:r>
      <w:r>
        <w:t xml:space="preserve"> </w:t>
      </w:r>
      <w:hyperlink r:id="rId83">
        <w:r>
          <w:rPr>
            <w:rStyle w:val="Hyperlink"/>
          </w:rPr>
          <w:t xml:space="preserve">https://karmatnspyphuntsho-tijtech.medium.com/introduction-to-image-processing-using-opencv-in-google-colab-a449306cb395</w:t>
        </w:r>
      </w:hyperlink>
    </w:p>
    <w:p>
      <w:pPr>
        <w:numPr>
          <w:ilvl w:val="0"/>
          <w:numId w:val="1015"/>
        </w:numPr>
        <w:pStyle w:val="Compact"/>
      </w:pPr>
      <w:r>
        <w:t xml:space="preserve">van der Walt, S., Schönberger, J. L., Nunez-Iglesias, J., Boulogne, F., Warner, J. D., Yager, N., Gouillart, E., &amp; Yu, T. (2014). scikit-image: Image processing in Python.</w:t>
      </w:r>
      <w:r>
        <w:t xml:space="preserve"> </w:t>
      </w:r>
      <w:r>
        <w:rPr>
          <w:iCs/>
          <w:i/>
        </w:rPr>
        <w:t xml:space="preserve">PeerJ, 2</w:t>
      </w:r>
      <w:r>
        <w:t xml:space="preserve">, e453.</w:t>
      </w:r>
      <w:r>
        <w:t xml:space="preserve"> </w:t>
      </w:r>
      <w:hyperlink r:id="rId84">
        <w:r>
          <w:rPr>
            <w:rStyle w:val="Hyperlink"/>
          </w:rPr>
          <w:t xml:space="preserve">https://doi.org/10.7717/peerj.453</w:t>
        </w:r>
      </w:hyperlink>
    </w:p>
    <w:p>
      <w:pPr>
        <w:numPr>
          <w:ilvl w:val="0"/>
          <w:numId w:val="1015"/>
        </w:numPr>
        <w:pStyle w:val="Compact"/>
      </w:pPr>
      <w:r>
        <w:t xml:space="preserve">Imágenes: documento generado con texto propio; microscopía de fluorescencia de Arnatbio (CC BY-SA 4.0), ver</w:t>
      </w:r>
      <w:r>
        <w:t xml:space="preserve"> </w:t>
      </w:r>
      <w:r>
        <w:rPr>
          <w:rStyle w:val="VerbatimChar"/>
        </w:rPr>
        <w:t xml:space="preserve">LICENCIAS.md</w:t>
      </w:r>
      <w:r>
        <w:t xml:space="preserve">.</w:t>
      </w:r>
    </w:p>
    <w:bookmarkEnd w:id="85"/>
    <w:bookmarkStart w:id="86" w:name="declaración-y-uso-de-ia"/>
    <w:p>
      <w:pPr>
        <w:pStyle w:val="Heading2"/>
      </w:pPr>
      <w:r>
        <w:t xml:space="preserve">Declaración y uso de IA</w:t>
      </w:r>
    </w:p>
    <w:p>
      <w:pPr>
        <w:pStyle w:val="FirstParagraph"/>
      </w:pPr>
      <w:r>
        <w:t xml:space="preserve">Para la elaboración de este trabajo se utilizó Claude Opus, de Anthropic, como herramienta de apoyo en el desarrollo y la revisión del código, así como en la redacción del documento final. Su uso fue complementario y no sustituyó el criterio académico de los autores. El análisis, la interpretación de los resultados y la formulación de las conclusiones corresponden a los autores, quienes asumen la responsabilidad íntegra sobre la revisión, la exactitud y la integridad académica del contenido final.</w:t>
      </w:r>
    </w:p>
    <w:bookmarkEnd w:id="86"/>
    <w:sectPr>
      <w:pgSz w:h="16838" w:w="11906"/>
      <w:pgMar w:bottom="964" w:footer="567" w:gutter="0" w:header="567" w:left="907" w:right="907" w:top="9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0B3D91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b w:val="0"/>
      <w:color w:val="333333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0B3D91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0B3D91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0B3D91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0B3D91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65" Type="http://schemas.openxmlformats.org/officeDocument/2006/relationships/image" Target="media/rId65.png"/><Relationship Id="rId60" Type="http://schemas.openxmlformats.org/officeDocument/2006/relationships/image" Target="media/rId60.png"/><Relationship Id="rId33" Type="http://schemas.openxmlformats.org/officeDocument/2006/relationships/image" Target="media/rId33.png"/><Relationship Id="rId46" Type="http://schemas.openxmlformats.org/officeDocument/2006/relationships/image" Target="media/rId46.png"/><Relationship Id="rId23" Type="http://schemas.openxmlformats.org/officeDocument/2006/relationships/image" Target="media/rId23.png"/><Relationship Id="rId49" Type="http://schemas.openxmlformats.org/officeDocument/2006/relationships/image" Target="media/rId49.png"/><Relationship Id="rId37" Type="http://schemas.openxmlformats.org/officeDocument/2006/relationships/image" Target="media/rId37.png"/><Relationship Id="rId38" Type="http://schemas.openxmlformats.org/officeDocument/2006/relationships/image" Target="media/rId38.png"/><Relationship Id="rId67" Type="http://schemas.openxmlformats.org/officeDocument/2006/relationships/image" Target="media/rId67.png"/><Relationship Id="rId75" Type="http://schemas.openxmlformats.org/officeDocument/2006/relationships/image" Target="media/rId75.png"/><Relationship Id="rId70" Type="http://schemas.openxmlformats.org/officeDocument/2006/relationships/image" Target="media/rId70.png"/><Relationship Id="rId52" Type="http://schemas.openxmlformats.org/officeDocument/2006/relationships/image" Target="media/rId52.png"/><Relationship Id="rId27" Type="http://schemas.openxmlformats.org/officeDocument/2006/relationships/image" Target="media/rId27.png"/><Relationship Id="rId73" Type="http://schemas.openxmlformats.org/officeDocument/2006/relationships/image" Target="media/rId73.png"/><Relationship Id="rId25" Type="http://schemas.openxmlformats.org/officeDocument/2006/relationships/image" Target="media/rId25.png"/><Relationship Id="rId26" Type="http://schemas.openxmlformats.org/officeDocument/2006/relationships/image" Target="media/rId26.png"/><Relationship Id="rId43" Type="http://schemas.openxmlformats.org/officeDocument/2006/relationships/image" Target="media/rId43.png"/><Relationship Id="rId35" Type="http://schemas.openxmlformats.org/officeDocument/2006/relationships/image" Target="media/rId35.png"/><Relationship Id="rId61" Type="http://schemas.openxmlformats.org/officeDocument/2006/relationships/image" Target="media/rId61.png"/><Relationship Id="rId44" Type="http://schemas.openxmlformats.org/officeDocument/2006/relationships/image" Target="media/rId44.png"/><Relationship Id="rId34" Type="http://schemas.openxmlformats.org/officeDocument/2006/relationships/image" Target="media/rId34.png"/><Relationship Id="rId48" Type="http://schemas.openxmlformats.org/officeDocument/2006/relationships/image" Target="media/rId48.png"/><Relationship Id="rId40" Type="http://schemas.openxmlformats.org/officeDocument/2006/relationships/image" Target="media/rId40.png"/><Relationship Id="rId54" Type="http://schemas.openxmlformats.org/officeDocument/2006/relationships/image" Target="media/rId54.png"/><Relationship Id="rId39" Type="http://schemas.openxmlformats.org/officeDocument/2006/relationships/image" Target="media/rId39.png"/><Relationship Id="rId51" Type="http://schemas.openxmlformats.org/officeDocument/2006/relationships/image" Target="media/rId51.png"/><Relationship Id="rId47" Type="http://schemas.openxmlformats.org/officeDocument/2006/relationships/image" Target="media/rId47.png"/><Relationship Id="rId41" Type="http://schemas.openxmlformats.org/officeDocument/2006/relationships/image" Target="media/rId41.png"/><Relationship Id="rId32" Type="http://schemas.openxmlformats.org/officeDocument/2006/relationships/image" Target="media/rId32.png"/><Relationship Id="rId55" Type="http://schemas.openxmlformats.org/officeDocument/2006/relationships/image" Target="media/rId55.png"/><Relationship Id="rId30" Type="http://schemas.openxmlformats.org/officeDocument/2006/relationships/image" Target="media/rId30.png"/><Relationship Id="rId57" Type="http://schemas.openxmlformats.org/officeDocument/2006/relationships/image" Target="media/rId57.png"/><Relationship Id="rId71" Type="http://schemas.openxmlformats.org/officeDocument/2006/relationships/image" Target="media/rId71.png"/><Relationship Id="rId56" Type="http://schemas.openxmlformats.org/officeDocument/2006/relationships/image" Target="media/rId56.png"/><Relationship Id="rId42" Type="http://schemas.openxmlformats.org/officeDocument/2006/relationships/image" Target="media/rId42.png"/><Relationship Id="rId59" Type="http://schemas.openxmlformats.org/officeDocument/2006/relationships/image" Target="media/rId59.png"/><Relationship Id="rId62" Type="http://schemas.openxmlformats.org/officeDocument/2006/relationships/image" Target="media/rId62.png"/><Relationship Id="rId53" Type="http://schemas.openxmlformats.org/officeDocument/2006/relationships/image" Target="media/rId53.png"/><Relationship Id="rId28" Type="http://schemas.openxmlformats.org/officeDocument/2006/relationships/image" Target="media/rId28.png"/><Relationship Id="rId79" Type="http://schemas.openxmlformats.org/officeDocument/2006/relationships/hyperlink" Target="https://docs.opencv.org/4.x/d9/d61/tutorial_py_morphological_ops.html" TargetMode="External"/><Relationship Id="rId78" Type="http://schemas.openxmlformats.org/officeDocument/2006/relationships/hyperlink" Target="https://doi.org/10.1109/TPAMI.1987.4767941" TargetMode="External"/><Relationship Id="rId80" Type="http://schemas.openxmlformats.org/officeDocument/2006/relationships/hyperlink" Target="https://doi.org/10.1109/TSMC.1979.4310076" TargetMode="External"/><Relationship Id="rId84" Type="http://schemas.openxmlformats.org/officeDocument/2006/relationships/hyperlink" Target="https://doi.org/10.7717/peerj.453" TargetMode="External"/><Relationship Id="rId83" Type="http://schemas.openxmlformats.org/officeDocument/2006/relationships/hyperlink" Target="https://karmatnspyphuntsho-tijtech.medium.com/introduction-to-image-processing-using-opencv-in-google-colab-a449306cb395" TargetMode="External"/><Relationship Id="rId82" Type="http://schemas.openxmlformats.org/officeDocument/2006/relationships/hyperlink" Target="https://medium.com/analytics-vidhya/morphological-transformations-of-images-using-opencv-image-processing-part-2-f64b14af2a38" TargetMode="External"/><Relationship Id="rId81" Type="http://schemas.openxmlformats.org/officeDocument/2006/relationships/hyperlink" Target="https://pyimagesearch.com/2021/04/28/opencv-morphological-operations" TargetMode="External"/><Relationship Id="rId77" Type="http://schemas.openxmlformats.org/officeDocument/2006/relationships/hyperlink" Target="https://towardsdatascience.com/understanding-morphological-image-processing-and-its-operations-7bcf1ed11756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https://docs.opencv.org/4.x/d9/d61/tutorial_py_morphological_ops.html" TargetMode="External"/><Relationship Id="rId78" Type="http://schemas.openxmlformats.org/officeDocument/2006/relationships/hyperlink" Target="https://doi.org/10.1109/TPAMI.1987.4767941" TargetMode="External"/><Relationship Id="rId80" Type="http://schemas.openxmlformats.org/officeDocument/2006/relationships/hyperlink" Target="https://doi.org/10.1109/TSMC.1979.4310076" TargetMode="External"/><Relationship Id="rId84" Type="http://schemas.openxmlformats.org/officeDocument/2006/relationships/hyperlink" Target="https://doi.org/10.7717/peerj.453" TargetMode="External"/><Relationship Id="rId83" Type="http://schemas.openxmlformats.org/officeDocument/2006/relationships/hyperlink" Target="https://karmatnspyphuntsho-tijtech.medium.com/introduction-to-image-processing-using-opencv-in-google-colab-a449306cb395" TargetMode="External"/><Relationship Id="rId82" Type="http://schemas.openxmlformats.org/officeDocument/2006/relationships/hyperlink" Target="https://medium.com/analytics-vidhya/morphological-transformations-of-images-using-opencv-image-processing-part-2-f64b14af2a38" TargetMode="External"/><Relationship Id="rId81" Type="http://schemas.openxmlformats.org/officeDocument/2006/relationships/hyperlink" Target="https://pyimagesearch.com/2021/04/28/opencv-morphological-operations" TargetMode="External"/><Relationship Id="rId77" Type="http://schemas.openxmlformats.org/officeDocument/2006/relationships/hyperlink" Target="https://towardsdatascience.com/understanding-morphological-image-processing-and-its-operations-7bcf1ed117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2026-10-11T16:09:49Z</dcterms:created>
  <dcterms:modified xsi:type="dcterms:W3CDTF">2026-10-11T16:09:49Z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