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m5hezuhq2a4" w:id="0"/>
      <w:bookmarkEnd w:id="0"/>
      <w:r w:rsidDel="00000000" w:rsidR="00000000" w:rsidRPr="00000000">
        <w:rPr>
          <w:rtl w:val="0"/>
        </w:rPr>
        <w:t xml:space="preserve">Descripción del Caso</w:t>
      </w:r>
    </w:p>
    <w:p w:rsidR="00000000" w:rsidDel="00000000" w:rsidP="00000000" w:rsidRDefault="00000000" w:rsidRPr="00000000" w14:paraId="00000002">
      <w:pPr>
        <w:rPr>
          <w:sz w:val="20"/>
          <w:szCs w:val="20"/>
          <w:highlight w:val="white"/>
        </w:rPr>
      </w:pPr>
      <w:r w:rsidDel="00000000" w:rsidR="00000000" w:rsidRPr="00000000">
        <w:rPr>
          <w:rtl w:val="0"/>
        </w:rPr>
      </w:r>
    </w:p>
    <w:p w:rsidR="00000000" w:rsidDel="00000000" w:rsidP="00000000" w:rsidRDefault="00000000" w:rsidRPr="00000000" w14:paraId="00000003">
      <w:pPr>
        <w:rPr>
          <w:sz w:val="20"/>
          <w:szCs w:val="20"/>
          <w:highlight w:val="white"/>
        </w:rPr>
      </w:pPr>
      <w:r w:rsidDel="00000000" w:rsidR="00000000" w:rsidRPr="00000000">
        <w:rPr>
          <w:sz w:val="20"/>
          <w:szCs w:val="20"/>
          <w:highlight w:val="white"/>
          <w:rtl w:val="0"/>
        </w:rPr>
        <w:t xml:space="preserve">En Drive tenemos un fichero zip con el esquema de base de datos referido en la página 21 del tema3 del módulo de base de datos (ver </w:t>
      </w:r>
      <w:hyperlink r:id="rId6">
        <w:r w:rsidDel="00000000" w:rsidR="00000000" w:rsidRPr="00000000">
          <w:rPr>
            <w:color w:val="1155cc"/>
            <w:sz w:val="20"/>
            <w:szCs w:val="20"/>
            <w:highlight w:val="white"/>
            <w:u w:val="single"/>
            <w:rtl w:val="0"/>
          </w:rPr>
          <w:t xml:space="preserve">enlace</w:t>
        </w:r>
      </w:hyperlink>
      <w:r w:rsidDel="00000000" w:rsidR="00000000" w:rsidRPr="00000000">
        <w:rPr>
          <w:sz w:val="20"/>
          <w:szCs w:val="20"/>
          <w:highlight w:val="white"/>
          <w:rtl w:val="0"/>
        </w:rPr>
        <w:t xml:space="preserve">)</w:t>
      </w:r>
    </w:p>
    <w:p w:rsidR="00000000" w:rsidDel="00000000" w:rsidP="00000000" w:rsidRDefault="00000000" w:rsidRPr="00000000" w14:paraId="00000004">
      <w:pPr>
        <w:rPr>
          <w:sz w:val="20"/>
          <w:szCs w:val="20"/>
          <w:highlight w:val="white"/>
        </w:rPr>
      </w:pPr>
      <w:r w:rsidDel="00000000" w:rsidR="00000000" w:rsidRPr="00000000">
        <w:rPr>
          <w:sz w:val="20"/>
          <w:szCs w:val="20"/>
          <w:highlight w:val="white"/>
          <w:rtl w:val="0"/>
        </w:rPr>
        <w:t xml:space="preserve">Dentro del fichero comprimido hay una serie de ficheros sql, el fichero esquema.sql no sólo crea el esquema de BD sino que también inserta registros en las tablas, vamos a centrarnos en el registro que pone "LEÑADOR" para la tabla oficio</w:t>
      </w:r>
    </w:p>
    <w:p w:rsidR="00000000" w:rsidDel="00000000" w:rsidP="00000000" w:rsidRDefault="00000000" w:rsidRPr="00000000" w14:paraId="00000005">
      <w:pPr>
        <w:rPr>
          <w:sz w:val="20"/>
          <w:szCs w:val="20"/>
          <w:highlight w:val="white"/>
        </w:rPr>
      </w:pPr>
      <w:r w:rsidDel="00000000" w:rsidR="00000000" w:rsidRPr="00000000">
        <w:rPr>
          <w:rtl w:val="0"/>
        </w:rPr>
      </w:r>
    </w:p>
    <w:p w:rsidR="00000000" w:rsidDel="00000000" w:rsidP="00000000" w:rsidRDefault="00000000" w:rsidRPr="00000000" w14:paraId="00000006">
      <w:pPr>
        <w:rPr>
          <w:sz w:val="20"/>
          <w:szCs w:val="20"/>
          <w:highlight w:val="white"/>
        </w:rPr>
      </w:pPr>
      <w:r w:rsidDel="00000000" w:rsidR="00000000" w:rsidRPr="00000000">
        <w:rPr>
          <w:sz w:val="20"/>
          <w:szCs w:val="20"/>
          <w:highlight w:val="white"/>
        </w:rPr>
        <w:drawing>
          <wp:inline distB="114300" distT="114300" distL="114300" distR="114300">
            <wp:extent cx="4998244" cy="672521"/>
            <wp:effectExtent b="0" l="0" r="0" t="0"/>
            <wp:docPr id="1"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4998244" cy="672521"/>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sz w:val="20"/>
          <w:szCs w:val="20"/>
          <w:highlight w:val="white"/>
        </w:rPr>
      </w:pPr>
      <w:r w:rsidDel="00000000" w:rsidR="00000000" w:rsidRPr="00000000">
        <w:rPr>
          <w:rtl w:val="0"/>
        </w:rPr>
      </w:r>
    </w:p>
    <w:p w:rsidR="00000000" w:rsidDel="00000000" w:rsidP="00000000" w:rsidRDefault="00000000" w:rsidRPr="00000000" w14:paraId="00000008">
      <w:pPr>
        <w:rPr>
          <w:sz w:val="20"/>
          <w:szCs w:val="20"/>
          <w:highlight w:val="white"/>
        </w:rPr>
      </w:pPr>
      <w:r w:rsidDel="00000000" w:rsidR="00000000" w:rsidRPr="00000000">
        <w:rPr>
          <w:sz w:val="20"/>
          <w:szCs w:val="20"/>
          <w:highlight w:val="white"/>
          <w:rtl w:val="0"/>
        </w:rPr>
        <w:t xml:space="preserve">En muchas ocasiones verás que esa Ñ no se visualiza bien desde sqlplus y/o developer, antes de proponerte una solución es necesario saber lo que ocurre. </w:t>
      </w:r>
    </w:p>
    <w:p w:rsidR="00000000" w:rsidDel="00000000" w:rsidP="00000000" w:rsidRDefault="00000000" w:rsidRPr="00000000" w14:paraId="00000009">
      <w:pPr>
        <w:rPr>
          <w:sz w:val="20"/>
          <w:szCs w:val="20"/>
          <w:highlight w:val="white"/>
        </w:rPr>
      </w:pPr>
      <w:r w:rsidDel="00000000" w:rsidR="00000000" w:rsidRPr="00000000">
        <w:rPr>
          <w:rtl w:val="0"/>
        </w:rPr>
      </w:r>
    </w:p>
    <w:p w:rsidR="00000000" w:rsidDel="00000000" w:rsidP="00000000" w:rsidRDefault="00000000" w:rsidRPr="00000000" w14:paraId="0000000A">
      <w:pPr>
        <w:rPr>
          <w:sz w:val="20"/>
          <w:szCs w:val="20"/>
          <w:highlight w:val="white"/>
        </w:rPr>
      </w:pPr>
      <w:r w:rsidDel="00000000" w:rsidR="00000000" w:rsidRPr="00000000">
        <w:rPr>
          <w:sz w:val="20"/>
          <w:szCs w:val="20"/>
          <w:highlight w:val="white"/>
          <w:rtl w:val="0"/>
        </w:rPr>
        <w:t xml:space="preserve">Esa Ñ se guarda con 0 y 1 siguiendo un tipo de codificación, hay varias codificaciones y no todas usan la misma secuencia de 0 y 1, simplificando mucho te diré que el origen del problema radica en que la codificación del cliente no coincide con la de del servidor.</w:t>
      </w:r>
    </w:p>
    <w:p w:rsidR="00000000" w:rsidDel="00000000" w:rsidP="00000000" w:rsidRDefault="00000000" w:rsidRPr="00000000" w14:paraId="0000000B">
      <w:pPr>
        <w:rPr>
          <w:sz w:val="20"/>
          <w:szCs w:val="20"/>
          <w:highlight w:val="white"/>
        </w:rPr>
      </w:pPr>
      <w:r w:rsidDel="00000000" w:rsidR="00000000" w:rsidRPr="00000000">
        <w:rPr>
          <w:rtl w:val="0"/>
        </w:rPr>
      </w:r>
    </w:p>
    <w:p w:rsidR="00000000" w:rsidDel="00000000" w:rsidP="00000000" w:rsidRDefault="00000000" w:rsidRPr="00000000" w14:paraId="0000000C">
      <w:pPr>
        <w:rPr>
          <w:sz w:val="20"/>
          <w:szCs w:val="20"/>
          <w:highlight w:val="white"/>
        </w:rPr>
      </w:pPr>
      <w:r w:rsidDel="00000000" w:rsidR="00000000" w:rsidRPr="00000000">
        <w:rPr>
          <w:sz w:val="20"/>
          <w:szCs w:val="20"/>
          <w:highlight w:val="white"/>
          <w:rtl w:val="0"/>
        </w:rPr>
        <w:t xml:space="preserve">Explico un poco a qué me refiero con cliente/servidor:</w:t>
      </w:r>
    </w:p>
    <w:p w:rsidR="00000000" w:rsidDel="00000000" w:rsidP="00000000" w:rsidRDefault="00000000" w:rsidRPr="00000000" w14:paraId="0000000D">
      <w:pPr>
        <w:numPr>
          <w:ilvl w:val="0"/>
          <w:numId w:val="7"/>
        </w:numPr>
        <w:ind w:left="720" w:hanging="360"/>
        <w:rPr>
          <w:sz w:val="20"/>
          <w:szCs w:val="20"/>
          <w:highlight w:val="white"/>
        </w:rPr>
      </w:pPr>
      <w:r w:rsidDel="00000000" w:rsidR="00000000" w:rsidRPr="00000000">
        <w:rPr>
          <w:sz w:val="20"/>
          <w:szCs w:val="20"/>
          <w:highlight w:val="white"/>
          <w:rtl w:val="0"/>
        </w:rPr>
        <w:t xml:space="preserve">Por una parte el cliente (sqlplus, developer etc) que es con el que introducimos</w:t>
      </w:r>
      <w:r w:rsidDel="00000000" w:rsidR="00000000" w:rsidRPr="00000000">
        <w:rPr>
          <w:b w:val="1"/>
          <w:sz w:val="20"/>
          <w:szCs w:val="20"/>
          <w:highlight w:val="white"/>
          <w:rtl w:val="0"/>
        </w:rPr>
        <w:t xml:space="preserve">/visualizamos esos datos.</w:t>
      </w:r>
    </w:p>
    <w:p w:rsidR="00000000" w:rsidDel="00000000" w:rsidP="00000000" w:rsidRDefault="00000000" w:rsidRPr="00000000" w14:paraId="0000000E">
      <w:pPr>
        <w:numPr>
          <w:ilvl w:val="0"/>
          <w:numId w:val="7"/>
        </w:numPr>
        <w:ind w:left="720" w:hanging="360"/>
        <w:rPr>
          <w:sz w:val="20"/>
          <w:szCs w:val="20"/>
          <w:highlight w:val="white"/>
        </w:rPr>
      </w:pPr>
      <w:r w:rsidDel="00000000" w:rsidR="00000000" w:rsidRPr="00000000">
        <w:rPr>
          <w:sz w:val="20"/>
          <w:szCs w:val="20"/>
          <w:highlight w:val="white"/>
          <w:rtl w:val="0"/>
        </w:rPr>
        <w:t xml:space="preserve">Por otra parte del servidor (base de datos) donde </w:t>
      </w:r>
      <w:r w:rsidDel="00000000" w:rsidR="00000000" w:rsidRPr="00000000">
        <w:rPr>
          <w:b w:val="1"/>
          <w:sz w:val="20"/>
          <w:szCs w:val="20"/>
          <w:highlight w:val="white"/>
          <w:rtl w:val="0"/>
        </w:rPr>
        <w:t xml:space="preserve">grabaremos esos datos</w:t>
      </w:r>
      <w:r w:rsidDel="00000000" w:rsidR="00000000" w:rsidRPr="00000000">
        <w:rPr>
          <w:sz w:val="20"/>
          <w:szCs w:val="20"/>
          <w:highlight w:val="white"/>
          <w:rtl w:val="0"/>
        </w:rPr>
        <w:t xml:space="preserve"> según una codificación concreta</w:t>
      </w:r>
    </w:p>
    <w:p w:rsidR="00000000" w:rsidDel="00000000" w:rsidP="00000000" w:rsidRDefault="00000000" w:rsidRPr="00000000" w14:paraId="0000000F">
      <w:pPr>
        <w:rPr>
          <w:sz w:val="20"/>
          <w:szCs w:val="20"/>
          <w:highlight w:val="white"/>
        </w:rPr>
      </w:pPr>
      <w:r w:rsidDel="00000000" w:rsidR="00000000" w:rsidRPr="00000000">
        <w:rPr>
          <w:rtl w:val="0"/>
        </w:rPr>
      </w:r>
    </w:p>
    <w:p w:rsidR="00000000" w:rsidDel="00000000" w:rsidP="00000000" w:rsidRDefault="00000000" w:rsidRPr="00000000" w14:paraId="00000010">
      <w:pPr>
        <w:rPr>
          <w:sz w:val="20"/>
          <w:szCs w:val="20"/>
          <w:highlight w:val="white"/>
        </w:rPr>
      </w:pPr>
      <w:r w:rsidDel="00000000" w:rsidR="00000000" w:rsidRPr="00000000">
        <w:rPr>
          <w:sz w:val="20"/>
          <w:szCs w:val="20"/>
          <w:highlight w:val="white"/>
          <w:rtl w:val="0"/>
        </w:rPr>
        <w:t xml:space="preserve">Vamos a ver ejemplos en los que se visualiza mal la Ñ, esa letra podría estar bien o mal grabada en la base de datos (ya explicaré más adelante qué quiero decir)</w:t>
      </w:r>
    </w:p>
    <w:p w:rsidR="00000000" w:rsidDel="00000000" w:rsidP="00000000" w:rsidRDefault="00000000" w:rsidRPr="00000000" w14:paraId="00000011">
      <w:pPr>
        <w:rPr>
          <w:sz w:val="20"/>
          <w:szCs w:val="20"/>
          <w:highlight w:val="white"/>
        </w:rPr>
      </w:pPr>
      <w:r w:rsidDel="00000000" w:rsidR="00000000" w:rsidRPr="00000000">
        <w:rPr>
          <w:rtl w:val="0"/>
        </w:rPr>
      </w:r>
    </w:p>
    <w:p w:rsidR="00000000" w:rsidDel="00000000" w:rsidP="00000000" w:rsidRDefault="00000000" w:rsidRPr="00000000" w14:paraId="00000012">
      <w:pPr>
        <w:rPr>
          <w:sz w:val="20"/>
          <w:szCs w:val="20"/>
          <w:highlight w:val="white"/>
        </w:rPr>
      </w:pPr>
      <w:r w:rsidDel="00000000" w:rsidR="00000000" w:rsidRPr="00000000">
        <w:rPr>
          <w:sz w:val="20"/>
          <w:szCs w:val="20"/>
          <w:highlight w:val="white"/>
          <w:rtl w:val="0"/>
        </w:rPr>
        <w:t xml:space="preserve">CASO 1) Se visualizan otros caracteres en lugar de la Ñ, el cliente realiza una interpretación que no corresponde con la Ñ que pusimos originalmente.   </w:t>
      </w:r>
    </w:p>
    <w:p w:rsidR="00000000" w:rsidDel="00000000" w:rsidP="00000000" w:rsidRDefault="00000000" w:rsidRPr="00000000" w14:paraId="00000013">
      <w:pPr>
        <w:rPr>
          <w:sz w:val="20"/>
          <w:szCs w:val="20"/>
          <w:highlight w:val="white"/>
        </w:rPr>
      </w:pPr>
      <w:r w:rsidDel="00000000" w:rsidR="00000000" w:rsidRPr="00000000">
        <w:rPr>
          <w:rtl w:val="0"/>
        </w:rPr>
      </w:r>
    </w:p>
    <w:p w:rsidR="00000000" w:rsidDel="00000000" w:rsidP="00000000" w:rsidRDefault="00000000" w:rsidRPr="00000000" w14:paraId="00000014">
      <w:pPr>
        <w:rPr>
          <w:sz w:val="20"/>
          <w:szCs w:val="20"/>
          <w:highlight w:val="white"/>
        </w:rPr>
      </w:pPr>
      <w:r w:rsidDel="00000000" w:rsidR="00000000" w:rsidRPr="00000000">
        <w:rPr>
          <w:sz w:val="20"/>
          <w:szCs w:val="20"/>
          <w:highlight w:val="white"/>
        </w:rPr>
        <w:drawing>
          <wp:inline distB="114300" distT="114300" distL="114300" distR="114300">
            <wp:extent cx="1588611" cy="917062"/>
            <wp:effectExtent b="0" l="0" r="0" t="0"/>
            <wp:docPr id="11"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1588611" cy="917062"/>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sz w:val="20"/>
          <w:szCs w:val="20"/>
          <w:highlight w:val="white"/>
        </w:rPr>
      </w:pPr>
      <w:r w:rsidDel="00000000" w:rsidR="00000000" w:rsidRPr="00000000">
        <w:rPr>
          <w:rtl w:val="0"/>
        </w:rPr>
      </w:r>
    </w:p>
    <w:p w:rsidR="00000000" w:rsidDel="00000000" w:rsidP="00000000" w:rsidRDefault="00000000" w:rsidRPr="00000000" w14:paraId="00000016">
      <w:pPr>
        <w:rPr>
          <w:sz w:val="20"/>
          <w:szCs w:val="20"/>
          <w:highlight w:val="white"/>
        </w:rPr>
      </w:pPr>
      <w:r w:rsidDel="00000000" w:rsidR="00000000" w:rsidRPr="00000000">
        <w:rPr>
          <w:sz w:val="20"/>
          <w:szCs w:val="20"/>
          <w:highlight w:val="white"/>
          <w:rtl w:val="0"/>
        </w:rPr>
        <w:t xml:space="preserve">CASO 2) Obtenemos unos ? ya que los 0 y 1 recuperados no se pueden visualizar con la codificación activa. Cada ? representa un carácter que no se ha podido representar.</w:t>
      </w:r>
    </w:p>
    <w:p w:rsidR="00000000" w:rsidDel="00000000" w:rsidP="00000000" w:rsidRDefault="00000000" w:rsidRPr="00000000" w14:paraId="00000017">
      <w:pPr>
        <w:rPr>
          <w:sz w:val="20"/>
          <w:szCs w:val="20"/>
          <w:highlight w:val="white"/>
        </w:rPr>
      </w:pPr>
      <w:r w:rsidDel="00000000" w:rsidR="00000000" w:rsidRPr="00000000">
        <w:rPr>
          <w:rtl w:val="0"/>
        </w:rPr>
      </w:r>
    </w:p>
    <w:p w:rsidR="00000000" w:rsidDel="00000000" w:rsidP="00000000" w:rsidRDefault="00000000" w:rsidRPr="00000000" w14:paraId="00000018">
      <w:pPr>
        <w:rPr>
          <w:sz w:val="20"/>
          <w:szCs w:val="20"/>
          <w:highlight w:val="white"/>
        </w:rPr>
      </w:pPr>
      <w:r w:rsidDel="00000000" w:rsidR="00000000" w:rsidRPr="00000000">
        <w:rPr>
          <w:sz w:val="20"/>
          <w:szCs w:val="20"/>
          <w:highlight w:val="white"/>
        </w:rPr>
        <w:drawing>
          <wp:inline distB="114300" distT="114300" distL="114300" distR="114300">
            <wp:extent cx="3410417" cy="798785"/>
            <wp:effectExtent b="0" l="0" r="0" t="0"/>
            <wp:docPr id="1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410417" cy="79878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sz w:val="20"/>
          <w:szCs w:val="20"/>
          <w:highlight w:val="white"/>
        </w:rPr>
      </w:pPr>
      <w:r w:rsidDel="00000000" w:rsidR="00000000" w:rsidRPr="00000000">
        <w:rPr>
          <w:rtl w:val="0"/>
        </w:rPr>
      </w:r>
    </w:p>
    <w:p w:rsidR="00000000" w:rsidDel="00000000" w:rsidP="00000000" w:rsidRDefault="00000000" w:rsidRPr="00000000" w14:paraId="0000001A">
      <w:pPr>
        <w:pStyle w:val="Title"/>
        <w:rPr/>
      </w:pPr>
      <w:bookmarkStart w:colFirst="0" w:colLast="0" w:name="_tf1rpmoy2kx9" w:id="1"/>
      <w:bookmarkEnd w:id="1"/>
      <w:r w:rsidDel="00000000" w:rsidR="00000000" w:rsidRPr="00000000">
        <w:rPr>
          <w:rtl w:val="0"/>
        </w:rPr>
        <w:t xml:space="preserve">Codificación de caracteres</w:t>
      </w:r>
    </w:p>
    <w:p w:rsidR="00000000" w:rsidDel="00000000" w:rsidP="00000000" w:rsidRDefault="00000000" w:rsidRPr="00000000" w14:paraId="0000001B">
      <w:pPr>
        <w:rPr>
          <w:sz w:val="20"/>
          <w:szCs w:val="20"/>
          <w:highlight w:val="white"/>
        </w:rPr>
      </w:pPr>
      <w:r w:rsidDel="00000000" w:rsidR="00000000" w:rsidRPr="00000000">
        <w:rPr>
          <w:rtl w:val="0"/>
        </w:rPr>
      </w:r>
    </w:p>
    <w:p w:rsidR="00000000" w:rsidDel="00000000" w:rsidP="00000000" w:rsidRDefault="00000000" w:rsidRPr="00000000" w14:paraId="0000001C">
      <w:pPr>
        <w:rPr>
          <w:sz w:val="20"/>
          <w:szCs w:val="20"/>
          <w:highlight w:val="white"/>
        </w:rPr>
      </w:pPr>
      <w:r w:rsidDel="00000000" w:rsidR="00000000" w:rsidRPr="00000000">
        <w:rPr>
          <w:sz w:val="20"/>
          <w:szCs w:val="20"/>
          <w:highlight w:val="white"/>
          <w:rtl w:val="0"/>
        </w:rPr>
        <w:t xml:space="preserve">Tenemos muchas formas de codificar esa Ñ, nuestro sistema operativo conoce la codificación usada en ese fichero y lo normal es que lo muestre correctamente cuando usas una aplicación desde el entorno gráfico.</w:t>
      </w:r>
    </w:p>
    <w:p w:rsidR="00000000" w:rsidDel="00000000" w:rsidP="00000000" w:rsidRDefault="00000000" w:rsidRPr="00000000" w14:paraId="0000001D">
      <w:pPr>
        <w:rPr>
          <w:sz w:val="20"/>
          <w:szCs w:val="20"/>
          <w:highlight w:val="white"/>
        </w:rPr>
      </w:pPr>
      <w:r w:rsidDel="00000000" w:rsidR="00000000" w:rsidRPr="00000000">
        <w:rPr>
          <w:rtl w:val="0"/>
        </w:rPr>
      </w:r>
    </w:p>
    <w:p w:rsidR="00000000" w:rsidDel="00000000" w:rsidP="00000000" w:rsidRDefault="00000000" w:rsidRPr="00000000" w14:paraId="0000001E">
      <w:pPr>
        <w:rPr>
          <w:sz w:val="20"/>
          <w:szCs w:val="20"/>
          <w:highlight w:val="white"/>
        </w:rPr>
      </w:pPr>
      <w:r w:rsidDel="00000000" w:rsidR="00000000" w:rsidRPr="00000000">
        <w:rPr>
          <w:b w:val="1"/>
          <w:sz w:val="20"/>
          <w:szCs w:val="20"/>
          <w:highlight w:val="white"/>
          <w:rtl w:val="0"/>
        </w:rPr>
        <w:t xml:space="preserve">¿Cómo vemos esa codificación?</w:t>
      </w:r>
      <w:r w:rsidDel="00000000" w:rsidR="00000000" w:rsidRPr="00000000">
        <w:rPr>
          <w:sz w:val="20"/>
          <w:szCs w:val="20"/>
          <w:highlight w:val="white"/>
          <w:rtl w:val="0"/>
        </w:rPr>
        <w:t xml:space="preserve"> Una forma sencilla es editar el fichero con el notepad y fijarnos en la codificación cuando pulsamos en guardar como </w:t>
      </w:r>
    </w:p>
    <w:p w:rsidR="00000000" w:rsidDel="00000000" w:rsidP="00000000" w:rsidRDefault="00000000" w:rsidRPr="00000000" w14:paraId="0000001F">
      <w:pPr>
        <w:rPr>
          <w:sz w:val="20"/>
          <w:szCs w:val="20"/>
          <w:highlight w:val="white"/>
        </w:rPr>
      </w:pPr>
      <w:r w:rsidDel="00000000" w:rsidR="00000000" w:rsidRPr="00000000">
        <w:rPr>
          <w:sz w:val="20"/>
          <w:szCs w:val="20"/>
          <w:highlight w:val="white"/>
        </w:rPr>
        <w:drawing>
          <wp:inline distB="114300" distT="114300" distL="114300" distR="114300">
            <wp:extent cx="2137004" cy="1699507"/>
            <wp:effectExtent b="0" l="0" r="0" t="0"/>
            <wp:docPr id="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2137004" cy="1699507"/>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sz w:val="20"/>
          <w:szCs w:val="20"/>
          <w:highlight w:val="white"/>
        </w:rPr>
      </w:pPr>
      <w:r w:rsidDel="00000000" w:rsidR="00000000" w:rsidRPr="00000000">
        <w:rPr>
          <w:rtl w:val="0"/>
        </w:rPr>
      </w:r>
    </w:p>
    <w:p w:rsidR="00000000" w:rsidDel="00000000" w:rsidP="00000000" w:rsidRDefault="00000000" w:rsidRPr="00000000" w14:paraId="00000021">
      <w:pPr>
        <w:rPr>
          <w:sz w:val="20"/>
          <w:szCs w:val="20"/>
          <w:highlight w:val="white"/>
        </w:rPr>
      </w:pPr>
      <w:r w:rsidDel="00000000" w:rsidR="00000000" w:rsidRPr="00000000">
        <w:rPr>
          <w:sz w:val="20"/>
          <w:szCs w:val="20"/>
          <w:highlight w:val="white"/>
          <w:rtl w:val="0"/>
        </w:rPr>
        <w:t xml:space="preserve">Si te fijas la codificación es UTF-8, si echas un vistazo en la Wiki para esa codificación verás que es el Santo Grial de las codificaciones, y será nuestra codificación de referencia para representar nuestra información de texto tanto en base de datos como en programación (ver </w:t>
      </w:r>
      <w:hyperlink r:id="rId11">
        <w:r w:rsidDel="00000000" w:rsidR="00000000" w:rsidRPr="00000000">
          <w:rPr>
            <w:color w:val="1155cc"/>
            <w:sz w:val="20"/>
            <w:szCs w:val="20"/>
            <w:highlight w:val="white"/>
            <w:u w:val="single"/>
            <w:rtl w:val="0"/>
          </w:rPr>
          <w:t xml:space="preserve">enlace</w:t>
        </w:r>
      </w:hyperlink>
      <w:r w:rsidDel="00000000" w:rsidR="00000000" w:rsidRPr="00000000">
        <w:rPr>
          <w:sz w:val="20"/>
          <w:szCs w:val="20"/>
          <w:highlight w:val="white"/>
          <w:rtl w:val="0"/>
        </w:rPr>
        <w:t xml:space="preserve">)</w:t>
      </w:r>
    </w:p>
    <w:p w:rsidR="00000000" w:rsidDel="00000000" w:rsidP="00000000" w:rsidRDefault="00000000" w:rsidRPr="00000000" w14:paraId="00000022">
      <w:pPr>
        <w:rPr>
          <w:sz w:val="20"/>
          <w:szCs w:val="20"/>
          <w:highlight w:val="white"/>
        </w:rPr>
      </w:pPr>
      <w:r w:rsidDel="00000000" w:rsidR="00000000" w:rsidRPr="00000000">
        <w:rPr>
          <w:rtl w:val="0"/>
        </w:rPr>
      </w:r>
    </w:p>
    <w:p w:rsidR="00000000" w:rsidDel="00000000" w:rsidP="00000000" w:rsidRDefault="00000000" w:rsidRPr="00000000" w14:paraId="00000023">
      <w:pPr>
        <w:rPr>
          <w:sz w:val="20"/>
          <w:szCs w:val="20"/>
          <w:highlight w:val="white"/>
        </w:rPr>
      </w:pPr>
      <w:r w:rsidDel="00000000" w:rsidR="00000000" w:rsidRPr="00000000">
        <w:rPr>
          <w:sz w:val="20"/>
          <w:szCs w:val="20"/>
          <w:highlight w:val="white"/>
          <w:rtl w:val="0"/>
        </w:rPr>
        <w:t xml:space="preserve">Imaginarás que una de las formas que todo vaya bien, todos los elementos involucrados (los llamo </w:t>
      </w:r>
      <w:r w:rsidDel="00000000" w:rsidR="00000000" w:rsidRPr="00000000">
        <w:rPr>
          <w:b w:val="1"/>
          <w:sz w:val="20"/>
          <w:szCs w:val="20"/>
          <w:highlight w:val="white"/>
          <w:rtl w:val="0"/>
        </w:rPr>
        <w:t xml:space="preserve">sitios </w:t>
      </w:r>
      <w:r w:rsidDel="00000000" w:rsidR="00000000" w:rsidRPr="00000000">
        <w:rPr>
          <w:sz w:val="20"/>
          <w:szCs w:val="20"/>
          <w:highlight w:val="white"/>
          <w:rtl w:val="0"/>
        </w:rPr>
        <w:t xml:space="preserve">para simplificar), intérprete de comandos de windows, sqldeveloper etc y sin olvidarnos del más importante, la propia base de datos, almacenen esa Ñ en la misma codificación, en el mejor de los casos se grabará bien pero en algunos sitios se verá mal y en el peor se grabará mal y no se verá bien en casi ninguno. </w:t>
      </w:r>
    </w:p>
    <w:p w:rsidR="00000000" w:rsidDel="00000000" w:rsidP="00000000" w:rsidRDefault="00000000" w:rsidRPr="00000000" w14:paraId="00000024">
      <w:pPr>
        <w:rPr>
          <w:sz w:val="20"/>
          <w:szCs w:val="20"/>
          <w:highlight w:val="white"/>
        </w:rPr>
      </w:pPr>
      <w:r w:rsidDel="00000000" w:rsidR="00000000" w:rsidRPr="00000000">
        <w:rPr>
          <w:rtl w:val="0"/>
        </w:rPr>
      </w:r>
    </w:p>
    <w:p w:rsidR="00000000" w:rsidDel="00000000" w:rsidP="00000000" w:rsidRDefault="00000000" w:rsidRPr="00000000" w14:paraId="00000025">
      <w:pPr>
        <w:rPr>
          <w:color w:val="0000ff"/>
          <w:sz w:val="20"/>
          <w:szCs w:val="20"/>
          <w:highlight w:val="white"/>
        </w:rPr>
      </w:pPr>
      <w:r w:rsidDel="00000000" w:rsidR="00000000" w:rsidRPr="00000000">
        <w:rPr>
          <w:b w:val="1"/>
          <w:color w:val="0000ff"/>
          <w:sz w:val="20"/>
          <w:szCs w:val="20"/>
          <w:highlight w:val="white"/>
          <w:rtl w:val="0"/>
        </w:rPr>
        <w:t xml:space="preserve">NOTA:</w:t>
      </w:r>
      <w:r w:rsidDel="00000000" w:rsidR="00000000" w:rsidRPr="00000000">
        <w:rPr>
          <w:color w:val="0000ff"/>
          <w:sz w:val="20"/>
          <w:szCs w:val="20"/>
          <w:highlight w:val="white"/>
          <w:rtl w:val="0"/>
        </w:rPr>
        <w:t xml:space="preserve"> No es cierto que cliente (sqlplus, developer etc) deban usar la misma codificación que el servidor (base de datos). Oracle establece mecanismos para realizar las traducciones que se necesiten pero siempre que se configure adecuadamente.</w:t>
      </w:r>
    </w:p>
    <w:p w:rsidR="00000000" w:rsidDel="00000000" w:rsidP="00000000" w:rsidRDefault="00000000" w:rsidRPr="00000000" w14:paraId="00000026">
      <w:pPr>
        <w:rPr>
          <w:color w:val="0000ff"/>
          <w:sz w:val="20"/>
          <w:szCs w:val="20"/>
          <w:highlight w:val="white"/>
        </w:rPr>
      </w:pPr>
      <w:r w:rsidDel="00000000" w:rsidR="00000000" w:rsidRPr="00000000">
        <w:rPr>
          <w:color w:val="0000ff"/>
          <w:sz w:val="20"/>
          <w:szCs w:val="20"/>
          <w:highlight w:val="white"/>
          <w:rtl w:val="0"/>
        </w:rPr>
        <w:t xml:space="preserve">Tampoco es cierto que si cliente y servidor usan la misma codificación no se produzcan problemas ya que existen una serie de parámetros que le informan a Oracle de la codificación usada en el cliente y podemos configurarlo de forma incorrecta</w:t>
      </w:r>
    </w:p>
    <w:p w:rsidR="00000000" w:rsidDel="00000000" w:rsidP="00000000" w:rsidRDefault="00000000" w:rsidRPr="00000000" w14:paraId="00000027">
      <w:pPr>
        <w:rPr>
          <w:sz w:val="20"/>
          <w:szCs w:val="20"/>
          <w:highlight w:val="white"/>
        </w:rPr>
      </w:pPr>
      <w:r w:rsidDel="00000000" w:rsidR="00000000" w:rsidRPr="00000000">
        <w:rPr>
          <w:rtl w:val="0"/>
        </w:rPr>
      </w:r>
    </w:p>
    <w:p w:rsidR="00000000" w:rsidDel="00000000" w:rsidP="00000000" w:rsidRDefault="00000000" w:rsidRPr="00000000" w14:paraId="00000028">
      <w:pPr>
        <w:rPr>
          <w:sz w:val="20"/>
          <w:szCs w:val="20"/>
          <w:highlight w:val="white"/>
        </w:rPr>
      </w:pPr>
      <w:r w:rsidDel="00000000" w:rsidR="00000000" w:rsidRPr="00000000">
        <w:rPr>
          <w:sz w:val="20"/>
          <w:szCs w:val="20"/>
          <w:highlight w:val="white"/>
          <w:rtl w:val="0"/>
        </w:rPr>
        <w:t xml:space="preserve">Si sigues leyendo la wiki verás una referencia de la denominación que hace cada sitio de la codificación utf8, pego una captura de pantalla.</w:t>
      </w:r>
    </w:p>
    <w:p w:rsidR="00000000" w:rsidDel="00000000" w:rsidP="00000000" w:rsidRDefault="00000000" w:rsidRPr="00000000" w14:paraId="00000029">
      <w:pPr>
        <w:rPr>
          <w:sz w:val="20"/>
          <w:szCs w:val="20"/>
          <w:highlight w:val="white"/>
        </w:rPr>
      </w:pPr>
      <w:r w:rsidDel="00000000" w:rsidR="00000000" w:rsidRPr="00000000">
        <w:rPr>
          <w:rtl w:val="0"/>
        </w:rPr>
      </w:r>
    </w:p>
    <w:p w:rsidR="00000000" w:rsidDel="00000000" w:rsidP="00000000" w:rsidRDefault="00000000" w:rsidRPr="00000000" w14:paraId="0000002A">
      <w:pPr>
        <w:rPr>
          <w:sz w:val="20"/>
          <w:szCs w:val="20"/>
          <w:highlight w:val="white"/>
        </w:rPr>
      </w:pPr>
      <w:r w:rsidDel="00000000" w:rsidR="00000000" w:rsidRPr="00000000">
        <w:rPr>
          <w:sz w:val="20"/>
          <w:szCs w:val="20"/>
          <w:highlight w:val="white"/>
        </w:rPr>
        <w:drawing>
          <wp:inline distB="114300" distT="114300" distL="114300" distR="114300">
            <wp:extent cx="4989259" cy="1823384"/>
            <wp:effectExtent b="0" l="0" r="0" t="0"/>
            <wp:docPr id="1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989259" cy="1823384"/>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sz w:val="20"/>
          <w:szCs w:val="20"/>
          <w:highlight w:val="white"/>
        </w:rPr>
      </w:pPr>
      <w:r w:rsidDel="00000000" w:rsidR="00000000" w:rsidRPr="00000000">
        <w:rPr>
          <w:sz w:val="20"/>
          <w:szCs w:val="20"/>
          <w:highlight w:val="white"/>
          <w:rtl w:val="0"/>
        </w:rPr>
        <w:t xml:space="preserve">Cuando se refiere a windows lo hace a la codificación usada en el cmd, cada aplicación gráfica suele manejar correctamente utf8 y permite configurar fácilmente la codificación usada (te recuerdo que ya lo haces cuando programas usando Eclipse)</w:t>
      </w:r>
    </w:p>
    <w:p w:rsidR="00000000" w:rsidDel="00000000" w:rsidP="00000000" w:rsidRDefault="00000000" w:rsidRPr="00000000" w14:paraId="0000002C">
      <w:pPr>
        <w:rPr>
          <w:sz w:val="20"/>
          <w:szCs w:val="20"/>
          <w:highlight w:val="white"/>
        </w:rPr>
      </w:pPr>
      <w:r w:rsidDel="00000000" w:rsidR="00000000" w:rsidRPr="00000000">
        <w:rPr>
          <w:rtl w:val="0"/>
        </w:rPr>
      </w:r>
    </w:p>
    <w:p w:rsidR="00000000" w:rsidDel="00000000" w:rsidP="00000000" w:rsidRDefault="00000000" w:rsidRPr="00000000" w14:paraId="0000002D">
      <w:pPr>
        <w:pStyle w:val="Title"/>
        <w:rPr/>
      </w:pPr>
      <w:bookmarkStart w:colFirst="0" w:colLast="0" w:name="_2hjif7w4u2qb" w:id="2"/>
      <w:bookmarkEnd w:id="2"/>
      <w:r w:rsidDel="00000000" w:rsidR="00000000" w:rsidRPr="00000000">
        <w:rPr>
          <w:rtl w:val="0"/>
        </w:rPr>
        <w:t xml:space="preserve">NLS_LANG (¿Qué es?)</w:t>
      </w:r>
    </w:p>
    <w:p w:rsidR="00000000" w:rsidDel="00000000" w:rsidP="00000000" w:rsidRDefault="00000000" w:rsidRPr="00000000" w14:paraId="0000002E">
      <w:pPr>
        <w:rPr>
          <w:sz w:val="20"/>
          <w:szCs w:val="20"/>
          <w:highlight w:val="white"/>
        </w:rPr>
      </w:pPr>
      <w:r w:rsidDel="00000000" w:rsidR="00000000" w:rsidRPr="00000000">
        <w:rPr>
          <w:rtl w:val="0"/>
        </w:rPr>
      </w:r>
    </w:p>
    <w:p w:rsidR="00000000" w:rsidDel="00000000" w:rsidP="00000000" w:rsidRDefault="00000000" w:rsidRPr="00000000" w14:paraId="0000002F">
      <w:pPr>
        <w:rPr>
          <w:sz w:val="20"/>
          <w:szCs w:val="20"/>
          <w:highlight w:val="white"/>
        </w:rPr>
      </w:pPr>
      <w:r w:rsidDel="00000000" w:rsidR="00000000" w:rsidRPr="00000000">
        <w:rPr>
          <w:sz w:val="20"/>
          <w:szCs w:val="20"/>
          <w:highlight w:val="white"/>
          <w:rtl w:val="0"/>
        </w:rPr>
        <w:t xml:space="preserve">Esta variable permite la configuración del Idioma/región/juego de caracteres usado en el cliente.</w:t>
      </w:r>
    </w:p>
    <w:p w:rsidR="00000000" w:rsidDel="00000000" w:rsidP="00000000" w:rsidRDefault="00000000" w:rsidRPr="00000000" w14:paraId="00000030">
      <w:pPr>
        <w:rPr>
          <w:sz w:val="20"/>
          <w:szCs w:val="20"/>
          <w:highlight w:val="white"/>
        </w:rPr>
      </w:pPr>
      <w:r w:rsidDel="00000000" w:rsidR="00000000" w:rsidRPr="00000000">
        <w:rPr>
          <w:sz w:val="20"/>
          <w:szCs w:val="20"/>
          <w:highlight w:val="white"/>
          <w:rtl w:val="0"/>
        </w:rPr>
        <w:t xml:space="preserve">NLS viene de National Language Support.</w:t>
      </w:r>
    </w:p>
    <w:p w:rsidR="00000000" w:rsidDel="00000000" w:rsidP="00000000" w:rsidRDefault="00000000" w:rsidRPr="00000000" w14:paraId="00000031">
      <w:pPr>
        <w:rPr>
          <w:sz w:val="20"/>
          <w:szCs w:val="20"/>
          <w:highlight w:val="white"/>
        </w:rPr>
      </w:pPr>
      <w:r w:rsidDel="00000000" w:rsidR="00000000" w:rsidRPr="00000000">
        <w:rPr>
          <w:rtl w:val="0"/>
        </w:rPr>
      </w:r>
    </w:p>
    <w:p w:rsidR="00000000" w:rsidDel="00000000" w:rsidP="00000000" w:rsidRDefault="00000000" w:rsidRPr="00000000" w14:paraId="00000032">
      <w:pPr>
        <w:rPr>
          <w:sz w:val="20"/>
          <w:szCs w:val="20"/>
          <w:highlight w:val="white"/>
        </w:rPr>
      </w:pPr>
      <w:r w:rsidDel="00000000" w:rsidR="00000000" w:rsidRPr="00000000">
        <w:rPr>
          <w:sz w:val="20"/>
          <w:szCs w:val="20"/>
          <w:highlight w:val="white"/>
          <w:rtl w:val="0"/>
        </w:rPr>
        <w:t xml:space="preserve">Precedido de NLS vendrá una serie de parámetros que no sólo pondremos en el cliente sino también en la base de datos y que determina el comportamiento de la base de datos frente a aspectos del idioma como manejo de fechas etc y el más importante, el juego de caracteres.</w:t>
      </w:r>
    </w:p>
    <w:p w:rsidR="00000000" w:rsidDel="00000000" w:rsidP="00000000" w:rsidRDefault="00000000" w:rsidRPr="00000000" w14:paraId="00000033">
      <w:pPr>
        <w:rPr>
          <w:sz w:val="20"/>
          <w:szCs w:val="20"/>
          <w:highlight w:val="white"/>
        </w:rPr>
      </w:pPr>
      <w:r w:rsidDel="00000000" w:rsidR="00000000" w:rsidRPr="00000000">
        <w:rPr>
          <w:rtl w:val="0"/>
        </w:rPr>
      </w:r>
    </w:p>
    <w:p w:rsidR="00000000" w:rsidDel="00000000" w:rsidP="00000000" w:rsidRDefault="00000000" w:rsidRPr="00000000" w14:paraId="00000034">
      <w:pPr>
        <w:rPr>
          <w:sz w:val="20"/>
          <w:szCs w:val="20"/>
          <w:highlight w:val="white"/>
        </w:rPr>
      </w:pPr>
      <w:r w:rsidDel="00000000" w:rsidR="00000000" w:rsidRPr="00000000">
        <w:rPr>
          <w:sz w:val="20"/>
          <w:szCs w:val="20"/>
          <w:highlight w:val="white"/>
          <w:rtl w:val="0"/>
        </w:rPr>
        <w:t xml:space="preserve">El parámetro CHARACTERSET (</w:t>
      </w:r>
      <w:r w:rsidDel="00000000" w:rsidR="00000000" w:rsidRPr="00000000">
        <w:rPr>
          <w:b w:val="1"/>
          <w:sz w:val="20"/>
          <w:szCs w:val="20"/>
          <w:highlight w:val="white"/>
          <w:rtl w:val="0"/>
        </w:rPr>
        <w:t xml:space="preserve">NLS_CHARACTERSET</w:t>
      </w:r>
      <w:r w:rsidDel="00000000" w:rsidR="00000000" w:rsidRPr="00000000">
        <w:rPr>
          <w:sz w:val="20"/>
          <w:szCs w:val="20"/>
          <w:highlight w:val="white"/>
          <w:rtl w:val="0"/>
        </w:rPr>
        <w:t xml:space="preserve">), uno de los más importante,  aparecerá en la configuración de:</w:t>
      </w:r>
    </w:p>
    <w:p w:rsidR="00000000" w:rsidDel="00000000" w:rsidP="00000000" w:rsidRDefault="00000000" w:rsidRPr="00000000" w14:paraId="00000035">
      <w:pPr>
        <w:numPr>
          <w:ilvl w:val="0"/>
          <w:numId w:val="5"/>
        </w:numPr>
        <w:ind w:left="720" w:hanging="360"/>
        <w:rPr>
          <w:sz w:val="20"/>
          <w:szCs w:val="20"/>
          <w:highlight w:val="white"/>
          <w:u w:val="none"/>
        </w:rPr>
      </w:pPr>
      <w:r w:rsidDel="00000000" w:rsidR="00000000" w:rsidRPr="00000000">
        <w:rPr>
          <w:b w:val="1"/>
          <w:sz w:val="20"/>
          <w:szCs w:val="20"/>
          <w:highlight w:val="white"/>
          <w:rtl w:val="0"/>
        </w:rPr>
        <w:t xml:space="preserve">La sesión</w:t>
      </w:r>
      <w:r w:rsidDel="00000000" w:rsidR="00000000" w:rsidRPr="00000000">
        <w:rPr>
          <w:sz w:val="20"/>
          <w:szCs w:val="20"/>
          <w:highlight w:val="white"/>
          <w:rtl w:val="0"/>
        </w:rPr>
        <w:t xml:space="preserve"> , indicando el juego de caracteres que se sabe usa el cliente y que usaremos durante esa sesión en la que nos conectamos a la base de datos. Normalmente se indicará configurando la variable NLS_LANG</w:t>
      </w:r>
    </w:p>
    <w:p w:rsidR="00000000" w:rsidDel="00000000" w:rsidP="00000000" w:rsidRDefault="00000000" w:rsidRPr="00000000" w14:paraId="00000036">
      <w:pPr>
        <w:numPr>
          <w:ilvl w:val="0"/>
          <w:numId w:val="5"/>
        </w:numPr>
        <w:ind w:left="720" w:hanging="360"/>
        <w:rPr>
          <w:sz w:val="20"/>
          <w:szCs w:val="20"/>
          <w:highlight w:val="white"/>
          <w:u w:val="none"/>
        </w:rPr>
      </w:pPr>
      <w:r w:rsidDel="00000000" w:rsidR="00000000" w:rsidRPr="00000000">
        <w:rPr>
          <w:b w:val="1"/>
          <w:sz w:val="20"/>
          <w:szCs w:val="20"/>
          <w:highlight w:val="white"/>
          <w:rtl w:val="0"/>
        </w:rPr>
        <w:t xml:space="preserve">Servidor</w:t>
      </w:r>
      <w:r w:rsidDel="00000000" w:rsidR="00000000" w:rsidRPr="00000000">
        <w:rPr>
          <w:sz w:val="20"/>
          <w:szCs w:val="20"/>
          <w:highlight w:val="white"/>
          <w:rtl w:val="0"/>
        </w:rPr>
        <w:t xml:space="preserve">, indica qué juego usa la base de datos para grabar esos caracteres.</w:t>
      </w:r>
    </w:p>
    <w:p w:rsidR="00000000" w:rsidDel="00000000" w:rsidP="00000000" w:rsidRDefault="00000000" w:rsidRPr="00000000" w14:paraId="00000037">
      <w:pPr>
        <w:rPr>
          <w:sz w:val="20"/>
          <w:szCs w:val="20"/>
          <w:highlight w:val="white"/>
        </w:rPr>
      </w:pPr>
      <w:r w:rsidDel="00000000" w:rsidR="00000000" w:rsidRPr="00000000">
        <w:rPr>
          <w:rtl w:val="0"/>
        </w:rPr>
      </w:r>
    </w:p>
    <w:p w:rsidR="00000000" w:rsidDel="00000000" w:rsidP="00000000" w:rsidRDefault="00000000" w:rsidRPr="00000000" w14:paraId="00000038">
      <w:pPr>
        <w:rPr>
          <w:sz w:val="20"/>
          <w:szCs w:val="20"/>
          <w:highlight w:val="white"/>
        </w:rPr>
      </w:pPr>
      <w:r w:rsidDel="00000000" w:rsidR="00000000" w:rsidRPr="00000000">
        <w:rPr>
          <w:sz w:val="20"/>
          <w:szCs w:val="20"/>
          <w:highlight w:val="white"/>
          <w:rtl w:val="0"/>
        </w:rPr>
        <w:t xml:space="preserve">Esta configuración NLS se puede realizar en varios niveles:</w:t>
      </w:r>
    </w:p>
    <w:p w:rsidR="00000000" w:rsidDel="00000000" w:rsidP="00000000" w:rsidRDefault="00000000" w:rsidRPr="00000000" w14:paraId="00000039">
      <w:pPr>
        <w:numPr>
          <w:ilvl w:val="0"/>
          <w:numId w:val="8"/>
        </w:numPr>
        <w:ind w:left="720" w:hanging="360"/>
        <w:rPr>
          <w:sz w:val="20"/>
          <w:szCs w:val="20"/>
          <w:highlight w:val="white"/>
        </w:rPr>
      </w:pPr>
      <w:r w:rsidDel="00000000" w:rsidR="00000000" w:rsidRPr="00000000">
        <w:rPr>
          <w:sz w:val="20"/>
          <w:szCs w:val="20"/>
          <w:highlight w:val="white"/>
          <w:rtl w:val="0"/>
        </w:rPr>
        <w:t xml:space="preserve">Instancia (conjunto de procesos que hacen que funcione ese SGBD)</w:t>
      </w:r>
    </w:p>
    <w:p w:rsidR="00000000" w:rsidDel="00000000" w:rsidP="00000000" w:rsidRDefault="00000000" w:rsidRPr="00000000" w14:paraId="0000003A">
      <w:pPr>
        <w:numPr>
          <w:ilvl w:val="0"/>
          <w:numId w:val="8"/>
        </w:numPr>
        <w:ind w:left="720" w:hanging="360"/>
        <w:rPr>
          <w:sz w:val="20"/>
          <w:szCs w:val="20"/>
          <w:highlight w:val="white"/>
        </w:rPr>
      </w:pPr>
      <w:r w:rsidDel="00000000" w:rsidR="00000000" w:rsidRPr="00000000">
        <w:rPr>
          <w:sz w:val="20"/>
          <w:szCs w:val="20"/>
          <w:highlight w:val="white"/>
          <w:rtl w:val="0"/>
        </w:rPr>
        <w:t xml:space="preserve">Base de datos (los datos de la base de datos)</w:t>
      </w:r>
    </w:p>
    <w:p w:rsidR="00000000" w:rsidDel="00000000" w:rsidP="00000000" w:rsidRDefault="00000000" w:rsidRPr="00000000" w14:paraId="0000003B">
      <w:pPr>
        <w:numPr>
          <w:ilvl w:val="0"/>
          <w:numId w:val="8"/>
        </w:numPr>
        <w:ind w:left="720" w:hanging="360"/>
        <w:rPr>
          <w:sz w:val="20"/>
          <w:szCs w:val="20"/>
          <w:highlight w:val="white"/>
        </w:rPr>
      </w:pPr>
      <w:r w:rsidDel="00000000" w:rsidR="00000000" w:rsidRPr="00000000">
        <w:rPr>
          <w:sz w:val="20"/>
          <w:szCs w:val="20"/>
          <w:highlight w:val="white"/>
          <w:rtl w:val="0"/>
        </w:rPr>
        <w:t xml:space="preserve">Sesión (La sesión del cliente)</w:t>
      </w:r>
    </w:p>
    <w:p w:rsidR="00000000" w:rsidDel="00000000" w:rsidP="00000000" w:rsidRDefault="00000000" w:rsidRPr="00000000" w14:paraId="0000003C">
      <w:pPr>
        <w:rPr>
          <w:sz w:val="20"/>
          <w:szCs w:val="20"/>
          <w:highlight w:val="white"/>
        </w:rPr>
      </w:pPr>
      <w:r w:rsidDel="00000000" w:rsidR="00000000" w:rsidRPr="00000000">
        <w:rPr>
          <w:rtl w:val="0"/>
        </w:rPr>
      </w:r>
    </w:p>
    <w:p w:rsidR="00000000" w:rsidDel="00000000" w:rsidP="00000000" w:rsidRDefault="00000000" w:rsidRPr="00000000" w14:paraId="0000003D">
      <w:pPr>
        <w:rPr>
          <w:sz w:val="20"/>
          <w:szCs w:val="20"/>
          <w:highlight w:val="white"/>
        </w:rPr>
      </w:pPr>
      <w:r w:rsidDel="00000000" w:rsidR="00000000" w:rsidRPr="00000000">
        <w:rPr>
          <w:sz w:val="20"/>
          <w:szCs w:val="20"/>
          <w:highlight w:val="white"/>
          <w:rtl w:val="0"/>
        </w:rPr>
        <w:t xml:space="preserve">En cada uno de estos niveles tendremos configurados una serie de parámetros, los de sesión se configuran normalmente en función de la configuración que pongamos en </w:t>
      </w:r>
      <w:r w:rsidDel="00000000" w:rsidR="00000000" w:rsidRPr="00000000">
        <w:rPr>
          <w:b w:val="1"/>
          <w:sz w:val="20"/>
          <w:szCs w:val="20"/>
          <w:highlight w:val="white"/>
          <w:rtl w:val="0"/>
        </w:rPr>
        <w:t xml:space="preserve">NLS_LANG</w:t>
      </w:r>
      <w:r w:rsidDel="00000000" w:rsidR="00000000" w:rsidRPr="00000000">
        <w:rPr>
          <w:sz w:val="20"/>
          <w:szCs w:val="20"/>
          <w:highlight w:val="white"/>
          <w:rtl w:val="0"/>
        </w:rPr>
        <w:t xml:space="preserve">, ante su ausencia se hace por valores predeterminados.</w:t>
      </w:r>
    </w:p>
    <w:p w:rsidR="00000000" w:rsidDel="00000000" w:rsidP="00000000" w:rsidRDefault="00000000" w:rsidRPr="00000000" w14:paraId="0000003E">
      <w:pPr>
        <w:rPr>
          <w:sz w:val="20"/>
          <w:szCs w:val="20"/>
          <w:highlight w:val="white"/>
        </w:rPr>
      </w:pPr>
      <w:r w:rsidDel="00000000" w:rsidR="00000000" w:rsidRPr="00000000">
        <w:rPr>
          <w:rtl w:val="0"/>
        </w:rPr>
      </w:r>
    </w:p>
    <w:p w:rsidR="00000000" w:rsidDel="00000000" w:rsidP="00000000" w:rsidRDefault="00000000" w:rsidRPr="00000000" w14:paraId="0000003F">
      <w:pPr>
        <w:rPr>
          <w:sz w:val="20"/>
          <w:szCs w:val="20"/>
          <w:highlight w:val="white"/>
        </w:rPr>
      </w:pPr>
      <w:r w:rsidDel="00000000" w:rsidR="00000000" w:rsidRPr="00000000">
        <w:rPr>
          <w:sz w:val="20"/>
          <w:szCs w:val="20"/>
          <w:highlight w:val="white"/>
          <w:rtl w:val="0"/>
        </w:rPr>
        <w:t xml:space="preserve">La configuración de Sesión prevalece sobre la de instancia y ésta sobre la de Base de datos.</w:t>
      </w:r>
    </w:p>
    <w:p w:rsidR="00000000" w:rsidDel="00000000" w:rsidP="00000000" w:rsidRDefault="00000000" w:rsidRPr="00000000" w14:paraId="00000040">
      <w:pPr>
        <w:rPr>
          <w:sz w:val="20"/>
          <w:szCs w:val="20"/>
          <w:highlight w:val="white"/>
        </w:rPr>
      </w:pPr>
      <w:r w:rsidDel="00000000" w:rsidR="00000000" w:rsidRPr="00000000">
        <w:rPr>
          <w:rtl w:val="0"/>
        </w:rPr>
      </w:r>
    </w:p>
    <w:p w:rsidR="00000000" w:rsidDel="00000000" w:rsidP="00000000" w:rsidRDefault="00000000" w:rsidRPr="00000000" w14:paraId="00000041">
      <w:pPr>
        <w:rPr>
          <w:sz w:val="20"/>
          <w:szCs w:val="20"/>
          <w:highlight w:val="white"/>
        </w:rPr>
      </w:pPr>
      <w:r w:rsidDel="00000000" w:rsidR="00000000" w:rsidRPr="00000000">
        <w:rPr>
          <w:sz w:val="20"/>
          <w:szCs w:val="20"/>
          <w:highlight w:val="white"/>
          <w:rtl w:val="0"/>
        </w:rPr>
        <w:t xml:space="preserve">Para ver éstos parámetros prueba a ejecutar lo siguiente:</w:t>
      </w:r>
    </w:p>
    <w:p w:rsidR="00000000" w:rsidDel="00000000" w:rsidP="00000000" w:rsidRDefault="00000000" w:rsidRPr="00000000" w14:paraId="00000042">
      <w:pPr>
        <w:rPr>
          <w:sz w:val="20"/>
          <w:szCs w:val="20"/>
          <w:highlight w:val="white"/>
        </w:rPr>
      </w:pPr>
      <w:r w:rsidDel="00000000" w:rsidR="00000000" w:rsidRPr="00000000">
        <w:rPr>
          <w:rtl w:val="0"/>
        </w:rPr>
      </w:r>
    </w:p>
    <w:p w:rsidR="00000000" w:rsidDel="00000000" w:rsidP="00000000" w:rsidRDefault="00000000" w:rsidRPr="00000000" w14:paraId="00000043">
      <w:pPr>
        <w:rPr>
          <w:b w:val="1"/>
          <w:sz w:val="20"/>
          <w:szCs w:val="20"/>
          <w:highlight w:val="white"/>
        </w:rPr>
      </w:pPr>
      <w:r w:rsidDel="00000000" w:rsidR="00000000" w:rsidRPr="00000000">
        <w:rPr>
          <w:b w:val="1"/>
          <w:sz w:val="20"/>
          <w:szCs w:val="20"/>
          <w:highlight w:val="white"/>
          <w:rtl w:val="0"/>
        </w:rPr>
        <w:t xml:space="preserve">column parameter format A30</w:t>
      </w:r>
    </w:p>
    <w:p w:rsidR="00000000" w:rsidDel="00000000" w:rsidP="00000000" w:rsidRDefault="00000000" w:rsidRPr="00000000" w14:paraId="00000044">
      <w:pPr>
        <w:rPr>
          <w:b w:val="1"/>
          <w:sz w:val="20"/>
          <w:szCs w:val="20"/>
          <w:highlight w:val="white"/>
        </w:rPr>
      </w:pPr>
      <w:r w:rsidDel="00000000" w:rsidR="00000000" w:rsidRPr="00000000">
        <w:rPr>
          <w:b w:val="1"/>
          <w:sz w:val="20"/>
          <w:szCs w:val="20"/>
          <w:highlight w:val="white"/>
          <w:rtl w:val="0"/>
        </w:rPr>
        <w:t xml:space="preserve">column value format A30</w:t>
      </w:r>
    </w:p>
    <w:p w:rsidR="00000000" w:rsidDel="00000000" w:rsidP="00000000" w:rsidRDefault="00000000" w:rsidRPr="00000000" w14:paraId="00000045">
      <w:pPr>
        <w:rPr>
          <w:b w:val="1"/>
          <w:sz w:val="20"/>
          <w:szCs w:val="20"/>
          <w:highlight w:val="white"/>
        </w:rPr>
      </w:pPr>
      <w:r w:rsidDel="00000000" w:rsidR="00000000" w:rsidRPr="00000000">
        <w:rPr>
          <w:b w:val="1"/>
          <w:sz w:val="20"/>
          <w:szCs w:val="20"/>
          <w:highlight w:val="white"/>
          <w:rtl w:val="0"/>
        </w:rPr>
        <w:t xml:space="preserve">select * from nls_session_parameters;</w:t>
      </w:r>
    </w:p>
    <w:p w:rsidR="00000000" w:rsidDel="00000000" w:rsidP="00000000" w:rsidRDefault="00000000" w:rsidRPr="00000000" w14:paraId="00000046">
      <w:pPr>
        <w:rPr>
          <w:b w:val="1"/>
          <w:sz w:val="20"/>
          <w:szCs w:val="20"/>
          <w:highlight w:val="white"/>
        </w:rPr>
      </w:pPr>
      <w:r w:rsidDel="00000000" w:rsidR="00000000" w:rsidRPr="00000000">
        <w:rPr>
          <w:b w:val="1"/>
          <w:sz w:val="20"/>
          <w:szCs w:val="20"/>
          <w:highlight w:val="white"/>
          <w:rtl w:val="0"/>
        </w:rPr>
        <w:t xml:space="preserve">select * from nls_database_parameters;</w:t>
      </w:r>
    </w:p>
    <w:p w:rsidR="00000000" w:rsidDel="00000000" w:rsidP="00000000" w:rsidRDefault="00000000" w:rsidRPr="00000000" w14:paraId="00000047">
      <w:pPr>
        <w:rPr>
          <w:b w:val="1"/>
          <w:sz w:val="20"/>
          <w:szCs w:val="20"/>
          <w:highlight w:val="white"/>
        </w:rPr>
      </w:pPr>
      <w:r w:rsidDel="00000000" w:rsidR="00000000" w:rsidRPr="00000000">
        <w:rPr>
          <w:b w:val="1"/>
          <w:sz w:val="20"/>
          <w:szCs w:val="20"/>
          <w:highlight w:val="white"/>
          <w:rtl w:val="0"/>
        </w:rPr>
        <w:t xml:space="preserve">select * from nls_instance_parameters;</w:t>
      </w:r>
    </w:p>
    <w:p w:rsidR="00000000" w:rsidDel="00000000" w:rsidP="00000000" w:rsidRDefault="00000000" w:rsidRPr="00000000" w14:paraId="00000048">
      <w:pPr>
        <w:rPr>
          <w:b w:val="1"/>
          <w:sz w:val="20"/>
          <w:szCs w:val="20"/>
          <w:highlight w:val="white"/>
        </w:rPr>
      </w:pPr>
      <w:r w:rsidDel="00000000" w:rsidR="00000000" w:rsidRPr="00000000">
        <w:rPr>
          <w:rtl w:val="0"/>
        </w:rPr>
      </w:r>
    </w:p>
    <w:p w:rsidR="00000000" w:rsidDel="00000000" w:rsidP="00000000" w:rsidRDefault="00000000" w:rsidRPr="00000000" w14:paraId="00000049">
      <w:pPr>
        <w:rPr>
          <w:sz w:val="20"/>
          <w:szCs w:val="20"/>
          <w:highlight w:val="white"/>
        </w:rPr>
      </w:pPr>
      <w:r w:rsidDel="00000000" w:rsidR="00000000" w:rsidRPr="00000000">
        <w:rPr>
          <w:sz w:val="20"/>
          <w:szCs w:val="20"/>
          <w:highlight w:val="white"/>
          <w:rtl w:val="0"/>
        </w:rPr>
        <w:t xml:space="preserve">Algunos de los parámetros de instancia y base de datos se pueden cambiar de forma sencilla pero otros son más traumáticos como el cambio de la codificación de la base de datos </w:t>
      </w:r>
      <w:r w:rsidDel="00000000" w:rsidR="00000000" w:rsidRPr="00000000">
        <w:rPr>
          <w:b w:val="1"/>
          <w:sz w:val="20"/>
          <w:szCs w:val="20"/>
          <w:highlight w:val="white"/>
          <w:rtl w:val="0"/>
        </w:rPr>
        <w:t xml:space="preserve">NLS_CHARACTERSET </w:t>
      </w:r>
      <w:r w:rsidDel="00000000" w:rsidR="00000000" w:rsidRPr="00000000">
        <w:rPr>
          <w:sz w:val="20"/>
          <w:szCs w:val="20"/>
          <w:highlight w:val="white"/>
          <w:rtl w:val="0"/>
        </w:rPr>
        <w:t xml:space="preserve">que se configura al crear la base de datos.</w:t>
      </w:r>
    </w:p>
    <w:p w:rsidR="00000000" w:rsidDel="00000000" w:rsidP="00000000" w:rsidRDefault="00000000" w:rsidRPr="00000000" w14:paraId="0000004A">
      <w:pPr>
        <w:rPr>
          <w:sz w:val="20"/>
          <w:szCs w:val="20"/>
          <w:highlight w:val="white"/>
        </w:rPr>
      </w:pPr>
      <w:r w:rsidDel="00000000" w:rsidR="00000000" w:rsidRPr="00000000">
        <w:rPr>
          <w:rtl w:val="0"/>
        </w:rPr>
      </w:r>
    </w:p>
    <w:p w:rsidR="00000000" w:rsidDel="00000000" w:rsidP="00000000" w:rsidRDefault="00000000" w:rsidRPr="00000000" w14:paraId="0000004B">
      <w:pPr>
        <w:rPr>
          <w:sz w:val="20"/>
          <w:szCs w:val="20"/>
          <w:highlight w:val="white"/>
        </w:rPr>
      </w:pPr>
      <w:r w:rsidDel="00000000" w:rsidR="00000000" w:rsidRPr="00000000">
        <w:rPr>
          <w:sz w:val="20"/>
          <w:szCs w:val="20"/>
          <w:highlight w:val="white"/>
          <w:rtl w:val="0"/>
        </w:rPr>
        <w:t xml:space="preserve">Desde una misma sesión se pueden modificar algunos de esos parámetros de sesión con el comando </w:t>
      </w:r>
      <w:r w:rsidDel="00000000" w:rsidR="00000000" w:rsidRPr="00000000">
        <w:rPr>
          <w:b w:val="1"/>
          <w:sz w:val="20"/>
          <w:szCs w:val="20"/>
          <w:highlight w:val="white"/>
          <w:rtl w:val="0"/>
        </w:rPr>
        <w:t xml:space="preserve">ALTER SESSION</w:t>
      </w:r>
      <w:r w:rsidDel="00000000" w:rsidR="00000000" w:rsidRPr="00000000">
        <w:rPr>
          <w:sz w:val="20"/>
          <w:szCs w:val="20"/>
          <w:highlight w:val="white"/>
          <w:rtl w:val="0"/>
        </w:rPr>
        <w:t xml:space="preserve"> </w:t>
      </w:r>
    </w:p>
    <w:p w:rsidR="00000000" w:rsidDel="00000000" w:rsidP="00000000" w:rsidRDefault="00000000" w:rsidRPr="00000000" w14:paraId="0000004C">
      <w:pPr>
        <w:rPr>
          <w:sz w:val="20"/>
          <w:szCs w:val="20"/>
          <w:highlight w:val="white"/>
        </w:rPr>
      </w:pPr>
      <w:r w:rsidDel="00000000" w:rsidR="00000000" w:rsidRPr="00000000">
        <w:rPr>
          <w:rtl w:val="0"/>
        </w:rPr>
      </w:r>
    </w:p>
    <w:p w:rsidR="00000000" w:rsidDel="00000000" w:rsidP="00000000" w:rsidRDefault="00000000" w:rsidRPr="00000000" w14:paraId="0000004D">
      <w:pPr>
        <w:rPr>
          <w:b w:val="1"/>
          <w:sz w:val="20"/>
          <w:szCs w:val="20"/>
          <w:highlight w:val="white"/>
        </w:rPr>
      </w:pPr>
      <w:r w:rsidDel="00000000" w:rsidR="00000000" w:rsidRPr="00000000">
        <w:rPr>
          <w:b w:val="1"/>
          <w:sz w:val="20"/>
          <w:szCs w:val="20"/>
          <w:highlight w:val="white"/>
          <w:rtl w:val="0"/>
        </w:rPr>
        <w:t xml:space="preserve">Con NLS_LANG estamos diciendo a Oracle no sólo nuestro idioma sino también el juego de caracteres que usamos para la manipulación/visualización de los datos de la base de datos desde el cliente por lo que una mala configuración puede hacer que no resolvamos este problema de la Ñ.</w:t>
      </w:r>
    </w:p>
    <w:p w:rsidR="00000000" w:rsidDel="00000000" w:rsidP="00000000" w:rsidRDefault="00000000" w:rsidRPr="00000000" w14:paraId="0000004E">
      <w:pPr>
        <w:rPr>
          <w:b w:val="1"/>
          <w:sz w:val="20"/>
          <w:szCs w:val="20"/>
          <w:highlight w:val="white"/>
        </w:rPr>
      </w:pPr>
      <w:r w:rsidDel="00000000" w:rsidR="00000000" w:rsidRPr="00000000">
        <w:rPr>
          <w:rtl w:val="0"/>
        </w:rPr>
      </w:r>
    </w:p>
    <w:p w:rsidR="00000000" w:rsidDel="00000000" w:rsidP="00000000" w:rsidRDefault="00000000" w:rsidRPr="00000000" w14:paraId="0000004F">
      <w:pPr>
        <w:rPr>
          <w:b w:val="1"/>
          <w:sz w:val="20"/>
          <w:szCs w:val="20"/>
          <w:highlight w:val="white"/>
        </w:rPr>
      </w:pPr>
      <w:r w:rsidDel="00000000" w:rsidR="00000000" w:rsidRPr="00000000">
        <w:rPr>
          <w:b w:val="1"/>
          <w:sz w:val="20"/>
          <w:szCs w:val="20"/>
          <w:highlight w:val="white"/>
          <w:rtl w:val="0"/>
        </w:rPr>
        <w:t xml:space="preserve">No estamos obligados a poner el mismo juego de caracteres en cliente y servidor ya que Oracle realizará las traducciones necesarias para que se vea bien (juego de caracteres cliente) pero se grabe en el juego de caracteres que usa la base de datos.</w:t>
      </w:r>
    </w:p>
    <w:p w:rsidR="00000000" w:rsidDel="00000000" w:rsidP="00000000" w:rsidRDefault="00000000" w:rsidRPr="00000000" w14:paraId="00000050">
      <w:pPr>
        <w:rPr>
          <w:sz w:val="20"/>
          <w:szCs w:val="20"/>
          <w:highlight w:val="white"/>
        </w:rPr>
      </w:pPr>
      <w:r w:rsidDel="00000000" w:rsidR="00000000" w:rsidRPr="00000000">
        <w:rPr>
          <w:rtl w:val="0"/>
        </w:rPr>
      </w:r>
    </w:p>
    <w:p w:rsidR="00000000" w:rsidDel="00000000" w:rsidP="00000000" w:rsidRDefault="00000000" w:rsidRPr="00000000" w14:paraId="00000051">
      <w:pPr>
        <w:rPr>
          <w:sz w:val="20"/>
          <w:szCs w:val="20"/>
          <w:highlight w:val="white"/>
        </w:rPr>
      </w:pPr>
      <w:r w:rsidDel="00000000" w:rsidR="00000000" w:rsidRPr="00000000">
        <w:rPr>
          <w:sz w:val="20"/>
          <w:szCs w:val="20"/>
          <w:highlight w:val="white"/>
          <w:rtl w:val="0"/>
        </w:rPr>
        <w:t xml:space="preserve">Si queremos hacer bien las cosas en el cliente tendremos una primera fase de configuración que ya tendremos resuelta y consistente en:</w:t>
      </w:r>
    </w:p>
    <w:p w:rsidR="00000000" w:rsidDel="00000000" w:rsidP="00000000" w:rsidRDefault="00000000" w:rsidRPr="00000000" w14:paraId="00000052">
      <w:pPr>
        <w:rPr>
          <w:sz w:val="20"/>
          <w:szCs w:val="20"/>
          <w:highlight w:val="white"/>
        </w:rPr>
      </w:pPr>
      <w:r w:rsidDel="00000000" w:rsidR="00000000" w:rsidRPr="00000000">
        <w:rPr>
          <w:rtl w:val="0"/>
        </w:rPr>
      </w:r>
    </w:p>
    <w:p w:rsidR="00000000" w:rsidDel="00000000" w:rsidP="00000000" w:rsidRDefault="00000000" w:rsidRPr="00000000" w14:paraId="00000053">
      <w:pPr>
        <w:numPr>
          <w:ilvl w:val="0"/>
          <w:numId w:val="1"/>
        </w:numPr>
        <w:ind w:left="720" w:hanging="360"/>
        <w:rPr>
          <w:sz w:val="20"/>
          <w:szCs w:val="20"/>
          <w:highlight w:val="white"/>
        </w:rPr>
      </w:pPr>
      <w:r w:rsidDel="00000000" w:rsidR="00000000" w:rsidRPr="00000000">
        <w:rPr>
          <w:sz w:val="20"/>
          <w:szCs w:val="20"/>
          <w:highlight w:val="white"/>
          <w:rtl w:val="0"/>
        </w:rPr>
        <w:t xml:space="preserve">Configurar el idioma (por ejemplo instalando windows en Español)</w:t>
      </w:r>
    </w:p>
    <w:p w:rsidR="00000000" w:rsidDel="00000000" w:rsidP="00000000" w:rsidRDefault="00000000" w:rsidRPr="00000000" w14:paraId="00000054">
      <w:pPr>
        <w:numPr>
          <w:ilvl w:val="0"/>
          <w:numId w:val="1"/>
        </w:numPr>
        <w:ind w:left="720" w:hanging="360"/>
        <w:rPr>
          <w:sz w:val="20"/>
          <w:szCs w:val="20"/>
          <w:highlight w:val="white"/>
        </w:rPr>
      </w:pPr>
      <w:r w:rsidDel="00000000" w:rsidR="00000000" w:rsidRPr="00000000">
        <w:rPr>
          <w:sz w:val="20"/>
          <w:szCs w:val="20"/>
          <w:highlight w:val="white"/>
          <w:rtl w:val="0"/>
        </w:rPr>
        <w:t xml:space="preserve">Configuración regional (personalizando elementos como que la , es separador decimal)</w:t>
      </w:r>
    </w:p>
    <w:p w:rsidR="00000000" w:rsidDel="00000000" w:rsidP="00000000" w:rsidRDefault="00000000" w:rsidRPr="00000000" w14:paraId="00000055">
      <w:pPr>
        <w:rPr>
          <w:sz w:val="20"/>
          <w:szCs w:val="20"/>
          <w:highlight w:val="white"/>
        </w:rPr>
      </w:pPr>
      <w:r w:rsidDel="00000000" w:rsidR="00000000" w:rsidRPr="00000000">
        <w:rPr>
          <w:rtl w:val="0"/>
        </w:rPr>
      </w:r>
    </w:p>
    <w:p w:rsidR="00000000" w:rsidDel="00000000" w:rsidP="00000000" w:rsidRDefault="00000000" w:rsidRPr="00000000" w14:paraId="00000056">
      <w:pPr>
        <w:rPr>
          <w:sz w:val="20"/>
          <w:szCs w:val="20"/>
          <w:highlight w:val="white"/>
        </w:rPr>
      </w:pPr>
      <w:r w:rsidDel="00000000" w:rsidR="00000000" w:rsidRPr="00000000">
        <w:rPr>
          <w:sz w:val="20"/>
          <w:szCs w:val="20"/>
          <w:highlight w:val="white"/>
          <w:rtl w:val="0"/>
        </w:rPr>
        <w:t xml:space="preserve">La segunda fase ya dependerá del tipo de cliente que usemos y consistirá en:</w:t>
      </w:r>
    </w:p>
    <w:p w:rsidR="00000000" w:rsidDel="00000000" w:rsidP="00000000" w:rsidRDefault="00000000" w:rsidRPr="00000000" w14:paraId="00000057">
      <w:pPr>
        <w:rPr>
          <w:sz w:val="20"/>
          <w:szCs w:val="20"/>
          <w:highlight w:val="white"/>
        </w:rPr>
      </w:pPr>
      <w:r w:rsidDel="00000000" w:rsidR="00000000" w:rsidRPr="00000000">
        <w:rPr>
          <w:rtl w:val="0"/>
        </w:rPr>
      </w:r>
    </w:p>
    <w:p w:rsidR="00000000" w:rsidDel="00000000" w:rsidP="00000000" w:rsidRDefault="00000000" w:rsidRPr="00000000" w14:paraId="00000058">
      <w:pPr>
        <w:numPr>
          <w:ilvl w:val="0"/>
          <w:numId w:val="1"/>
        </w:numPr>
        <w:ind w:left="720" w:hanging="360"/>
        <w:rPr>
          <w:sz w:val="20"/>
          <w:szCs w:val="20"/>
          <w:highlight w:val="white"/>
        </w:rPr>
      </w:pPr>
      <w:r w:rsidDel="00000000" w:rsidR="00000000" w:rsidRPr="00000000">
        <w:rPr>
          <w:sz w:val="20"/>
          <w:szCs w:val="20"/>
          <w:highlight w:val="white"/>
          <w:rtl w:val="0"/>
        </w:rPr>
        <w:t xml:space="preserve">Configurar juego de caracteres en el cliente que usemos (escogiendo un juego de caracteres que permita representar los caracteres del idioma, en el caso de cmd se hace con el comando chcp)</w:t>
      </w:r>
    </w:p>
    <w:p w:rsidR="00000000" w:rsidDel="00000000" w:rsidP="00000000" w:rsidRDefault="00000000" w:rsidRPr="00000000" w14:paraId="00000059">
      <w:pPr>
        <w:numPr>
          <w:ilvl w:val="0"/>
          <w:numId w:val="1"/>
        </w:numPr>
        <w:ind w:left="720" w:hanging="360"/>
        <w:rPr>
          <w:sz w:val="20"/>
          <w:szCs w:val="20"/>
          <w:highlight w:val="white"/>
        </w:rPr>
      </w:pPr>
      <w:r w:rsidDel="00000000" w:rsidR="00000000" w:rsidRPr="00000000">
        <w:rPr>
          <w:sz w:val="20"/>
          <w:szCs w:val="20"/>
          <w:highlight w:val="white"/>
          <w:rtl w:val="0"/>
        </w:rPr>
        <w:t xml:space="preserve">Guardando las instrucciones (select , insert) en un juego de caracteres que permita representar esos caracteres del idioma</w:t>
      </w:r>
    </w:p>
    <w:p w:rsidR="00000000" w:rsidDel="00000000" w:rsidP="00000000" w:rsidRDefault="00000000" w:rsidRPr="00000000" w14:paraId="0000005A">
      <w:pPr>
        <w:rPr>
          <w:sz w:val="20"/>
          <w:szCs w:val="20"/>
          <w:highlight w:val="white"/>
        </w:rPr>
      </w:pPr>
      <w:r w:rsidDel="00000000" w:rsidR="00000000" w:rsidRPr="00000000">
        <w:rPr>
          <w:rtl w:val="0"/>
        </w:rPr>
      </w:r>
    </w:p>
    <w:p w:rsidR="00000000" w:rsidDel="00000000" w:rsidP="00000000" w:rsidRDefault="00000000" w:rsidRPr="00000000" w14:paraId="0000005B">
      <w:pPr>
        <w:rPr>
          <w:color w:val="0000ff"/>
          <w:sz w:val="20"/>
          <w:szCs w:val="20"/>
          <w:highlight w:val="white"/>
        </w:rPr>
      </w:pPr>
      <w:r w:rsidDel="00000000" w:rsidR="00000000" w:rsidRPr="00000000">
        <w:rPr>
          <w:b w:val="1"/>
          <w:color w:val="0000ff"/>
          <w:sz w:val="20"/>
          <w:szCs w:val="20"/>
          <w:highlight w:val="white"/>
          <w:rtl w:val="0"/>
        </w:rPr>
        <w:t xml:space="preserve">NOTA:</w:t>
      </w:r>
      <w:r w:rsidDel="00000000" w:rsidR="00000000" w:rsidRPr="00000000">
        <w:rPr>
          <w:color w:val="0000ff"/>
          <w:sz w:val="20"/>
          <w:szCs w:val="20"/>
          <w:highlight w:val="white"/>
          <w:rtl w:val="0"/>
        </w:rPr>
        <w:t xml:space="preserve"> Aquí tendrás que tener cuidado porque en especial en windows, el juego de caracteres usado en el fichero seguramente no coincida con el juego de caracteres usado en el cliente (por ejemplo cmd) y ya tenemos el lío</w:t>
      </w:r>
    </w:p>
    <w:p w:rsidR="00000000" w:rsidDel="00000000" w:rsidP="00000000" w:rsidRDefault="00000000" w:rsidRPr="00000000" w14:paraId="0000005C">
      <w:pPr>
        <w:rPr>
          <w:sz w:val="20"/>
          <w:szCs w:val="20"/>
          <w:highlight w:val="white"/>
        </w:rPr>
      </w:pPr>
      <w:r w:rsidDel="00000000" w:rsidR="00000000" w:rsidRPr="00000000">
        <w:rPr>
          <w:rtl w:val="0"/>
        </w:rPr>
      </w:r>
    </w:p>
    <w:p w:rsidR="00000000" w:rsidDel="00000000" w:rsidP="00000000" w:rsidRDefault="00000000" w:rsidRPr="00000000" w14:paraId="0000005D">
      <w:pPr>
        <w:rPr>
          <w:sz w:val="20"/>
          <w:szCs w:val="20"/>
          <w:highlight w:val="white"/>
        </w:rPr>
      </w:pPr>
      <w:r w:rsidDel="00000000" w:rsidR="00000000" w:rsidRPr="00000000">
        <w:rPr>
          <w:b w:val="1"/>
          <w:sz w:val="20"/>
          <w:szCs w:val="20"/>
          <w:highlight w:val="white"/>
          <w:rtl w:val="0"/>
        </w:rPr>
        <w:t xml:space="preserve">La tercera y más importante consistirá en informar a Oracle de todas éstas configuraciones previas y eso lo haremos configurando adecuadamente NLS_LANG en nuestro cliente pero siento decirte que no todos los clientes usan NLS_LANG.</w:t>
      </w:r>
      <w:r w:rsidDel="00000000" w:rsidR="00000000" w:rsidRPr="00000000">
        <w:rPr>
          <w:rtl w:val="0"/>
        </w:rPr>
      </w:r>
    </w:p>
    <w:p w:rsidR="00000000" w:rsidDel="00000000" w:rsidP="00000000" w:rsidRDefault="00000000" w:rsidRPr="00000000" w14:paraId="0000005E">
      <w:pPr>
        <w:rPr>
          <w:sz w:val="20"/>
          <w:szCs w:val="20"/>
          <w:highlight w:val="white"/>
        </w:rPr>
      </w:pPr>
      <w:r w:rsidDel="00000000" w:rsidR="00000000" w:rsidRPr="00000000">
        <w:rPr>
          <w:rtl w:val="0"/>
        </w:rPr>
      </w:r>
    </w:p>
    <w:p w:rsidR="00000000" w:rsidDel="00000000" w:rsidP="00000000" w:rsidRDefault="00000000" w:rsidRPr="00000000" w14:paraId="0000005F">
      <w:pPr>
        <w:rPr>
          <w:color w:val="0000ff"/>
          <w:sz w:val="20"/>
          <w:szCs w:val="20"/>
          <w:highlight w:val="white"/>
        </w:rPr>
      </w:pPr>
      <w:r w:rsidDel="00000000" w:rsidR="00000000" w:rsidRPr="00000000">
        <w:rPr>
          <w:b w:val="1"/>
          <w:color w:val="0000ff"/>
          <w:sz w:val="20"/>
          <w:szCs w:val="20"/>
          <w:highlight w:val="white"/>
          <w:rtl w:val="0"/>
        </w:rPr>
        <w:t xml:space="preserve">NOTA:</w:t>
      </w:r>
      <w:r w:rsidDel="00000000" w:rsidR="00000000" w:rsidRPr="00000000">
        <w:rPr>
          <w:color w:val="0000ff"/>
          <w:sz w:val="20"/>
          <w:szCs w:val="20"/>
          <w:highlight w:val="white"/>
          <w:rtl w:val="0"/>
        </w:rPr>
        <w:t xml:space="preserve"> No tiene ningún sentido que configures windows en Alemán y luego te conectes con una configuración NLS_LANG en español, por ello la configuración del sitio desde el que te conectas debería ser compatible con la configuración que pongas en NLS_LANG</w:t>
      </w:r>
    </w:p>
    <w:p w:rsidR="00000000" w:rsidDel="00000000" w:rsidP="00000000" w:rsidRDefault="00000000" w:rsidRPr="00000000" w14:paraId="00000060">
      <w:pPr>
        <w:rPr>
          <w:b w:val="1"/>
          <w:sz w:val="20"/>
          <w:szCs w:val="20"/>
          <w:highlight w:val="white"/>
        </w:rPr>
      </w:pPr>
      <w:r w:rsidDel="00000000" w:rsidR="00000000" w:rsidRPr="00000000">
        <w:rPr>
          <w:rtl w:val="0"/>
        </w:rPr>
      </w:r>
    </w:p>
    <w:p w:rsidR="00000000" w:rsidDel="00000000" w:rsidP="00000000" w:rsidRDefault="00000000" w:rsidRPr="00000000" w14:paraId="00000061">
      <w:pPr>
        <w:rPr>
          <w:sz w:val="20"/>
          <w:szCs w:val="20"/>
          <w:highlight w:val="white"/>
        </w:rPr>
      </w:pPr>
      <w:r w:rsidDel="00000000" w:rsidR="00000000" w:rsidRPr="00000000">
        <w:rPr>
          <w:sz w:val="20"/>
          <w:szCs w:val="20"/>
          <w:highlight w:val="white"/>
          <w:rtl w:val="0"/>
        </w:rPr>
        <w:t xml:space="preserve">Ahora toca saber</w:t>
      </w:r>
    </w:p>
    <w:p w:rsidR="00000000" w:rsidDel="00000000" w:rsidP="00000000" w:rsidRDefault="00000000" w:rsidRPr="00000000" w14:paraId="00000062">
      <w:pPr>
        <w:numPr>
          <w:ilvl w:val="0"/>
          <w:numId w:val="6"/>
        </w:numPr>
        <w:ind w:left="720" w:hanging="360"/>
        <w:rPr>
          <w:sz w:val="20"/>
          <w:szCs w:val="20"/>
          <w:highlight w:val="white"/>
        </w:rPr>
      </w:pPr>
      <w:r w:rsidDel="00000000" w:rsidR="00000000" w:rsidRPr="00000000">
        <w:rPr>
          <w:sz w:val="20"/>
          <w:szCs w:val="20"/>
          <w:highlight w:val="white"/>
          <w:rtl w:val="0"/>
        </w:rPr>
        <w:t xml:space="preserve">¿Qué valores se pueden poner en NLS_LANG? y ¿Dónde se configura?</w:t>
      </w:r>
    </w:p>
    <w:p w:rsidR="00000000" w:rsidDel="00000000" w:rsidP="00000000" w:rsidRDefault="00000000" w:rsidRPr="00000000" w14:paraId="00000063">
      <w:pPr>
        <w:numPr>
          <w:ilvl w:val="0"/>
          <w:numId w:val="6"/>
        </w:numPr>
        <w:ind w:left="720" w:hanging="360"/>
        <w:rPr>
          <w:sz w:val="20"/>
          <w:szCs w:val="20"/>
          <w:highlight w:val="white"/>
          <w:u w:val="none"/>
        </w:rPr>
      </w:pPr>
      <w:r w:rsidDel="00000000" w:rsidR="00000000" w:rsidRPr="00000000">
        <w:rPr>
          <w:sz w:val="20"/>
          <w:szCs w:val="20"/>
          <w:highlight w:val="white"/>
          <w:rtl w:val="0"/>
        </w:rPr>
        <w:t xml:space="preserve">¿Cómo puedo saber/cambiar la codificación que usa cada sitio?</w:t>
      </w:r>
    </w:p>
    <w:p w:rsidR="00000000" w:rsidDel="00000000" w:rsidP="00000000" w:rsidRDefault="00000000" w:rsidRPr="00000000" w14:paraId="00000064">
      <w:pPr>
        <w:rPr>
          <w:b w:val="1"/>
          <w:sz w:val="20"/>
          <w:szCs w:val="20"/>
          <w:highlight w:val="white"/>
        </w:rPr>
      </w:pPr>
      <w:r w:rsidDel="00000000" w:rsidR="00000000" w:rsidRPr="00000000">
        <w:rPr>
          <w:rtl w:val="0"/>
        </w:rPr>
      </w:r>
    </w:p>
    <w:p w:rsidR="00000000" w:rsidDel="00000000" w:rsidP="00000000" w:rsidRDefault="00000000" w:rsidRPr="00000000" w14:paraId="00000065">
      <w:pPr>
        <w:rPr>
          <w:sz w:val="20"/>
          <w:szCs w:val="20"/>
          <w:highlight w:val="white"/>
        </w:rPr>
      </w:pPr>
      <w:r w:rsidDel="00000000" w:rsidR="00000000" w:rsidRPr="00000000">
        <w:rPr>
          <w:rtl w:val="0"/>
        </w:rPr>
      </w:r>
    </w:p>
    <w:p w:rsidR="00000000" w:rsidDel="00000000" w:rsidP="00000000" w:rsidRDefault="00000000" w:rsidRPr="00000000" w14:paraId="00000066">
      <w:pPr>
        <w:rPr>
          <w:sz w:val="20"/>
          <w:szCs w:val="20"/>
          <w:highlight w:val="white"/>
        </w:rPr>
      </w:pPr>
      <w:r w:rsidDel="00000000" w:rsidR="00000000" w:rsidRPr="00000000">
        <w:rPr>
          <w:rtl w:val="0"/>
        </w:rPr>
      </w:r>
    </w:p>
    <w:p w:rsidR="00000000" w:rsidDel="00000000" w:rsidP="00000000" w:rsidRDefault="00000000" w:rsidRPr="00000000" w14:paraId="00000067">
      <w:pPr>
        <w:pStyle w:val="Title"/>
        <w:rPr/>
      </w:pPr>
      <w:bookmarkStart w:colFirst="0" w:colLast="0" w:name="_adhf4ht55b5q" w:id="3"/>
      <w:bookmarkEnd w:id="3"/>
      <w:r w:rsidDel="00000000" w:rsidR="00000000" w:rsidRPr="00000000">
        <w:rPr>
          <w:rtl w:val="0"/>
        </w:rPr>
        <w:t xml:space="preserve">¿Qué valores se pueden poner en NLS_LANG?</w:t>
      </w:r>
    </w:p>
    <w:p w:rsidR="00000000" w:rsidDel="00000000" w:rsidP="00000000" w:rsidRDefault="00000000" w:rsidRPr="00000000" w14:paraId="00000068">
      <w:pPr>
        <w:rPr>
          <w:sz w:val="20"/>
          <w:szCs w:val="20"/>
          <w:highlight w:val="white"/>
        </w:rPr>
      </w:pPr>
      <w:r w:rsidDel="00000000" w:rsidR="00000000" w:rsidRPr="00000000">
        <w:rPr>
          <w:rtl w:val="0"/>
        </w:rPr>
      </w:r>
    </w:p>
    <w:p w:rsidR="00000000" w:rsidDel="00000000" w:rsidP="00000000" w:rsidRDefault="00000000" w:rsidRPr="00000000" w14:paraId="00000069">
      <w:pPr>
        <w:rPr>
          <w:sz w:val="20"/>
          <w:szCs w:val="20"/>
          <w:highlight w:val="white"/>
        </w:rPr>
      </w:pPr>
      <w:r w:rsidDel="00000000" w:rsidR="00000000" w:rsidRPr="00000000">
        <w:rPr>
          <w:sz w:val="20"/>
          <w:szCs w:val="20"/>
          <w:highlight w:val="white"/>
          <w:rtl w:val="0"/>
        </w:rPr>
        <w:t xml:space="preserve">En NLS_LANG se puede configurar:</w:t>
      </w:r>
    </w:p>
    <w:p w:rsidR="00000000" w:rsidDel="00000000" w:rsidP="00000000" w:rsidRDefault="00000000" w:rsidRPr="00000000" w14:paraId="0000006A">
      <w:pPr>
        <w:numPr>
          <w:ilvl w:val="0"/>
          <w:numId w:val="2"/>
        </w:numPr>
        <w:ind w:left="720" w:hanging="360"/>
        <w:rPr>
          <w:sz w:val="20"/>
          <w:szCs w:val="20"/>
          <w:highlight w:val="white"/>
        </w:rPr>
      </w:pPr>
      <w:r w:rsidDel="00000000" w:rsidR="00000000" w:rsidRPr="00000000">
        <w:rPr>
          <w:b w:val="1"/>
          <w:sz w:val="20"/>
          <w:szCs w:val="20"/>
          <w:highlight w:val="white"/>
          <w:rtl w:val="0"/>
        </w:rPr>
        <w:t xml:space="preserve">Language (Idioma) </w:t>
      </w:r>
      <w:r w:rsidDel="00000000" w:rsidR="00000000" w:rsidRPr="00000000">
        <w:rPr>
          <w:sz w:val="20"/>
          <w:szCs w:val="20"/>
          <w:highlight w:val="white"/>
          <w:rtl w:val="0"/>
        </w:rPr>
        <w:t xml:space="preserve">Para cuestiones como que salgan los mensajes en español, nombres de los días y meses etc. Si no se pone se asume AMERICAN</w:t>
      </w:r>
    </w:p>
    <w:p w:rsidR="00000000" w:rsidDel="00000000" w:rsidP="00000000" w:rsidRDefault="00000000" w:rsidRPr="00000000" w14:paraId="0000006B">
      <w:pPr>
        <w:numPr>
          <w:ilvl w:val="0"/>
          <w:numId w:val="2"/>
        </w:numPr>
        <w:ind w:left="720" w:hanging="360"/>
        <w:rPr>
          <w:sz w:val="20"/>
          <w:szCs w:val="20"/>
          <w:highlight w:val="white"/>
        </w:rPr>
      </w:pPr>
      <w:r w:rsidDel="00000000" w:rsidR="00000000" w:rsidRPr="00000000">
        <w:rPr>
          <w:b w:val="1"/>
          <w:sz w:val="20"/>
          <w:szCs w:val="20"/>
          <w:highlight w:val="white"/>
          <w:rtl w:val="0"/>
        </w:rPr>
        <w:t xml:space="preserve">Territory (Región)</w:t>
      </w:r>
      <w:r w:rsidDel="00000000" w:rsidR="00000000" w:rsidRPr="00000000">
        <w:rPr>
          <w:sz w:val="20"/>
          <w:szCs w:val="20"/>
          <w:highlight w:val="white"/>
          <w:rtl w:val="0"/>
        </w:rPr>
        <w:t xml:space="preserve"> Para formato de fecha, de número, de monedas, en caso de no definirlo se usa la configuración del Idioma.</w:t>
      </w:r>
    </w:p>
    <w:p w:rsidR="00000000" w:rsidDel="00000000" w:rsidP="00000000" w:rsidRDefault="00000000" w:rsidRPr="00000000" w14:paraId="0000006C">
      <w:pPr>
        <w:numPr>
          <w:ilvl w:val="0"/>
          <w:numId w:val="2"/>
        </w:numPr>
        <w:ind w:left="720" w:hanging="360"/>
        <w:rPr>
          <w:sz w:val="20"/>
          <w:szCs w:val="20"/>
          <w:highlight w:val="white"/>
        </w:rPr>
      </w:pPr>
      <w:r w:rsidDel="00000000" w:rsidR="00000000" w:rsidRPr="00000000">
        <w:rPr>
          <w:b w:val="1"/>
          <w:sz w:val="20"/>
          <w:szCs w:val="20"/>
          <w:highlight w:val="white"/>
          <w:rtl w:val="0"/>
        </w:rPr>
        <w:t xml:space="preserve">Charset (juego de caracteres)</w:t>
      </w:r>
      <w:r w:rsidDel="00000000" w:rsidR="00000000" w:rsidRPr="00000000">
        <w:rPr>
          <w:sz w:val="20"/>
          <w:szCs w:val="20"/>
          <w:highlight w:val="white"/>
          <w:rtl w:val="0"/>
        </w:rPr>
        <w:t xml:space="preserve"> Juego de caracteres, ten cuidado porque cada idioma tiene un juego de caracteres por defecto por lo que no tiene por qué configurarse en el juego de la base de datos</w:t>
      </w:r>
    </w:p>
    <w:p w:rsidR="00000000" w:rsidDel="00000000" w:rsidP="00000000" w:rsidRDefault="00000000" w:rsidRPr="00000000" w14:paraId="0000006D">
      <w:pPr>
        <w:rPr>
          <w:sz w:val="20"/>
          <w:szCs w:val="20"/>
          <w:highlight w:val="white"/>
        </w:rPr>
      </w:pPr>
      <w:r w:rsidDel="00000000" w:rsidR="00000000" w:rsidRPr="00000000">
        <w:rPr>
          <w:rtl w:val="0"/>
        </w:rPr>
      </w:r>
    </w:p>
    <w:p w:rsidR="00000000" w:rsidDel="00000000" w:rsidP="00000000" w:rsidRDefault="00000000" w:rsidRPr="00000000" w14:paraId="0000006E">
      <w:pPr>
        <w:rPr>
          <w:b w:val="1"/>
          <w:sz w:val="20"/>
          <w:szCs w:val="20"/>
          <w:highlight w:val="white"/>
        </w:rPr>
      </w:pPr>
      <w:r w:rsidDel="00000000" w:rsidR="00000000" w:rsidRPr="00000000">
        <w:rPr>
          <w:sz w:val="20"/>
          <w:szCs w:val="20"/>
          <w:highlight w:val="white"/>
          <w:rtl w:val="0"/>
        </w:rPr>
        <w:t xml:space="preserve">Si no configuras NLS_LANG, la configuración por defecto será </w:t>
      </w:r>
      <w:r w:rsidDel="00000000" w:rsidR="00000000" w:rsidRPr="00000000">
        <w:rPr>
          <w:b w:val="1"/>
          <w:sz w:val="20"/>
          <w:szCs w:val="20"/>
          <w:highlight w:val="white"/>
          <w:rtl w:val="0"/>
        </w:rPr>
        <w:t xml:space="preserve">AMERICAN_AMERICA.US7ASCII</w:t>
      </w:r>
    </w:p>
    <w:p w:rsidR="00000000" w:rsidDel="00000000" w:rsidP="00000000" w:rsidRDefault="00000000" w:rsidRPr="00000000" w14:paraId="0000006F">
      <w:pPr>
        <w:rPr>
          <w:sz w:val="20"/>
          <w:szCs w:val="20"/>
          <w:highlight w:val="white"/>
        </w:rPr>
      </w:pPr>
      <w:r w:rsidDel="00000000" w:rsidR="00000000" w:rsidRPr="00000000">
        <w:rPr>
          <w:sz w:val="20"/>
          <w:szCs w:val="20"/>
          <w:highlight w:val="white"/>
          <w:rtl w:val="0"/>
        </w:rPr>
        <w:t xml:space="preserve">Puedes ver esa tabla de codificación (us7ascii) en el siguiente enlace (ver </w:t>
      </w:r>
      <w:hyperlink r:id="rId13">
        <w:r w:rsidDel="00000000" w:rsidR="00000000" w:rsidRPr="00000000">
          <w:rPr>
            <w:color w:val="1155cc"/>
            <w:sz w:val="20"/>
            <w:szCs w:val="20"/>
            <w:highlight w:val="white"/>
            <w:u w:val="single"/>
            <w:rtl w:val="0"/>
          </w:rPr>
          <w:t xml:space="preserve">enlace</w:t>
        </w:r>
      </w:hyperlink>
      <w:r w:rsidDel="00000000" w:rsidR="00000000" w:rsidRPr="00000000">
        <w:rPr>
          <w:sz w:val="20"/>
          <w:szCs w:val="20"/>
          <w:highlight w:val="white"/>
          <w:rtl w:val="0"/>
        </w:rPr>
        <w:t xml:space="preserve">)</w:t>
      </w:r>
    </w:p>
    <w:p w:rsidR="00000000" w:rsidDel="00000000" w:rsidP="00000000" w:rsidRDefault="00000000" w:rsidRPr="00000000" w14:paraId="00000070">
      <w:pPr>
        <w:rPr>
          <w:sz w:val="20"/>
          <w:szCs w:val="20"/>
          <w:highlight w:val="white"/>
        </w:rPr>
      </w:pPr>
      <w:r w:rsidDel="00000000" w:rsidR="00000000" w:rsidRPr="00000000">
        <w:rPr>
          <w:rtl w:val="0"/>
        </w:rPr>
      </w:r>
    </w:p>
    <w:p w:rsidR="00000000" w:rsidDel="00000000" w:rsidP="00000000" w:rsidRDefault="00000000" w:rsidRPr="00000000" w14:paraId="00000071">
      <w:pPr>
        <w:rPr>
          <w:sz w:val="20"/>
          <w:szCs w:val="20"/>
          <w:highlight w:val="white"/>
        </w:rPr>
      </w:pPr>
      <w:r w:rsidDel="00000000" w:rsidR="00000000" w:rsidRPr="00000000">
        <w:rPr>
          <w:sz w:val="20"/>
          <w:szCs w:val="20"/>
          <w:highlight w:val="white"/>
          <w:rtl w:val="0"/>
        </w:rPr>
        <w:t xml:space="preserve">Todos son opcionales pero lo mejor es poner cada uno de ellos, la forma de separar cada uno es con los siguientes caracteres (te pongo un ejemplo para que lo veas)</w:t>
      </w:r>
    </w:p>
    <w:p w:rsidR="00000000" w:rsidDel="00000000" w:rsidP="00000000" w:rsidRDefault="00000000" w:rsidRPr="00000000" w14:paraId="00000072">
      <w:pPr>
        <w:rPr>
          <w:sz w:val="20"/>
          <w:szCs w:val="20"/>
          <w:highlight w:val="white"/>
        </w:rPr>
      </w:pPr>
      <w:r w:rsidDel="00000000" w:rsidR="00000000" w:rsidRPr="00000000">
        <w:rPr>
          <w:rtl w:val="0"/>
        </w:rPr>
      </w:r>
    </w:p>
    <w:p w:rsidR="00000000" w:rsidDel="00000000" w:rsidP="00000000" w:rsidRDefault="00000000" w:rsidRPr="00000000" w14:paraId="00000073">
      <w:pPr>
        <w:rPr>
          <w:b w:val="1"/>
          <w:sz w:val="20"/>
          <w:szCs w:val="20"/>
          <w:highlight w:val="white"/>
        </w:rPr>
      </w:pPr>
      <w:r w:rsidDel="00000000" w:rsidR="00000000" w:rsidRPr="00000000">
        <w:rPr>
          <w:b w:val="1"/>
          <w:sz w:val="20"/>
          <w:szCs w:val="20"/>
          <w:highlight w:val="white"/>
          <w:rtl w:val="0"/>
        </w:rPr>
        <w:t xml:space="preserve">NLS_LANG=SPANISH_SPAIN.AL32UTF8</w:t>
      </w:r>
    </w:p>
    <w:p w:rsidR="00000000" w:rsidDel="00000000" w:rsidP="00000000" w:rsidRDefault="00000000" w:rsidRPr="00000000" w14:paraId="00000074">
      <w:pPr>
        <w:rPr>
          <w:sz w:val="20"/>
          <w:szCs w:val="20"/>
          <w:highlight w:val="white"/>
        </w:rPr>
      </w:pPr>
      <w:r w:rsidDel="00000000" w:rsidR="00000000" w:rsidRPr="00000000">
        <w:rPr>
          <w:rtl w:val="0"/>
        </w:rPr>
      </w:r>
    </w:p>
    <w:p w:rsidR="00000000" w:rsidDel="00000000" w:rsidP="00000000" w:rsidRDefault="00000000" w:rsidRPr="00000000" w14:paraId="00000075">
      <w:pPr>
        <w:rPr>
          <w:sz w:val="20"/>
          <w:szCs w:val="20"/>
          <w:highlight w:val="white"/>
        </w:rPr>
      </w:pPr>
      <w:r w:rsidDel="00000000" w:rsidR="00000000" w:rsidRPr="00000000">
        <w:rPr>
          <w:sz w:val="20"/>
          <w:szCs w:val="20"/>
          <w:highlight w:val="white"/>
          <w:rtl w:val="0"/>
        </w:rPr>
        <w:t xml:space="preserve">No te puedes inventar los valores por lo que tendremos que saber qué se puede poner y qué no, usa la vista siguiente para ver esos valores</w:t>
      </w:r>
    </w:p>
    <w:p w:rsidR="00000000" w:rsidDel="00000000" w:rsidP="00000000" w:rsidRDefault="00000000" w:rsidRPr="00000000" w14:paraId="00000076">
      <w:pPr>
        <w:rPr>
          <w:sz w:val="20"/>
          <w:szCs w:val="20"/>
          <w:highlight w:val="white"/>
        </w:rPr>
      </w:pPr>
      <w:r w:rsidDel="00000000" w:rsidR="00000000" w:rsidRPr="00000000">
        <w:rPr>
          <w:rtl w:val="0"/>
        </w:rPr>
      </w:r>
    </w:p>
    <w:p w:rsidR="00000000" w:rsidDel="00000000" w:rsidP="00000000" w:rsidRDefault="00000000" w:rsidRPr="00000000" w14:paraId="00000077">
      <w:pPr>
        <w:rPr>
          <w:b w:val="1"/>
          <w:sz w:val="20"/>
          <w:szCs w:val="20"/>
          <w:highlight w:val="white"/>
        </w:rPr>
      </w:pPr>
      <w:r w:rsidDel="00000000" w:rsidR="00000000" w:rsidRPr="00000000">
        <w:rPr>
          <w:b w:val="1"/>
          <w:sz w:val="20"/>
          <w:szCs w:val="20"/>
          <w:highlight w:val="white"/>
          <w:rtl w:val="0"/>
        </w:rPr>
        <w:t xml:space="preserve">column parameter format A32</w:t>
      </w:r>
    </w:p>
    <w:p w:rsidR="00000000" w:rsidDel="00000000" w:rsidP="00000000" w:rsidRDefault="00000000" w:rsidRPr="00000000" w14:paraId="00000078">
      <w:pPr>
        <w:rPr>
          <w:b w:val="1"/>
          <w:sz w:val="20"/>
          <w:szCs w:val="20"/>
          <w:highlight w:val="white"/>
        </w:rPr>
      </w:pPr>
      <w:r w:rsidDel="00000000" w:rsidR="00000000" w:rsidRPr="00000000">
        <w:rPr>
          <w:b w:val="1"/>
          <w:sz w:val="20"/>
          <w:szCs w:val="20"/>
          <w:highlight w:val="white"/>
          <w:rtl w:val="0"/>
        </w:rPr>
        <w:t xml:space="preserve">column value format A32</w:t>
      </w:r>
    </w:p>
    <w:p w:rsidR="00000000" w:rsidDel="00000000" w:rsidP="00000000" w:rsidRDefault="00000000" w:rsidRPr="00000000" w14:paraId="00000079">
      <w:pPr>
        <w:rPr>
          <w:b w:val="1"/>
          <w:sz w:val="20"/>
          <w:szCs w:val="20"/>
          <w:highlight w:val="white"/>
        </w:rPr>
      </w:pPr>
      <w:r w:rsidDel="00000000" w:rsidR="00000000" w:rsidRPr="00000000">
        <w:rPr>
          <w:b w:val="1"/>
          <w:sz w:val="20"/>
          <w:szCs w:val="20"/>
          <w:highlight w:val="white"/>
          <w:rtl w:val="0"/>
        </w:rPr>
        <w:t xml:space="preserve">select parameter,value from V$NLS_VALID_VALUES;</w:t>
      </w:r>
    </w:p>
    <w:p w:rsidR="00000000" w:rsidDel="00000000" w:rsidP="00000000" w:rsidRDefault="00000000" w:rsidRPr="00000000" w14:paraId="0000007A">
      <w:pPr>
        <w:rPr>
          <w:b w:val="1"/>
          <w:sz w:val="20"/>
          <w:szCs w:val="20"/>
          <w:highlight w:val="white"/>
        </w:rPr>
      </w:pPr>
      <w:r w:rsidDel="00000000" w:rsidR="00000000" w:rsidRPr="00000000">
        <w:rPr>
          <w:rtl w:val="0"/>
        </w:rPr>
      </w:r>
    </w:p>
    <w:p w:rsidR="00000000" w:rsidDel="00000000" w:rsidP="00000000" w:rsidRDefault="00000000" w:rsidRPr="00000000" w14:paraId="0000007B">
      <w:pPr>
        <w:rPr>
          <w:sz w:val="20"/>
          <w:szCs w:val="20"/>
          <w:highlight w:val="white"/>
        </w:rPr>
      </w:pPr>
      <w:r w:rsidDel="00000000" w:rsidR="00000000" w:rsidRPr="00000000">
        <w:rPr>
          <w:sz w:val="20"/>
          <w:szCs w:val="20"/>
          <w:highlight w:val="white"/>
          <w:rtl w:val="0"/>
        </w:rPr>
        <w:t xml:space="preserve">Es importante entender que la configuración bien Idioma y territorio no solucionas nada si no pones un juego de caracteres adecuado:</w:t>
      </w:r>
    </w:p>
    <w:p w:rsidR="00000000" w:rsidDel="00000000" w:rsidP="00000000" w:rsidRDefault="00000000" w:rsidRPr="00000000" w14:paraId="0000007C">
      <w:pPr>
        <w:numPr>
          <w:ilvl w:val="0"/>
          <w:numId w:val="3"/>
        </w:numPr>
        <w:ind w:left="720" w:hanging="360"/>
        <w:rPr>
          <w:sz w:val="20"/>
          <w:szCs w:val="20"/>
          <w:highlight w:val="white"/>
          <w:u w:val="none"/>
        </w:rPr>
      </w:pPr>
      <w:r w:rsidDel="00000000" w:rsidR="00000000" w:rsidRPr="00000000">
        <w:rPr>
          <w:sz w:val="20"/>
          <w:szCs w:val="20"/>
          <w:highlight w:val="white"/>
          <w:rtl w:val="0"/>
        </w:rPr>
        <w:t xml:space="preserve">Que se ajuste al juego de caracteres que usa el cliente</w:t>
      </w:r>
    </w:p>
    <w:p w:rsidR="00000000" w:rsidDel="00000000" w:rsidP="00000000" w:rsidRDefault="00000000" w:rsidRPr="00000000" w14:paraId="0000007D">
      <w:pPr>
        <w:numPr>
          <w:ilvl w:val="0"/>
          <w:numId w:val="3"/>
        </w:numPr>
        <w:ind w:left="720" w:hanging="360"/>
        <w:rPr>
          <w:sz w:val="20"/>
          <w:szCs w:val="20"/>
          <w:highlight w:val="white"/>
          <w:u w:val="none"/>
        </w:rPr>
      </w:pPr>
      <w:r w:rsidDel="00000000" w:rsidR="00000000" w:rsidRPr="00000000">
        <w:rPr>
          <w:sz w:val="20"/>
          <w:szCs w:val="20"/>
          <w:highlight w:val="white"/>
          <w:rtl w:val="0"/>
        </w:rPr>
        <w:t xml:space="preserve">Que represente correctamente los caracteres del idioma</w:t>
      </w:r>
    </w:p>
    <w:p w:rsidR="00000000" w:rsidDel="00000000" w:rsidP="00000000" w:rsidRDefault="00000000" w:rsidRPr="00000000" w14:paraId="0000007E">
      <w:pPr>
        <w:rPr>
          <w:sz w:val="20"/>
          <w:szCs w:val="20"/>
          <w:highlight w:val="white"/>
        </w:rPr>
      </w:pPr>
      <w:r w:rsidDel="00000000" w:rsidR="00000000" w:rsidRPr="00000000">
        <w:rPr>
          <w:rtl w:val="0"/>
        </w:rPr>
      </w:r>
    </w:p>
    <w:p w:rsidR="00000000" w:rsidDel="00000000" w:rsidP="00000000" w:rsidRDefault="00000000" w:rsidRPr="00000000" w14:paraId="0000007F">
      <w:pPr>
        <w:rPr>
          <w:sz w:val="20"/>
          <w:szCs w:val="20"/>
          <w:highlight w:val="white"/>
        </w:rPr>
      </w:pPr>
      <w:r w:rsidDel="00000000" w:rsidR="00000000" w:rsidRPr="00000000">
        <w:rPr>
          <w:sz w:val="20"/>
          <w:szCs w:val="20"/>
          <w:highlight w:val="white"/>
          <w:rtl w:val="0"/>
        </w:rPr>
        <w:t xml:space="preserve">Vuelvo a insistir en el hecho que Oracle traducirá el juego de caracteres del cliente hacia/desde el servidor para que se visualice de forma correcta pero lo grabará en el juego de caracteres de la Base de datos. </w:t>
      </w:r>
    </w:p>
    <w:p w:rsidR="00000000" w:rsidDel="00000000" w:rsidP="00000000" w:rsidRDefault="00000000" w:rsidRPr="00000000" w14:paraId="00000080">
      <w:pPr>
        <w:rPr>
          <w:sz w:val="20"/>
          <w:szCs w:val="20"/>
          <w:highlight w:val="white"/>
        </w:rPr>
      </w:pPr>
      <w:r w:rsidDel="00000000" w:rsidR="00000000" w:rsidRPr="00000000">
        <w:rPr>
          <w:rtl w:val="0"/>
        </w:rPr>
      </w:r>
    </w:p>
    <w:p w:rsidR="00000000" w:rsidDel="00000000" w:rsidP="00000000" w:rsidRDefault="00000000" w:rsidRPr="00000000" w14:paraId="00000081">
      <w:pPr>
        <w:rPr>
          <w:color w:val="0000ff"/>
          <w:sz w:val="20"/>
          <w:szCs w:val="20"/>
          <w:highlight w:val="white"/>
        </w:rPr>
      </w:pPr>
      <w:r w:rsidDel="00000000" w:rsidR="00000000" w:rsidRPr="00000000">
        <w:rPr>
          <w:b w:val="1"/>
          <w:color w:val="0000ff"/>
          <w:sz w:val="20"/>
          <w:szCs w:val="20"/>
          <w:highlight w:val="white"/>
          <w:rtl w:val="0"/>
        </w:rPr>
        <w:t xml:space="preserve">CUIDADO:</w:t>
      </w:r>
      <w:r w:rsidDel="00000000" w:rsidR="00000000" w:rsidRPr="00000000">
        <w:rPr>
          <w:color w:val="0000ff"/>
          <w:sz w:val="20"/>
          <w:szCs w:val="20"/>
          <w:highlight w:val="white"/>
          <w:rtl w:val="0"/>
        </w:rPr>
        <w:t xml:space="preserve"> Si ambos coinciden (conf en NLS_LANG y en Base de datos) no realizará conversión y lo grabará tal cual se lo demos</w:t>
      </w:r>
    </w:p>
    <w:p w:rsidR="00000000" w:rsidDel="00000000" w:rsidP="00000000" w:rsidRDefault="00000000" w:rsidRPr="00000000" w14:paraId="00000082">
      <w:pPr>
        <w:rPr>
          <w:sz w:val="20"/>
          <w:szCs w:val="20"/>
          <w:highlight w:val="white"/>
        </w:rPr>
      </w:pPr>
      <w:r w:rsidDel="00000000" w:rsidR="00000000" w:rsidRPr="00000000">
        <w:rPr>
          <w:rtl w:val="0"/>
        </w:rPr>
      </w:r>
    </w:p>
    <w:p w:rsidR="00000000" w:rsidDel="00000000" w:rsidP="00000000" w:rsidRDefault="00000000" w:rsidRPr="00000000" w14:paraId="00000083">
      <w:pPr>
        <w:rPr>
          <w:sz w:val="20"/>
          <w:szCs w:val="20"/>
          <w:highlight w:val="white"/>
        </w:rPr>
      </w:pPr>
      <w:r w:rsidDel="00000000" w:rsidR="00000000" w:rsidRPr="00000000">
        <w:rPr>
          <w:rtl w:val="0"/>
        </w:rPr>
      </w:r>
    </w:p>
    <w:p w:rsidR="00000000" w:rsidDel="00000000" w:rsidP="00000000" w:rsidRDefault="00000000" w:rsidRPr="00000000" w14:paraId="00000084">
      <w:pPr>
        <w:pStyle w:val="Title"/>
        <w:rPr/>
      </w:pPr>
      <w:bookmarkStart w:colFirst="0" w:colLast="0" w:name="_5i7ybmc3peg2" w:id="4"/>
      <w:bookmarkEnd w:id="4"/>
      <w:r w:rsidDel="00000000" w:rsidR="00000000" w:rsidRPr="00000000">
        <w:rPr>
          <w:rtl w:val="0"/>
        </w:rPr>
        <w:t xml:space="preserve">¿Dónde se configura NLS_LANG? Caso cmd de windows</w:t>
      </w:r>
    </w:p>
    <w:p w:rsidR="00000000" w:rsidDel="00000000" w:rsidP="00000000" w:rsidRDefault="00000000" w:rsidRPr="00000000" w14:paraId="00000085">
      <w:pPr>
        <w:rPr>
          <w:sz w:val="20"/>
          <w:szCs w:val="20"/>
          <w:highlight w:val="white"/>
        </w:rPr>
      </w:pPr>
      <w:r w:rsidDel="00000000" w:rsidR="00000000" w:rsidRPr="00000000">
        <w:rPr>
          <w:rtl w:val="0"/>
        </w:rPr>
      </w:r>
    </w:p>
    <w:p w:rsidR="00000000" w:rsidDel="00000000" w:rsidP="00000000" w:rsidRDefault="00000000" w:rsidRPr="00000000" w14:paraId="00000086">
      <w:pPr>
        <w:rPr>
          <w:sz w:val="20"/>
          <w:szCs w:val="20"/>
          <w:highlight w:val="white"/>
        </w:rPr>
      </w:pPr>
      <w:r w:rsidDel="00000000" w:rsidR="00000000" w:rsidRPr="00000000">
        <w:rPr>
          <w:sz w:val="20"/>
          <w:szCs w:val="20"/>
          <w:highlight w:val="white"/>
          <w:rtl w:val="0"/>
        </w:rPr>
        <w:t xml:space="preserve">Ten cuidado porque aunque existan esos parámetros de sesión no siempre se configuran vía variable NLS_LANG, ten presente que hay muchas formas de conectarte a la base de datos por ejemplo las conexiones Thin JDBC.</w:t>
      </w:r>
    </w:p>
    <w:p w:rsidR="00000000" w:rsidDel="00000000" w:rsidP="00000000" w:rsidRDefault="00000000" w:rsidRPr="00000000" w14:paraId="00000087">
      <w:pPr>
        <w:rPr>
          <w:sz w:val="20"/>
          <w:szCs w:val="20"/>
          <w:highlight w:val="white"/>
        </w:rPr>
      </w:pPr>
      <w:r w:rsidDel="00000000" w:rsidR="00000000" w:rsidRPr="00000000">
        <w:rPr>
          <w:rtl w:val="0"/>
        </w:rPr>
      </w:r>
    </w:p>
    <w:p w:rsidR="00000000" w:rsidDel="00000000" w:rsidP="00000000" w:rsidRDefault="00000000" w:rsidRPr="00000000" w14:paraId="00000088">
      <w:pPr>
        <w:rPr>
          <w:sz w:val="20"/>
          <w:szCs w:val="20"/>
          <w:highlight w:val="white"/>
        </w:rPr>
      </w:pPr>
      <w:r w:rsidDel="00000000" w:rsidR="00000000" w:rsidRPr="00000000">
        <w:rPr>
          <w:sz w:val="20"/>
          <w:szCs w:val="20"/>
          <w:highlight w:val="white"/>
          <w:rtl w:val="0"/>
        </w:rPr>
        <w:t xml:space="preserve">Ya que el problema ha surgido en el cmd veamos cómo hacer para el caso de windows</w:t>
      </w:r>
      <w:r w:rsidDel="00000000" w:rsidR="00000000" w:rsidRPr="00000000">
        <w:rPr>
          <w:rtl w:val="0"/>
        </w:rPr>
      </w:r>
    </w:p>
    <w:p w:rsidR="00000000" w:rsidDel="00000000" w:rsidP="00000000" w:rsidRDefault="00000000" w:rsidRPr="00000000" w14:paraId="00000089">
      <w:pPr>
        <w:rPr>
          <w:sz w:val="20"/>
          <w:szCs w:val="20"/>
          <w:highlight w:val="white"/>
        </w:rPr>
      </w:pPr>
      <w:r w:rsidDel="00000000" w:rsidR="00000000" w:rsidRPr="00000000">
        <w:rPr>
          <w:rtl w:val="0"/>
        </w:rPr>
      </w:r>
    </w:p>
    <w:p w:rsidR="00000000" w:rsidDel="00000000" w:rsidP="00000000" w:rsidRDefault="00000000" w:rsidRPr="00000000" w14:paraId="0000008A">
      <w:pPr>
        <w:rPr>
          <w:sz w:val="20"/>
          <w:szCs w:val="20"/>
          <w:highlight w:val="white"/>
        </w:rPr>
      </w:pPr>
      <w:r w:rsidDel="00000000" w:rsidR="00000000" w:rsidRPr="00000000">
        <w:rPr>
          <w:sz w:val="20"/>
          <w:szCs w:val="20"/>
          <w:highlight w:val="white"/>
          <w:rtl w:val="0"/>
        </w:rPr>
        <w:t xml:space="preserve">En windows se puede configurar de forma permanente esta variable en el registro del sistema o en una variable de entorno, por supuesto puedes probar a realizar cambios sobre la marcha desde el cmd para ver cómo afecta al comportamiento.</w:t>
      </w:r>
    </w:p>
    <w:p w:rsidR="00000000" w:rsidDel="00000000" w:rsidP="00000000" w:rsidRDefault="00000000" w:rsidRPr="00000000" w14:paraId="0000008B">
      <w:pPr>
        <w:rPr>
          <w:sz w:val="20"/>
          <w:szCs w:val="20"/>
          <w:highlight w:val="white"/>
        </w:rPr>
      </w:pPr>
      <w:r w:rsidDel="00000000" w:rsidR="00000000" w:rsidRPr="00000000">
        <w:rPr>
          <w:rtl w:val="0"/>
        </w:rPr>
      </w:r>
    </w:p>
    <w:p w:rsidR="00000000" w:rsidDel="00000000" w:rsidP="00000000" w:rsidRDefault="00000000" w:rsidRPr="00000000" w14:paraId="0000008C">
      <w:pPr>
        <w:rPr>
          <w:sz w:val="20"/>
          <w:szCs w:val="20"/>
          <w:highlight w:val="white"/>
        </w:rPr>
      </w:pPr>
      <w:r w:rsidDel="00000000" w:rsidR="00000000" w:rsidRPr="00000000">
        <w:rPr>
          <w:sz w:val="20"/>
          <w:szCs w:val="20"/>
          <w:highlight w:val="white"/>
          <w:rtl w:val="0"/>
        </w:rPr>
        <w:t xml:space="preserve">Una vez configurada la variable como var de entorno, podemos ver su valor de la siguiente forma</w:t>
      </w:r>
    </w:p>
    <w:p w:rsidR="00000000" w:rsidDel="00000000" w:rsidP="00000000" w:rsidRDefault="00000000" w:rsidRPr="00000000" w14:paraId="0000008D">
      <w:pPr>
        <w:rPr>
          <w:sz w:val="20"/>
          <w:szCs w:val="20"/>
          <w:highlight w:val="white"/>
        </w:rPr>
      </w:pPr>
      <w:r w:rsidDel="00000000" w:rsidR="00000000" w:rsidRPr="00000000">
        <w:rPr>
          <w:rtl w:val="0"/>
        </w:rPr>
      </w:r>
    </w:p>
    <w:p w:rsidR="00000000" w:rsidDel="00000000" w:rsidP="00000000" w:rsidRDefault="00000000" w:rsidRPr="00000000" w14:paraId="0000008E">
      <w:pPr>
        <w:rPr>
          <w:b w:val="1"/>
          <w:sz w:val="20"/>
          <w:szCs w:val="20"/>
          <w:highlight w:val="white"/>
        </w:rPr>
      </w:pPr>
      <w:r w:rsidDel="00000000" w:rsidR="00000000" w:rsidRPr="00000000">
        <w:rPr>
          <w:sz w:val="20"/>
          <w:szCs w:val="20"/>
          <w:highlight w:val="white"/>
          <w:rtl w:val="0"/>
        </w:rPr>
        <w:t xml:space="preserve">Desde cmd con </w:t>
      </w:r>
      <w:r w:rsidDel="00000000" w:rsidR="00000000" w:rsidRPr="00000000">
        <w:rPr>
          <w:b w:val="1"/>
          <w:sz w:val="20"/>
          <w:szCs w:val="20"/>
          <w:highlight w:val="white"/>
          <w:rtl w:val="0"/>
        </w:rPr>
        <w:t xml:space="preserve">echo %NLS_LANG%</w:t>
      </w:r>
    </w:p>
    <w:p w:rsidR="00000000" w:rsidDel="00000000" w:rsidP="00000000" w:rsidRDefault="00000000" w:rsidRPr="00000000" w14:paraId="0000008F">
      <w:pPr>
        <w:rPr>
          <w:b w:val="1"/>
          <w:sz w:val="20"/>
          <w:szCs w:val="20"/>
          <w:highlight w:val="white"/>
        </w:rPr>
      </w:pPr>
      <w:r w:rsidDel="00000000" w:rsidR="00000000" w:rsidRPr="00000000">
        <w:rPr>
          <w:sz w:val="20"/>
          <w:szCs w:val="20"/>
          <w:highlight w:val="white"/>
          <w:rtl w:val="0"/>
        </w:rPr>
        <w:t xml:space="preserve">Desde sqlplus con </w:t>
      </w:r>
      <w:r w:rsidDel="00000000" w:rsidR="00000000" w:rsidRPr="00000000">
        <w:rPr>
          <w:b w:val="1"/>
          <w:sz w:val="20"/>
          <w:szCs w:val="20"/>
          <w:highlight w:val="white"/>
          <w:rtl w:val="0"/>
        </w:rPr>
        <w:t xml:space="preserve">SQL&gt; host echo %NLS_LANG% </w:t>
      </w:r>
    </w:p>
    <w:p w:rsidR="00000000" w:rsidDel="00000000" w:rsidP="00000000" w:rsidRDefault="00000000" w:rsidRPr="00000000" w14:paraId="00000090">
      <w:pPr>
        <w:rPr>
          <w:sz w:val="20"/>
          <w:szCs w:val="20"/>
          <w:highlight w:val="white"/>
        </w:rPr>
      </w:pPr>
      <w:r w:rsidDel="00000000" w:rsidR="00000000" w:rsidRPr="00000000">
        <w:rPr>
          <w:rtl w:val="0"/>
        </w:rPr>
      </w:r>
    </w:p>
    <w:p w:rsidR="00000000" w:rsidDel="00000000" w:rsidP="00000000" w:rsidRDefault="00000000" w:rsidRPr="00000000" w14:paraId="00000091">
      <w:pPr>
        <w:rPr>
          <w:sz w:val="20"/>
          <w:szCs w:val="20"/>
          <w:highlight w:val="white"/>
        </w:rPr>
      </w:pPr>
      <w:r w:rsidDel="00000000" w:rsidR="00000000" w:rsidRPr="00000000">
        <w:rPr>
          <w:sz w:val="20"/>
          <w:szCs w:val="20"/>
          <w:highlight w:val="white"/>
          <w:rtl w:val="0"/>
        </w:rPr>
        <w:t xml:space="preserve">Realmente son el mismo comando, lo que hace </w:t>
      </w:r>
      <w:r w:rsidDel="00000000" w:rsidR="00000000" w:rsidRPr="00000000">
        <w:rPr>
          <w:b w:val="1"/>
          <w:sz w:val="20"/>
          <w:szCs w:val="20"/>
          <w:highlight w:val="white"/>
          <w:rtl w:val="0"/>
        </w:rPr>
        <w:t xml:space="preserve">host</w:t>
      </w:r>
      <w:r w:rsidDel="00000000" w:rsidR="00000000" w:rsidRPr="00000000">
        <w:rPr>
          <w:sz w:val="20"/>
          <w:szCs w:val="20"/>
          <w:highlight w:val="white"/>
          <w:rtl w:val="0"/>
        </w:rPr>
        <w:t xml:space="preserve"> al ponerlo en sqlplus es permitir la ejecución del comando siguiente en un cmd</w:t>
      </w:r>
    </w:p>
    <w:p w:rsidR="00000000" w:rsidDel="00000000" w:rsidP="00000000" w:rsidRDefault="00000000" w:rsidRPr="00000000" w14:paraId="00000092">
      <w:pPr>
        <w:rPr>
          <w:sz w:val="20"/>
          <w:szCs w:val="20"/>
          <w:highlight w:val="white"/>
        </w:rPr>
      </w:pPr>
      <w:r w:rsidDel="00000000" w:rsidR="00000000" w:rsidRPr="00000000">
        <w:rPr>
          <w:rtl w:val="0"/>
        </w:rPr>
      </w:r>
    </w:p>
    <w:p w:rsidR="00000000" w:rsidDel="00000000" w:rsidP="00000000" w:rsidRDefault="00000000" w:rsidRPr="00000000" w14:paraId="00000093">
      <w:pPr>
        <w:rPr>
          <w:sz w:val="20"/>
          <w:szCs w:val="20"/>
          <w:highlight w:val="white"/>
        </w:rPr>
      </w:pPr>
      <w:r w:rsidDel="00000000" w:rsidR="00000000" w:rsidRPr="00000000">
        <w:rPr>
          <w:sz w:val="20"/>
          <w:szCs w:val="20"/>
          <w:highlight w:val="white"/>
          <w:rtl w:val="0"/>
        </w:rPr>
        <w:t xml:space="preserve">Si quieres modificar el valor sobre la marcha en cmd no tienes más que poner </w:t>
      </w:r>
    </w:p>
    <w:p w:rsidR="00000000" w:rsidDel="00000000" w:rsidP="00000000" w:rsidRDefault="00000000" w:rsidRPr="00000000" w14:paraId="00000094">
      <w:pPr>
        <w:rPr>
          <w:sz w:val="20"/>
          <w:szCs w:val="20"/>
          <w:highlight w:val="white"/>
        </w:rPr>
      </w:pPr>
      <w:r w:rsidDel="00000000" w:rsidR="00000000" w:rsidRPr="00000000">
        <w:rPr>
          <w:rtl w:val="0"/>
        </w:rPr>
      </w:r>
    </w:p>
    <w:p w:rsidR="00000000" w:rsidDel="00000000" w:rsidP="00000000" w:rsidRDefault="00000000" w:rsidRPr="00000000" w14:paraId="00000095">
      <w:pPr>
        <w:rPr>
          <w:b w:val="1"/>
          <w:sz w:val="20"/>
          <w:szCs w:val="20"/>
          <w:highlight w:val="white"/>
        </w:rPr>
      </w:pPr>
      <w:r w:rsidDel="00000000" w:rsidR="00000000" w:rsidRPr="00000000">
        <w:rPr>
          <w:b w:val="1"/>
          <w:sz w:val="20"/>
          <w:szCs w:val="20"/>
          <w:highlight w:val="white"/>
          <w:rtl w:val="0"/>
        </w:rPr>
        <w:t xml:space="preserve">set NLS_LANG=&lt;valor&gt;</w:t>
      </w:r>
    </w:p>
    <w:p w:rsidR="00000000" w:rsidDel="00000000" w:rsidP="00000000" w:rsidRDefault="00000000" w:rsidRPr="00000000" w14:paraId="00000096">
      <w:pPr>
        <w:rPr>
          <w:b w:val="1"/>
          <w:sz w:val="20"/>
          <w:szCs w:val="20"/>
          <w:highlight w:val="white"/>
        </w:rPr>
      </w:pPr>
      <w:r w:rsidDel="00000000" w:rsidR="00000000" w:rsidRPr="00000000">
        <w:rPr>
          <w:rtl w:val="0"/>
        </w:rPr>
      </w:r>
    </w:p>
    <w:p w:rsidR="00000000" w:rsidDel="00000000" w:rsidP="00000000" w:rsidRDefault="00000000" w:rsidRPr="00000000" w14:paraId="00000097">
      <w:pPr>
        <w:rPr>
          <w:sz w:val="20"/>
          <w:szCs w:val="20"/>
          <w:highlight w:val="white"/>
        </w:rPr>
      </w:pPr>
      <w:r w:rsidDel="00000000" w:rsidR="00000000" w:rsidRPr="00000000">
        <w:rPr>
          <w:sz w:val="20"/>
          <w:szCs w:val="20"/>
          <w:highlight w:val="white"/>
          <w:rtl w:val="0"/>
        </w:rPr>
        <w:t xml:space="preserve">Algunos de esos parámetros que podemos ver con nls_session_parameters, son accesibles desde la función userenv, puedes probar</w:t>
      </w:r>
    </w:p>
    <w:p w:rsidR="00000000" w:rsidDel="00000000" w:rsidP="00000000" w:rsidRDefault="00000000" w:rsidRPr="00000000" w14:paraId="00000098">
      <w:pPr>
        <w:rPr>
          <w:sz w:val="20"/>
          <w:szCs w:val="20"/>
          <w:highlight w:val="white"/>
        </w:rPr>
      </w:pPr>
      <w:r w:rsidDel="00000000" w:rsidR="00000000" w:rsidRPr="00000000">
        <w:rPr>
          <w:rtl w:val="0"/>
        </w:rPr>
      </w:r>
    </w:p>
    <w:p w:rsidR="00000000" w:rsidDel="00000000" w:rsidP="00000000" w:rsidRDefault="00000000" w:rsidRPr="00000000" w14:paraId="00000099">
      <w:pPr>
        <w:rPr>
          <w:b w:val="1"/>
          <w:sz w:val="20"/>
          <w:szCs w:val="20"/>
          <w:highlight w:val="white"/>
        </w:rPr>
      </w:pPr>
      <w:r w:rsidDel="00000000" w:rsidR="00000000" w:rsidRPr="00000000">
        <w:rPr>
          <w:b w:val="1"/>
          <w:sz w:val="20"/>
          <w:szCs w:val="20"/>
          <w:highlight w:val="white"/>
          <w:rtl w:val="0"/>
        </w:rPr>
        <w:t xml:space="preserve">select userenv('language') from dual;</w:t>
      </w:r>
    </w:p>
    <w:p w:rsidR="00000000" w:rsidDel="00000000" w:rsidP="00000000" w:rsidRDefault="00000000" w:rsidRPr="00000000" w14:paraId="0000009A">
      <w:pPr>
        <w:rPr>
          <w:b w:val="1"/>
          <w:sz w:val="20"/>
          <w:szCs w:val="20"/>
          <w:highlight w:val="white"/>
        </w:rPr>
      </w:pPr>
      <w:r w:rsidDel="00000000" w:rsidR="00000000" w:rsidRPr="00000000">
        <w:rPr>
          <w:rtl w:val="0"/>
        </w:rPr>
      </w:r>
    </w:p>
    <w:p w:rsidR="00000000" w:rsidDel="00000000" w:rsidP="00000000" w:rsidRDefault="00000000" w:rsidRPr="00000000" w14:paraId="0000009B">
      <w:pPr>
        <w:rPr>
          <w:sz w:val="20"/>
          <w:szCs w:val="20"/>
          <w:highlight w:val="white"/>
        </w:rPr>
      </w:pPr>
      <w:r w:rsidDel="00000000" w:rsidR="00000000" w:rsidRPr="00000000">
        <w:rPr>
          <w:rtl w:val="0"/>
        </w:rPr>
      </w:r>
    </w:p>
    <w:p w:rsidR="00000000" w:rsidDel="00000000" w:rsidP="00000000" w:rsidRDefault="00000000" w:rsidRPr="00000000" w14:paraId="0000009C">
      <w:pPr>
        <w:pStyle w:val="Title"/>
        <w:rPr/>
      </w:pPr>
      <w:bookmarkStart w:colFirst="0" w:colLast="0" w:name="_gcm4ar4qw3kq" w:id="5"/>
      <w:bookmarkEnd w:id="5"/>
      <w:r w:rsidDel="00000000" w:rsidR="00000000" w:rsidRPr="00000000">
        <w:rPr>
          <w:rtl w:val="0"/>
        </w:rPr>
        <w:t xml:space="preserve">¿Qué codificación usa cada sitio y cómo se puede cambiar?</w:t>
      </w:r>
    </w:p>
    <w:p w:rsidR="00000000" w:rsidDel="00000000" w:rsidP="00000000" w:rsidRDefault="00000000" w:rsidRPr="00000000" w14:paraId="0000009D">
      <w:pPr>
        <w:rPr>
          <w:sz w:val="20"/>
          <w:szCs w:val="20"/>
          <w:highlight w:val="white"/>
        </w:rPr>
      </w:pPr>
      <w:r w:rsidDel="00000000" w:rsidR="00000000" w:rsidRPr="00000000">
        <w:rPr>
          <w:rtl w:val="0"/>
        </w:rPr>
      </w:r>
    </w:p>
    <w:p w:rsidR="00000000" w:rsidDel="00000000" w:rsidP="00000000" w:rsidRDefault="00000000" w:rsidRPr="00000000" w14:paraId="0000009E">
      <w:pPr>
        <w:rPr>
          <w:sz w:val="20"/>
          <w:szCs w:val="20"/>
          <w:highlight w:val="white"/>
        </w:rPr>
      </w:pPr>
      <w:r w:rsidDel="00000000" w:rsidR="00000000" w:rsidRPr="00000000">
        <w:rPr>
          <w:sz w:val="20"/>
          <w:szCs w:val="20"/>
          <w:highlight w:val="white"/>
          <w:rtl w:val="0"/>
        </w:rPr>
        <w:t xml:space="preserve">Ya vimos que no tiene sentido configurar un juego de caracteres en NLS_LANG diferente del que usemos en el sitio desde que nos conectemos a la base de datos por lo que lo primero es conocer la forma de ver la codificación usada y cómo cambiarla.</w:t>
      </w:r>
    </w:p>
    <w:p w:rsidR="00000000" w:rsidDel="00000000" w:rsidP="00000000" w:rsidRDefault="00000000" w:rsidRPr="00000000" w14:paraId="0000009F">
      <w:pPr>
        <w:rPr>
          <w:sz w:val="20"/>
          <w:szCs w:val="20"/>
          <w:highlight w:val="white"/>
        </w:rPr>
      </w:pPr>
      <w:r w:rsidDel="00000000" w:rsidR="00000000" w:rsidRPr="00000000">
        <w:rPr>
          <w:rtl w:val="0"/>
        </w:rPr>
      </w:r>
    </w:p>
    <w:p w:rsidR="00000000" w:rsidDel="00000000" w:rsidP="00000000" w:rsidRDefault="00000000" w:rsidRPr="00000000" w14:paraId="000000A0">
      <w:pPr>
        <w:rPr>
          <w:sz w:val="20"/>
          <w:szCs w:val="20"/>
          <w:highlight w:val="white"/>
        </w:rPr>
      </w:pPr>
      <w:r w:rsidDel="00000000" w:rsidR="00000000" w:rsidRPr="00000000">
        <w:rPr>
          <w:sz w:val="20"/>
          <w:szCs w:val="20"/>
          <w:highlight w:val="white"/>
          <w:rtl w:val="0"/>
        </w:rPr>
        <w:t xml:space="preserve">Aprovecho en este punto para ver también otros sitios donde pueden estar esas Ñ.</w:t>
      </w:r>
    </w:p>
    <w:p w:rsidR="00000000" w:rsidDel="00000000" w:rsidP="00000000" w:rsidRDefault="00000000" w:rsidRPr="00000000" w14:paraId="000000A1">
      <w:pPr>
        <w:rPr>
          <w:sz w:val="20"/>
          <w:szCs w:val="20"/>
          <w:highlight w:val="white"/>
        </w:rPr>
      </w:pPr>
      <w:r w:rsidDel="00000000" w:rsidR="00000000" w:rsidRPr="00000000">
        <w:rPr>
          <w:rtl w:val="0"/>
        </w:rPr>
      </w:r>
    </w:p>
    <w:p w:rsidR="00000000" w:rsidDel="00000000" w:rsidP="00000000" w:rsidRDefault="00000000" w:rsidRPr="00000000" w14:paraId="000000A2">
      <w:pPr>
        <w:rPr>
          <w:sz w:val="20"/>
          <w:szCs w:val="20"/>
          <w:highlight w:val="white"/>
        </w:rPr>
      </w:pPr>
      <w:r w:rsidDel="00000000" w:rsidR="00000000" w:rsidRPr="00000000">
        <w:rPr>
          <w:sz w:val="20"/>
          <w:szCs w:val="20"/>
          <w:highlight w:val="white"/>
          <w:rtl w:val="0"/>
        </w:rPr>
        <w:t xml:space="preserve">A modo de ejemplo veremos los tres sitios en los que manipularemos esos caracteres.</w:t>
      </w:r>
    </w:p>
    <w:p w:rsidR="00000000" w:rsidDel="00000000" w:rsidP="00000000" w:rsidRDefault="00000000" w:rsidRPr="00000000" w14:paraId="000000A3">
      <w:pPr>
        <w:rPr>
          <w:sz w:val="20"/>
          <w:szCs w:val="20"/>
          <w:highlight w:val="white"/>
        </w:rPr>
      </w:pPr>
      <w:r w:rsidDel="00000000" w:rsidR="00000000" w:rsidRPr="00000000">
        <w:rPr>
          <w:rtl w:val="0"/>
        </w:rPr>
      </w:r>
    </w:p>
    <w:p w:rsidR="00000000" w:rsidDel="00000000" w:rsidP="00000000" w:rsidRDefault="00000000" w:rsidRPr="00000000" w14:paraId="000000A4">
      <w:pPr>
        <w:rPr>
          <w:b w:val="1"/>
          <w:sz w:val="20"/>
          <w:szCs w:val="20"/>
          <w:highlight w:val="white"/>
        </w:rPr>
      </w:pPr>
      <w:r w:rsidDel="00000000" w:rsidR="00000000" w:rsidRPr="00000000">
        <w:rPr>
          <w:b w:val="1"/>
          <w:sz w:val="20"/>
          <w:szCs w:val="20"/>
          <w:highlight w:val="white"/>
          <w:rtl w:val="0"/>
        </w:rPr>
        <w:t xml:space="preserve">Windows (cmd)</w:t>
      </w:r>
    </w:p>
    <w:p w:rsidR="00000000" w:rsidDel="00000000" w:rsidP="00000000" w:rsidRDefault="00000000" w:rsidRPr="00000000" w14:paraId="000000A5">
      <w:pPr>
        <w:rPr>
          <w:sz w:val="20"/>
          <w:szCs w:val="20"/>
          <w:highlight w:val="white"/>
        </w:rPr>
      </w:pPr>
      <w:r w:rsidDel="00000000" w:rsidR="00000000" w:rsidRPr="00000000">
        <w:rPr>
          <w:rtl w:val="0"/>
        </w:rPr>
      </w:r>
    </w:p>
    <w:p w:rsidR="00000000" w:rsidDel="00000000" w:rsidP="00000000" w:rsidRDefault="00000000" w:rsidRPr="00000000" w14:paraId="000000A6">
      <w:pPr>
        <w:rPr>
          <w:sz w:val="20"/>
          <w:szCs w:val="20"/>
          <w:highlight w:val="white"/>
        </w:rPr>
      </w:pPr>
      <w:r w:rsidDel="00000000" w:rsidR="00000000" w:rsidRPr="00000000">
        <w:rPr>
          <w:sz w:val="20"/>
          <w:szCs w:val="20"/>
          <w:highlight w:val="white"/>
          <w:rtl w:val="0"/>
        </w:rPr>
        <w:t xml:space="preserve">Para saber la codificación se usa el comando </w:t>
      </w:r>
      <w:r w:rsidDel="00000000" w:rsidR="00000000" w:rsidRPr="00000000">
        <w:rPr>
          <w:b w:val="1"/>
          <w:sz w:val="20"/>
          <w:szCs w:val="20"/>
          <w:highlight w:val="white"/>
          <w:rtl w:val="0"/>
        </w:rPr>
        <w:t xml:space="preserve">chcp</w:t>
      </w:r>
      <w:r w:rsidDel="00000000" w:rsidR="00000000" w:rsidRPr="00000000">
        <w:rPr>
          <w:sz w:val="20"/>
          <w:szCs w:val="20"/>
          <w:highlight w:val="white"/>
          <w:rtl w:val="0"/>
        </w:rPr>
        <w:t xml:space="preserve"> (ver </w:t>
      </w:r>
      <w:hyperlink r:id="rId14">
        <w:r w:rsidDel="00000000" w:rsidR="00000000" w:rsidRPr="00000000">
          <w:rPr>
            <w:color w:val="1155cc"/>
            <w:sz w:val="20"/>
            <w:szCs w:val="20"/>
            <w:highlight w:val="white"/>
            <w:u w:val="single"/>
            <w:rtl w:val="0"/>
          </w:rPr>
          <w:t xml:space="preserve">enlace</w:t>
        </w:r>
      </w:hyperlink>
      <w:r w:rsidDel="00000000" w:rsidR="00000000" w:rsidRPr="00000000">
        <w:rPr>
          <w:sz w:val="20"/>
          <w:szCs w:val="20"/>
          <w:highlight w:val="white"/>
          <w:rtl w:val="0"/>
        </w:rPr>
        <w:t xml:space="preserve">)</w:t>
      </w:r>
    </w:p>
    <w:p w:rsidR="00000000" w:rsidDel="00000000" w:rsidP="00000000" w:rsidRDefault="00000000" w:rsidRPr="00000000" w14:paraId="000000A7">
      <w:pPr>
        <w:rPr>
          <w:sz w:val="20"/>
          <w:szCs w:val="20"/>
          <w:highlight w:val="white"/>
        </w:rPr>
      </w:pPr>
      <w:r w:rsidDel="00000000" w:rsidR="00000000" w:rsidRPr="00000000">
        <w:rPr>
          <w:sz w:val="20"/>
          <w:szCs w:val="20"/>
          <w:highlight w:val="white"/>
          <w:rtl w:val="0"/>
        </w:rPr>
        <w:t xml:space="preserve">Aquí tenemos dos casos según la versión de windows</w:t>
      </w:r>
    </w:p>
    <w:p w:rsidR="00000000" w:rsidDel="00000000" w:rsidP="00000000" w:rsidRDefault="00000000" w:rsidRPr="00000000" w14:paraId="000000A8">
      <w:pPr>
        <w:rPr>
          <w:sz w:val="20"/>
          <w:szCs w:val="20"/>
          <w:highlight w:val="white"/>
        </w:rPr>
      </w:pPr>
      <w:r w:rsidDel="00000000" w:rsidR="00000000" w:rsidRPr="00000000">
        <w:rPr>
          <w:sz w:val="20"/>
          <w:szCs w:val="20"/>
          <w:highlight w:val="white"/>
          <w:rtl w:val="0"/>
        </w:rPr>
        <w:t xml:space="preserve">En el caso de windows 10 lo normal es que aparezca la codificación 850 (no es utf8)</w:t>
      </w:r>
    </w:p>
    <w:p w:rsidR="00000000" w:rsidDel="00000000" w:rsidP="00000000" w:rsidRDefault="00000000" w:rsidRPr="00000000" w14:paraId="000000A9">
      <w:pPr>
        <w:rPr>
          <w:sz w:val="20"/>
          <w:szCs w:val="20"/>
          <w:highlight w:val="white"/>
        </w:rPr>
      </w:pPr>
      <w:r w:rsidDel="00000000" w:rsidR="00000000" w:rsidRPr="00000000">
        <w:rPr>
          <w:sz w:val="20"/>
          <w:szCs w:val="20"/>
          <w:highlight w:val="white"/>
          <w:rtl w:val="0"/>
        </w:rPr>
        <w:t xml:space="preserve">En el caso de windows 11 aparecerá 65001 que ya sabes es utf8</w:t>
      </w:r>
    </w:p>
    <w:p w:rsidR="00000000" w:rsidDel="00000000" w:rsidP="00000000" w:rsidRDefault="00000000" w:rsidRPr="00000000" w14:paraId="000000AA">
      <w:pPr>
        <w:rPr>
          <w:sz w:val="20"/>
          <w:szCs w:val="20"/>
          <w:highlight w:val="white"/>
        </w:rPr>
      </w:pPr>
      <w:r w:rsidDel="00000000" w:rsidR="00000000" w:rsidRPr="00000000">
        <w:rPr>
          <w:rtl w:val="0"/>
        </w:rPr>
      </w:r>
    </w:p>
    <w:p w:rsidR="00000000" w:rsidDel="00000000" w:rsidP="00000000" w:rsidRDefault="00000000" w:rsidRPr="00000000" w14:paraId="000000AB">
      <w:pPr>
        <w:rPr>
          <w:sz w:val="20"/>
          <w:szCs w:val="20"/>
          <w:highlight w:val="white"/>
        </w:rPr>
      </w:pPr>
      <w:r w:rsidDel="00000000" w:rsidR="00000000" w:rsidRPr="00000000">
        <w:rPr>
          <w:sz w:val="20"/>
          <w:szCs w:val="20"/>
          <w:highlight w:val="white"/>
          <w:rtl w:val="0"/>
        </w:rPr>
        <w:t xml:space="preserve">La codificación 850 se corresponde a WE8PC850 en Oracle</w:t>
      </w:r>
    </w:p>
    <w:p w:rsidR="00000000" w:rsidDel="00000000" w:rsidP="00000000" w:rsidRDefault="00000000" w:rsidRPr="00000000" w14:paraId="000000AC">
      <w:pPr>
        <w:rPr>
          <w:sz w:val="20"/>
          <w:szCs w:val="20"/>
          <w:highlight w:val="white"/>
        </w:rPr>
      </w:pPr>
      <w:r w:rsidDel="00000000" w:rsidR="00000000" w:rsidRPr="00000000">
        <w:rPr>
          <w:sz w:val="20"/>
          <w:szCs w:val="20"/>
          <w:highlight w:val="white"/>
          <w:rtl w:val="0"/>
        </w:rPr>
        <w:t xml:space="preserve">La codificación 65001 (utf8) se corresponde a AL32UTF8 en Oracle.</w:t>
      </w:r>
    </w:p>
    <w:p w:rsidR="00000000" w:rsidDel="00000000" w:rsidP="00000000" w:rsidRDefault="00000000" w:rsidRPr="00000000" w14:paraId="000000AD">
      <w:pPr>
        <w:rPr>
          <w:sz w:val="20"/>
          <w:szCs w:val="20"/>
          <w:highlight w:val="white"/>
        </w:rPr>
      </w:pPr>
      <w:r w:rsidDel="00000000" w:rsidR="00000000" w:rsidRPr="00000000">
        <w:rPr>
          <w:rtl w:val="0"/>
        </w:rPr>
      </w:r>
    </w:p>
    <w:p w:rsidR="00000000" w:rsidDel="00000000" w:rsidP="00000000" w:rsidRDefault="00000000" w:rsidRPr="00000000" w14:paraId="000000AE">
      <w:pPr>
        <w:rPr>
          <w:sz w:val="20"/>
          <w:szCs w:val="20"/>
          <w:highlight w:val="white"/>
        </w:rPr>
      </w:pPr>
      <w:r w:rsidDel="00000000" w:rsidR="00000000" w:rsidRPr="00000000">
        <w:rPr>
          <w:sz w:val="20"/>
          <w:szCs w:val="20"/>
          <w:highlight w:val="white"/>
          <w:rtl w:val="0"/>
        </w:rPr>
        <w:t xml:space="preserve">Daría como resultado las configuraciones de NLS_LANG</w:t>
      </w:r>
    </w:p>
    <w:p w:rsidR="00000000" w:rsidDel="00000000" w:rsidP="00000000" w:rsidRDefault="00000000" w:rsidRPr="00000000" w14:paraId="000000AF">
      <w:pPr>
        <w:numPr>
          <w:ilvl w:val="0"/>
          <w:numId w:val="4"/>
        </w:numPr>
        <w:ind w:left="720" w:hanging="360"/>
        <w:rPr>
          <w:b w:val="1"/>
          <w:sz w:val="20"/>
          <w:szCs w:val="20"/>
          <w:highlight w:val="white"/>
        </w:rPr>
      </w:pPr>
      <w:r w:rsidDel="00000000" w:rsidR="00000000" w:rsidRPr="00000000">
        <w:rPr>
          <w:b w:val="1"/>
          <w:sz w:val="20"/>
          <w:szCs w:val="20"/>
          <w:highlight w:val="white"/>
          <w:rtl w:val="0"/>
        </w:rPr>
        <w:t xml:space="preserve">SPANISH_SPAIN.WE8PC850</w:t>
      </w:r>
    </w:p>
    <w:p w:rsidR="00000000" w:rsidDel="00000000" w:rsidP="00000000" w:rsidRDefault="00000000" w:rsidRPr="00000000" w14:paraId="000000B0">
      <w:pPr>
        <w:numPr>
          <w:ilvl w:val="0"/>
          <w:numId w:val="4"/>
        </w:numPr>
        <w:ind w:left="720" w:hanging="360"/>
        <w:rPr>
          <w:b w:val="1"/>
          <w:sz w:val="20"/>
          <w:szCs w:val="20"/>
          <w:highlight w:val="white"/>
        </w:rPr>
      </w:pPr>
      <w:r w:rsidDel="00000000" w:rsidR="00000000" w:rsidRPr="00000000">
        <w:rPr>
          <w:b w:val="1"/>
          <w:sz w:val="20"/>
          <w:szCs w:val="20"/>
          <w:highlight w:val="white"/>
          <w:rtl w:val="0"/>
        </w:rPr>
        <w:t xml:space="preserve">SPANISH_SPAIN.AL32UTF8</w:t>
      </w:r>
      <w:r w:rsidDel="00000000" w:rsidR="00000000" w:rsidRPr="00000000">
        <w:rPr>
          <w:rtl w:val="0"/>
        </w:rPr>
      </w:r>
    </w:p>
    <w:p w:rsidR="00000000" w:rsidDel="00000000" w:rsidP="00000000" w:rsidRDefault="00000000" w:rsidRPr="00000000" w14:paraId="000000B1">
      <w:pPr>
        <w:rPr>
          <w:sz w:val="20"/>
          <w:szCs w:val="20"/>
          <w:highlight w:val="white"/>
        </w:rPr>
      </w:pPr>
      <w:r w:rsidDel="00000000" w:rsidR="00000000" w:rsidRPr="00000000">
        <w:rPr>
          <w:rtl w:val="0"/>
        </w:rPr>
      </w:r>
    </w:p>
    <w:p w:rsidR="00000000" w:rsidDel="00000000" w:rsidP="00000000" w:rsidRDefault="00000000" w:rsidRPr="00000000" w14:paraId="000000B2">
      <w:pPr>
        <w:rPr>
          <w:b w:val="1"/>
          <w:sz w:val="20"/>
          <w:szCs w:val="20"/>
          <w:highlight w:val="white"/>
        </w:rPr>
      </w:pPr>
      <w:r w:rsidDel="00000000" w:rsidR="00000000" w:rsidRPr="00000000">
        <w:rPr>
          <w:b w:val="1"/>
          <w:sz w:val="20"/>
          <w:szCs w:val="20"/>
          <w:highlight w:val="white"/>
          <w:rtl w:val="0"/>
        </w:rPr>
        <w:t xml:space="preserve">Editor de fichero (ejemplo Notepad)</w:t>
      </w:r>
    </w:p>
    <w:p w:rsidR="00000000" w:rsidDel="00000000" w:rsidP="00000000" w:rsidRDefault="00000000" w:rsidRPr="00000000" w14:paraId="000000B3">
      <w:pPr>
        <w:rPr>
          <w:sz w:val="20"/>
          <w:szCs w:val="20"/>
          <w:highlight w:val="white"/>
        </w:rPr>
      </w:pPr>
      <w:r w:rsidDel="00000000" w:rsidR="00000000" w:rsidRPr="00000000">
        <w:rPr>
          <w:rtl w:val="0"/>
        </w:rPr>
      </w:r>
    </w:p>
    <w:p w:rsidR="00000000" w:rsidDel="00000000" w:rsidP="00000000" w:rsidRDefault="00000000" w:rsidRPr="00000000" w14:paraId="000000B4">
      <w:pPr>
        <w:rPr>
          <w:sz w:val="20"/>
          <w:szCs w:val="20"/>
          <w:highlight w:val="white"/>
        </w:rPr>
      </w:pPr>
      <w:r w:rsidDel="00000000" w:rsidR="00000000" w:rsidRPr="00000000">
        <w:rPr>
          <w:sz w:val="20"/>
          <w:szCs w:val="20"/>
          <w:highlight w:val="white"/>
          <w:rtl w:val="0"/>
        </w:rPr>
        <w:t xml:space="preserve">Ya has visto al principio que suele ser la opción por defecto de la codificación de los entornos gráficos pero no está de más comprobar que el fichero sql en cuestión está en uft8, sino cambia la codificación desde guardar como. </w:t>
      </w:r>
    </w:p>
    <w:p w:rsidR="00000000" w:rsidDel="00000000" w:rsidP="00000000" w:rsidRDefault="00000000" w:rsidRPr="00000000" w14:paraId="000000B5">
      <w:pPr>
        <w:rPr>
          <w:sz w:val="20"/>
          <w:szCs w:val="20"/>
          <w:highlight w:val="white"/>
        </w:rPr>
      </w:pPr>
      <w:r w:rsidDel="00000000" w:rsidR="00000000" w:rsidRPr="00000000">
        <w:rPr>
          <w:rtl w:val="0"/>
        </w:rPr>
      </w:r>
    </w:p>
    <w:p w:rsidR="00000000" w:rsidDel="00000000" w:rsidP="00000000" w:rsidRDefault="00000000" w:rsidRPr="00000000" w14:paraId="000000B6">
      <w:pPr>
        <w:rPr>
          <w:sz w:val="20"/>
          <w:szCs w:val="20"/>
          <w:highlight w:val="white"/>
        </w:rPr>
      </w:pPr>
      <w:r w:rsidDel="00000000" w:rsidR="00000000" w:rsidRPr="00000000">
        <w:rPr>
          <w:color w:val="ff0000"/>
          <w:sz w:val="20"/>
          <w:szCs w:val="20"/>
          <w:highlight w:val="white"/>
          <w:rtl w:val="0"/>
        </w:rPr>
        <w:t xml:space="preserve">NOTA: Hay quejas entre los usuarios de windows 11 ya que intentan cambiar la codificación de sus archivos desde notepad/notepad++ y no lo hace, se queda siempre en formato utf8</w:t>
      </w:r>
      <w:r w:rsidDel="00000000" w:rsidR="00000000" w:rsidRPr="00000000">
        <w:rPr>
          <w:rtl w:val="0"/>
        </w:rPr>
      </w:r>
    </w:p>
    <w:p w:rsidR="00000000" w:rsidDel="00000000" w:rsidP="00000000" w:rsidRDefault="00000000" w:rsidRPr="00000000" w14:paraId="000000B7">
      <w:pPr>
        <w:rPr>
          <w:sz w:val="20"/>
          <w:szCs w:val="20"/>
          <w:highlight w:val="white"/>
        </w:rPr>
      </w:pPr>
      <w:r w:rsidDel="00000000" w:rsidR="00000000" w:rsidRPr="00000000">
        <w:rPr>
          <w:rtl w:val="0"/>
        </w:rPr>
      </w:r>
    </w:p>
    <w:p w:rsidR="00000000" w:rsidDel="00000000" w:rsidP="00000000" w:rsidRDefault="00000000" w:rsidRPr="00000000" w14:paraId="000000B8">
      <w:pPr>
        <w:rPr>
          <w:b w:val="1"/>
          <w:sz w:val="20"/>
          <w:szCs w:val="20"/>
          <w:highlight w:val="white"/>
        </w:rPr>
      </w:pPr>
      <w:r w:rsidDel="00000000" w:rsidR="00000000" w:rsidRPr="00000000">
        <w:rPr>
          <w:b w:val="1"/>
          <w:sz w:val="20"/>
          <w:szCs w:val="20"/>
          <w:highlight w:val="white"/>
          <w:rtl w:val="0"/>
        </w:rPr>
        <w:t xml:space="preserve">SqlDeveloper </w:t>
      </w:r>
    </w:p>
    <w:p w:rsidR="00000000" w:rsidDel="00000000" w:rsidP="00000000" w:rsidRDefault="00000000" w:rsidRPr="00000000" w14:paraId="000000B9">
      <w:pPr>
        <w:rPr>
          <w:sz w:val="20"/>
          <w:szCs w:val="20"/>
          <w:highlight w:val="white"/>
        </w:rPr>
      </w:pPr>
      <w:r w:rsidDel="00000000" w:rsidR="00000000" w:rsidRPr="00000000">
        <w:rPr>
          <w:rtl w:val="0"/>
        </w:rPr>
      </w:r>
    </w:p>
    <w:p w:rsidR="00000000" w:rsidDel="00000000" w:rsidP="00000000" w:rsidRDefault="00000000" w:rsidRPr="00000000" w14:paraId="000000BA">
      <w:pPr>
        <w:rPr>
          <w:sz w:val="20"/>
          <w:szCs w:val="20"/>
          <w:highlight w:val="white"/>
        </w:rPr>
      </w:pPr>
      <w:r w:rsidDel="00000000" w:rsidR="00000000" w:rsidRPr="00000000">
        <w:rPr>
          <w:sz w:val="20"/>
          <w:szCs w:val="20"/>
          <w:highlight w:val="white"/>
          <w:rtl w:val="0"/>
        </w:rPr>
        <w:t xml:space="preserve">Para ver la codificación (por defecto es utf8) puedes hacerlo desde Herramientas/preferencia/entorno</w:t>
      </w:r>
    </w:p>
    <w:p w:rsidR="00000000" w:rsidDel="00000000" w:rsidP="00000000" w:rsidRDefault="00000000" w:rsidRPr="00000000" w14:paraId="000000BB">
      <w:pPr>
        <w:rPr>
          <w:sz w:val="20"/>
          <w:szCs w:val="20"/>
          <w:highlight w:val="white"/>
        </w:rPr>
      </w:pPr>
      <w:r w:rsidDel="00000000" w:rsidR="00000000" w:rsidRPr="00000000">
        <w:rPr>
          <w:rtl w:val="0"/>
        </w:rPr>
      </w:r>
    </w:p>
    <w:p w:rsidR="00000000" w:rsidDel="00000000" w:rsidP="00000000" w:rsidRDefault="00000000" w:rsidRPr="00000000" w14:paraId="000000BC">
      <w:pPr>
        <w:rPr>
          <w:sz w:val="20"/>
          <w:szCs w:val="20"/>
          <w:highlight w:val="white"/>
        </w:rPr>
      </w:pPr>
      <w:r w:rsidDel="00000000" w:rsidR="00000000" w:rsidRPr="00000000">
        <w:rPr>
          <w:sz w:val="20"/>
          <w:szCs w:val="20"/>
          <w:highlight w:val="white"/>
        </w:rPr>
        <w:drawing>
          <wp:inline distB="114300" distT="114300" distL="114300" distR="114300">
            <wp:extent cx="3307966" cy="1934226"/>
            <wp:effectExtent b="0" l="0" r="0" t="0"/>
            <wp:docPr id="3"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3307966" cy="1934226"/>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rPr>
          <w:sz w:val="20"/>
          <w:szCs w:val="20"/>
          <w:highlight w:val="white"/>
        </w:rPr>
      </w:pPr>
      <w:r w:rsidDel="00000000" w:rsidR="00000000" w:rsidRPr="00000000">
        <w:rPr>
          <w:rtl w:val="0"/>
        </w:rPr>
      </w:r>
    </w:p>
    <w:p w:rsidR="00000000" w:rsidDel="00000000" w:rsidP="00000000" w:rsidRDefault="00000000" w:rsidRPr="00000000" w14:paraId="000000BE">
      <w:pPr>
        <w:rPr>
          <w:sz w:val="20"/>
          <w:szCs w:val="20"/>
          <w:highlight w:val="white"/>
        </w:rPr>
      </w:pPr>
      <w:r w:rsidDel="00000000" w:rsidR="00000000" w:rsidRPr="00000000">
        <w:rPr>
          <w:rtl w:val="0"/>
        </w:rPr>
      </w:r>
    </w:p>
    <w:p w:rsidR="00000000" w:rsidDel="00000000" w:rsidP="00000000" w:rsidRDefault="00000000" w:rsidRPr="00000000" w14:paraId="000000BF">
      <w:pPr>
        <w:rPr>
          <w:sz w:val="20"/>
          <w:szCs w:val="20"/>
          <w:highlight w:val="white"/>
        </w:rPr>
      </w:pPr>
      <w:r w:rsidDel="00000000" w:rsidR="00000000" w:rsidRPr="00000000">
        <w:rPr>
          <w:rtl w:val="0"/>
        </w:rPr>
      </w:r>
    </w:p>
    <w:p w:rsidR="00000000" w:rsidDel="00000000" w:rsidP="00000000" w:rsidRDefault="00000000" w:rsidRPr="00000000" w14:paraId="000000C0">
      <w:pPr>
        <w:pStyle w:val="Title"/>
        <w:rPr/>
      </w:pPr>
      <w:bookmarkStart w:colFirst="0" w:colLast="0" w:name="_8mtdnfkxhffo" w:id="6"/>
      <w:bookmarkEnd w:id="6"/>
      <w:r w:rsidDel="00000000" w:rsidR="00000000" w:rsidRPr="00000000">
        <w:rPr>
          <w:rtl w:val="0"/>
        </w:rPr>
        <w:t xml:space="preserve">¿Cómo ver la representación interna de un dato en la base de datos?</w:t>
      </w:r>
    </w:p>
    <w:p w:rsidR="00000000" w:rsidDel="00000000" w:rsidP="00000000" w:rsidRDefault="00000000" w:rsidRPr="00000000" w14:paraId="000000C1">
      <w:pPr>
        <w:rPr>
          <w:sz w:val="20"/>
          <w:szCs w:val="20"/>
          <w:highlight w:val="white"/>
        </w:rPr>
      </w:pPr>
      <w:r w:rsidDel="00000000" w:rsidR="00000000" w:rsidRPr="00000000">
        <w:rPr>
          <w:rtl w:val="0"/>
        </w:rPr>
      </w:r>
    </w:p>
    <w:p w:rsidR="00000000" w:rsidDel="00000000" w:rsidP="00000000" w:rsidRDefault="00000000" w:rsidRPr="00000000" w14:paraId="000000C2">
      <w:pPr>
        <w:rPr>
          <w:sz w:val="20"/>
          <w:szCs w:val="20"/>
          <w:highlight w:val="white"/>
        </w:rPr>
      </w:pPr>
      <w:r w:rsidDel="00000000" w:rsidR="00000000" w:rsidRPr="00000000">
        <w:rPr>
          <w:sz w:val="20"/>
          <w:szCs w:val="20"/>
          <w:highlight w:val="white"/>
          <w:rtl w:val="0"/>
        </w:rPr>
        <w:t xml:space="preserve">Es muy interesante saber cómo se ha grabado un string en la base de datos porque resuelve la duda de si el problema de visualización deriva de una mala configuración o que se haya grabado de forma incorrecta.</w:t>
      </w:r>
    </w:p>
    <w:p w:rsidR="00000000" w:rsidDel="00000000" w:rsidP="00000000" w:rsidRDefault="00000000" w:rsidRPr="00000000" w14:paraId="000000C3">
      <w:pPr>
        <w:rPr>
          <w:sz w:val="20"/>
          <w:szCs w:val="20"/>
          <w:highlight w:val="white"/>
        </w:rPr>
      </w:pPr>
      <w:r w:rsidDel="00000000" w:rsidR="00000000" w:rsidRPr="00000000">
        <w:rPr>
          <w:rtl w:val="0"/>
        </w:rPr>
      </w:r>
    </w:p>
    <w:p w:rsidR="00000000" w:rsidDel="00000000" w:rsidP="00000000" w:rsidRDefault="00000000" w:rsidRPr="00000000" w14:paraId="000000C4">
      <w:pPr>
        <w:rPr>
          <w:sz w:val="20"/>
          <w:szCs w:val="20"/>
          <w:highlight w:val="white"/>
        </w:rPr>
      </w:pPr>
      <w:r w:rsidDel="00000000" w:rsidR="00000000" w:rsidRPr="00000000">
        <w:rPr>
          <w:sz w:val="20"/>
          <w:szCs w:val="20"/>
          <w:highlight w:val="white"/>
          <w:rtl w:val="0"/>
        </w:rPr>
        <w:t xml:space="preserve">El comando dump permite ver esa información, prueba lo siguiente para ver cómo se ha grabado el string 'LEÑADOR' en la base de datos</w:t>
      </w:r>
    </w:p>
    <w:p w:rsidR="00000000" w:rsidDel="00000000" w:rsidP="00000000" w:rsidRDefault="00000000" w:rsidRPr="00000000" w14:paraId="000000C5">
      <w:pPr>
        <w:rPr>
          <w:sz w:val="20"/>
          <w:szCs w:val="20"/>
          <w:highlight w:val="white"/>
        </w:rPr>
      </w:pPr>
      <w:r w:rsidDel="00000000" w:rsidR="00000000" w:rsidRPr="00000000">
        <w:rPr>
          <w:rtl w:val="0"/>
        </w:rPr>
      </w:r>
    </w:p>
    <w:p w:rsidR="00000000" w:rsidDel="00000000" w:rsidP="00000000" w:rsidRDefault="00000000" w:rsidRPr="00000000" w14:paraId="000000C6">
      <w:pPr>
        <w:rPr>
          <w:b w:val="1"/>
          <w:sz w:val="20"/>
          <w:szCs w:val="20"/>
          <w:highlight w:val="white"/>
        </w:rPr>
      </w:pPr>
      <w:r w:rsidDel="00000000" w:rsidR="00000000" w:rsidRPr="00000000">
        <w:rPr>
          <w:b w:val="1"/>
          <w:sz w:val="20"/>
          <w:szCs w:val="20"/>
          <w:highlight w:val="white"/>
          <w:rtl w:val="0"/>
        </w:rPr>
        <w:t xml:space="preserve">select dump(oficio),oficio from oficio where numoficio=1;</w:t>
      </w:r>
    </w:p>
    <w:p w:rsidR="00000000" w:rsidDel="00000000" w:rsidP="00000000" w:rsidRDefault="00000000" w:rsidRPr="00000000" w14:paraId="000000C7">
      <w:pPr>
        <w:rPr>
          <w:sz w:val="20"/>
          <w:szCs w:val="20"/>
          <w:highlight w:val="white"/>
        </w:rPr>
      </w:pPr>
      <w:r w:rsidDel="00000000" w:rsidR="00000000" w:rsidRPr="00000000">
        <w:rPr>
          <w:rtl w:val="0"/>
        </w:rPr>
      </w:r>
    </w:p>
    <w:p w:rsidR="00000000" w:rsidDel="00000000" w:rsidP="00000000" w:rsidRDefault="00000000" w:rsidRPr="00000000" w14:paraId="000000C8">
      <w:pPr>
        <w:rPr>
          <w:sz w:val="20"/>
          <w:szCs w:val="20"/>
          <w:highlight w:val="white"/>
        </w:rPr>
      </w:pPr>
      <w:r w:rsidDel="00000000" w:rsidR="00000000" w:rsidRPr="00000000">
        <w:rPr>
          <w:sz w:val="20"/>
          <w:szCs w:val="20"/>
          <w:highlight w:val="white"/>
        </w:rPr>
        <w:drawing>
          <wp:inline distB="114300" distT="114300" distL="114300" distR="114300">
            <wp:extent cx="5165302" cy="1364258"/>
            <wp:effectExtent b="0" l="0" r="0" t="0"/>
            <wp:docPr id="4"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165302" cy="1364258"/>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rPr>
          <w:sz w:val="20"/>
          <w:szCs w:val="20"/>
          <w:highlight w:val="white"/>
        </w:rPr>
      </w:pPr>
      <w:r w:rsidDel="00000000" w:rsidR="00000000" w:rsidRPr="00000000">
        <w:rPr>
          <w:rtl w:val="0"/>
        </w:rPr>
      </w:r>
    </w:p>
    <w:p w:rsidR="00000000" w:rsidDel="00000000" w:rsidP="00000000" w:rsidRDefault="00000000" w:rsidRPr="00000000" w14:paraId="000000CA">
      <w:pPr>
        <w:rPr>
          <w:sz w:val="20"/>
          <w:szCs w:val="20"/>
          <w:highlight w:val="white"/>
        </w:rPr>
      </w:pPr>
      <w:r w:rsidDel="00000000" w:rsidR="00000000" w:rsidRPr="00000000">
        <w:rPr>
          <w:sz w:val="20"/>
          <w:szCs w:val="20"/>
          <w:highlight w:val="white"/>
          <w:rtl w:val="0"/>
        </w:rPr>
        <w:t xml:space="preserve">Podemos afinar más y que nos muestre sólo la codificación de esa Ñ con </w:t>
      </w:r>
    </w:p>
    <w:p w:rsidR="00000000" w:rsidDel="00000000" w:rsidP="00000000" w:rsidRDefault="00000000" w:rsidRPr="00000000" w14:paraId="000000CB">
      <w:pPr>
        <w:rPr>
          <w:sz w:val="20"/>
          <w:szCs w:val="20"/>
          <w:highlight w:val="white"/>
        </w:rPr>
      </w:pPr>
      <w:r w:rsidDel="00000000" w:rsidR="00000000" w:rsidRPr="00000000">
        <w:rPr>
          <w:rtl w:val="0"/>
        </w:rPr>
      </w:r>
    </w:p>
    <w:p w:rsidR="00000000" w:rsidDel="00000000" w:rsidP="00000000" w:rsidRDefault="00000000" w:rsidRPr="00000000" w14:paraId="000000CC">
      <w:pPr>
        <w:rPr>
          <w:b w:val="1"/>
          <w:sz w:val="20"/>
          <w:szCs w:val="20"/>
          <w:highlight w:val="white"/>
        </w:rPr>
      </w:pPr>
      <w:r w:rsidDel="00000000" w:rsidR="00000000" w:rsidRPr="00000000">
        <w:rPr>
          <w:b w:val="1"/>
          <w:sz w:val="20"/>
          <w:szCs w:val="20"/>
          <w:highlight w:val="white"/>
          <w:rtl w:val="0"/>
        </w:rPr>
        <w:t xml:space="preserve">select dump(substr(oficio,3,1)) from oficio where numoficio=1;</w:t>
      </w:r>
    </w:p>
    <w:p w:rsidR="00000000" w:rsidDel="00000000" w:rsidP="00000000" w:rsidRDefault="00000000" w:rsidRPr="00000000" w14:paraId="000000CD">
      <w:pPr>
        <w:rPr>
          <w:b w:val="1"/>
          <w:sz w:val="20"/>
          <w:szCs w:val="20"/>
          <w:highlight w:val="white"/>
        </w:rPr>
      </w:pPr>
      <w:r w:rsidDel="00000000" w:rsidR="00000000" w:rsidRPr="00000000">
        <w:rPr>
          <w:rtl w:val="0"/>
        </w:rPr>
      </w:r>
    </w:p>
    <w:p w:rsidR="00000000" w:rsidDel="00000000" w:rsidP="00000000" w:rsidRDefault="00000000" w:rsidRPr="00000000" w14:paraId="000000CE">
      <w:pPr>
        <w:rPr>
          <w:b w:val="1"/>
          <w:sz w:val="20"/>
          <w:szCs w:val="20"/>
          <w:highlight w:val="white"/>
        </w:rPr>
      </w:pPr>
      <w:r w:rsidDel="00000000" w:rsidR="00000000" w:rsidRPr="00000000">
        <w:rPr>
          <w:b w:val="1"/>
          <w:sz w:val="20"/>
          <w:szCs w:val="20"/>
          <w:highlight w:val="white"/>
        </w:rPr>
        <w:drawing>
          <wp:inline distB="114300" distT="114300" distL="114300" distR="114300">
            <wp:extent cx="5150743" cy="958278"/>
            <wp:effectExtent b="0" l="0" r="0" t="0"/>
            <wp:docPr id="9"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150743" cy="958278"/>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rPr>
          <w:sz w:val="20"/>
          <w:szCs w:val="20"/>
          <w:highlight w:val="white"/>
        </w:rPr>
      </w:pPr>
      <w:r w:rsidDel="00000000" w:rsidR="00000000" w:rsidRPr="00000000">
        <w:rPr>
          <w:rtl w:val="0"/>
        </w:rPr>
      </w:r>
    </w:p>
    <w:p w:rsidR="00000000" w:rsidDel="00000000" w:rsidP="00000000" w:rsidRDefault="00000000" w:rsidRPr="00000000" w14:paraId="000000D0">
      <w:pPr>
        <w:rPr>
          <w:sz w:val="20"/>
          <w:szCs w:val="20"/>
          <w:highlight w:val="white"/>
        </w:rPr>
      </w:pPr>
      <w:r w:rsidDel="00000000" w:rsidR="00000000" w:rsidRPr="00000000">
        <w:rPr>
          <w:sz w:val="20"/>
          <w:szCs w:val="20"/>
          <w:highlight w:val="white"/>
          <w:rtl w:val="0"/>
        </w:rPr>
        <w:t xml:space="preserve">Usaremos alguna página web que nos muestre la codificación de ese String en la base de datos siguiendo la codificación con la que se creó, en este caso UTF8</w:t>
      </w:r>
    </w:p>
    <w:p w:rsidR="00000000" w:rsidDel="00000000" w:rsidP="00000000" w:rsidRDefault="00000000" w:rsidRPr="00000000" w14:paraId="000000D1">
      <w:pPr>
        <w:rPr>
          <w:sz w:val="20"/>
          <w:szCs w:val="20"/>
          <w:highlight w:val="white"/>
        </w:rPr>
      </w:pPr>
      <w:r w:rsidDel="00000000" w:rsidR="00000000" w:rsidRPr="00000000">
        <w:rPr>
          <w:rtl w:val="0"/>
        </w:rPr>
      </w:r>
    </w:p>
    <w:p w:rsidR="00000000" w:rsidDel="00000000" w:rsidP="00000000" w:rsidRDefault="00000000" w:rsidRPr="00000000" w14:paraId="000000D2">
      <w:pPr>
        <w:rPr>
          <w:sz w:val="20"/>
          <w:szCs w:val="20"/>
          <w:highlight w:val="white"/>
        </w:rPr>
      </w:pPr>
      <w:r w:rsidDel="00000000" w:rsidR="00000000" w:rsidRPr="00000000">
        <w:rPr>
          <w:sz w:val="20"/>
          <w:szCs w:val="20"/>
          <w:highlight w:val="white"/>
          <w:rtl w:val="0"/>
        </w:rPr>
        <w:t xml:space="preserve">Puedes probar con la siguiente página </w:t>
      </w:r>
      <w:hyperlink r:id="rId18">
        <w:r w:rsidDel="00000000" w:rsidR="00000000" w:rsidRPr="00000000">
          <w:rPr>
            <w:color w:val="1155cc"/>
            <w:sz w:val="20"/>
            <w:szCs w:val="20"/>
            <w:highlight w:val="white"/>
            <w:u w:val="single"/>
            <w:rtl w:val="0"/>
          </w:rPr>
          <w:t xml:space="preserve">https://mothereff.in/utf-8</w:t>
        </w:r>
      </w:hyperlink>
      <w:r w:rsidDel="00000000" w:rsidR="00000000" w:rsidRPr="00000000">
        <w:rPr>
          <w:rtl w:val="0"/>
        </w:rPr>
      </w:r>
    </w:p>
    <w:p w:rsidR="00000000" w:rsidDel="00000000" w:rsidP="00000000" w:rsidRDefault="00000000" w:rsidRPr="00000000" w14:paraId="000000D3">
      <w:pPr>
        <w:rPr>
          <w:sz w:val="20"/>
          <w:szCs w:val="20"/>
          <w:highlight w:val="white"/>
        </w:rPr>
      </w:pPr>
      <w:r w:rsidDel="00000000" w:rsidR="00000000" w:rsidRPr="00000000">
        <w:rPr>
          <w:sz w:val="20"/>
          <w:szCs w:val="20"/>
          <w:highlight w:val="white"/>
          <w:rtl w:val="0"/>
        </w:rPr>
        <w:t xml:space="preserve">Si pones el string y pulsas en codificar, te mostrará la codificación en formato Hexadecimal</w:t>
      </w:r>
    </w:p>
    <w:p w:rsidR="00000000" w:rsidDel="00000000" w:rsidP="00000000" w:rsidRDefault="00000000" w:rsidRPr="00000000" w14:paraId="000000D4">
      <w:pPr>
        <w:rPr>
          <w:sz w:val="20"/>
          <w:szCs w:val="20"/>
          <w:highlight w:val="white"/>
        </w:rPr>
      </w:pPr>
      <w:r w:rsidDel="00000000" w:rsidR="00000000" w:rsidRPr="00000000">
        <w:rPr>
          <w:rtl w:val="0"/>
        </w:rPr>
      </w:r>
    </w:p>
    <w:p w:rsidR="00000000" w:rsidDel="00000000" w:rsidP="00000000" w:rsidRDefault="00000000" w:rsidRPr="00000000" w14:paraId="000000D5">
      <w:pPr>
        <w:rPr>
          <w:sz w:val="20"/>
          <w:szCs w:val="20"/>
          <w:highlight w:val="white"/>
        </w:rPr>
      </w:pPr>
      <w:r w:rsidDel="00000000" w:rsidR="00000000" w:rsidRPr="00000000">
        <w:rPr>
          <w:sz w:val="20"/>
          <w:szCs w:val="20"/>
          <w:highlight w:val="white"/>
        </w:rPr>
        <w:drawing>
          <wp:inline distB="114300" distT="114300" distL="114300" distR="114300">
            <wp:extent cx="2404109" cy="1740609"/>
            <wp:effectExtent b="0" l="0" r="0" t="0"/>
            <wp:docPr id="8"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2404109" cy="1740609"/>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rPr>
          <w:sz w:val="20"/>
          <w:szCs w:val="20"/>
          <w:highlight w:val="white"/>
        </w:rPr>
      </w:pPr>
      <w:r w:rsidDel="00000000" w:rsidR="00000000" w:rsidRPr="00000000">
        <w:rPr>
          <w:rtl w:val="0"/>
        </w:rPr>
      </w:r>
    </w:p>
    <w:p w:rsidR="00000000" w:rsidDel="00000000" w:rsidP="00000000" w:rsidRDefault="00000000" w:rsidRPr="00000000" w14:paraId="000000D7">
      <w:pPr>
        <w:rPr>
          <w:sz w:val="20"/>
          <w:szCs w:val="20"/>
          <w:highlight w:val="white"/>
        </w:rPr>
      </w:pPr>
      <w:r w:rsidDel="00000000" w:rsidR="00000000" w:rsidRPr="00000000">
        <w:rPr>
          <w:sz w:val="20"/>
          <w:szCs w:val="20"/>
          <w:highlight w:val="white"/>
          <w:rtl w:val="0"/>
        </w:rPr>
        <w:t xml:space="preserve">La salida es \xC3\x91 que pasado a decimal es 195,145 y que coincide con lo grabado en la BD</w:t>
      </w:r>
    </w:p>
    <w:p w:rsidR="00000000" w:rsidDel="00000000" w:rsidP="00000000" w:rsidRDefault="00000000" w:rsidRPr="00000000" w14:paraId="000000D8">
      <w:pPr>
        <w:rPr>
          <w:sz w:val="20"/>
          <w:szCs w:val="20"/>
          <w:highlight w:val="white"/>
        </w:rPr>
      </w:pPr>
      <w:r w:rsidDel="00000000" w:rsidR="00000000" w:rsidRPr="00000000">
        <w:rPr>
          <w:rtl w:val="0"/>
        </w:rPr>
      </w:r>
    </w:p>
    <w:p w:rsidR="00000000" w:rsidDel="00000000" w:rsidP="00000000" w:rsidRDefault="00000000" w:rsidRPr="00000000" w14:paraId="000000D9">
      <w:pPr>
        <w:rPr>
          <w:sz w:val="20"/>
          <w:szCs w:val="20"/>
          <w:highlight w:val="white"/>
        </w:rPr>
      </w:pPr>
      <w:r w:rsidDel="00000000" w:rsidR="00000000" w:rsidRPr="00000000">
        <w:rPr>
          <w:sz w:val="20"/>
          <w:szCs w:val="20"/>
          <w:highlight w:val="white"/>
          <w:rtl w:val="0"/>
        </w:rPr>
        <w:t xml:space="preserve">Ahora vamos a hacer las cosas mal para ver un caso en el que se graban mal los datos en la base de datos, sigue los siguientes pasos:</w:t>
      </w:r>
    </w:p>
    <w:p w:rsidR="00000000" w:rsidDel="00000000" w:rsidP="00000000" w:rsidRDefault="00000000" w:rsidRPr="00000000" w14:paraId="000000DA">
      <w:pPr>
        <w:rPr>
          <w:sz w:val="20"/>
          <w:szCs w:val="20"/>
          <w:highlight w:val="white"/>
        </w:rPr>
      </w:pPr>
      <w:r w:rsidDel="00000000" w:rsidR="00000000" w:rsidRPr="00000000">
        <w:rPr>
          <w:rtl w:val="0"/>
        </w:rPr>
      </w:r>
    </w:p>
    <w:p w:rsidR="00000000" w:rsidDel="00000000" w:rsidP="00000000" w:rsidRDefault="00000000" w:rsidRPr="00000000" w14:paraId="000000DB">
      <w:pPr>
        <w:rPr>
          <w:sz w:val="20"/>
          <w:szCs w:val="20"/>
          <w:highlight w:val="white"/>
        </w:rPr>
      </w:pPr>
      <w:r w:rsidDel="00000000" w:rsidR="00000000" w:rsidRPr="00000000">
        <w:rPr>
          <w:sz w:val="20"/>
          <w:szCs w:val="20"/>
          <w:highlight w:val="white"/>
          <w:rtl w:val="0"/>
        </w:rPr>
        <w:t xml:space="preserve">Configuras NLS_LANG=.WE8PC850 y pones chcp 850 en el cmd</w:t>
      </w:r>
    </w:p>
    <w:p w:rsidR="00000000" w:rsidDel="00000000" w:rsidP="00000000" w:rsidRDefault="00000000" w:rsidRPr="00000000" w14:paraId="000000DC">
      <w:pPr>
        <w:rPr>
          <w:sz w:val="20"/>
          <w:szCs w:val="20"/>
          <w:highlight w:val="white"/>
        </w:rPr>
      </w:pPr>
      <w:r w:rsidDel="00000000" w:rsidR="00000000" w:rsidRPr="00000000">
        <w:rPr>
          <w:rtl w:val="0"/>
        </w:rPr>
      </w:r>
    </w:p>
    <w:p w:rsidR="00000000" w:rsidDel="00000000" w:rsidP="00000000" w:rsidRDefault="00000000" w:rsidRPr="00000000" w14:paraId="000000DD">
      <w:pPr>
        <w:rPr>
          <w:color w:val="0000ff"/>
          <w:sz w:val="20"/>
          <w:szCs w:val="20"/>
          <w:highlight w:val="white"/>
        </w:rPr>
      </w:pPr>
      <w:r w:rsidDel="00000000" w:rsidR="00000000" w:rsidRPr="00000000">
        <w:rPr>
          <w:b w:val="1"/>
          <w:color w:val="0000ff"/>
          <w:sz w:val="20"/>
          <w:szCs w:val="20"/>
          <w:highlight w:val="white"/>
          <w:rtl w:val="0"/>
        </w:rPr>
        <w:t xml:space="preserve">NOTA:</w:t>
      </w:r>
      <w:r w:rsidDel="00000000" w:rsidR="00000000" w:rsidRPr="00000000">
        <w:rPr>
          <w:color w:val="0000ff"/>
          <w:sz w:val="20"/>
          <w:szCs w:val="20"/>
          <w:highlight w:val="white"/>
          <w:rtl w:val="0"/>
        </w:rPr>
        <w:t xml:space="preserve"> la página de código 850 se asigna a NLS_LANG con WE8PC850</w:t>
      </w:r>
    </w:p>
    <w:p w:rsidR="00000000" w:rsidDel="00000000" w:rsidP="00000000" w:rsidRDefault="00000000" w:rsidRPr="00000000" w14:paraId="000000DE">
      <w:pPr>
        <w:rPr>
          <w:sz w:val="20"/>
          <w:szCs w:val="20"/>
          <w:highlight w:val="white"/>
        </w:rPr>
      </w:pPr>
      <w:r w:rsidDel="00000000" w:rsidR="00000000" w:rsidRPr="00000000">
        <w:rPr>
          <w:rtl w:val="0"/>
        </w:rPr>
      </w:r>
    </w:p>
    <w:p w:rsidR="00000000" w:rsidDel="00000000" w:rsidP="00000000" w:rsidRDefault="00000000" w:rsidRPr="00000000" w14:paraId="000000DF">
      <w:pPr>
        <w:rPr>
          <w:b w:val="1"/>
          <w:sz w:val="20"/>
          <w:szCs w:val="20"/>
          <w:highlight w:val="white"/>
        </w:rPr>
      </w:pPr>
      <w:r w:rsidDel="00000000" w:rsidR="00000000" w:rsidRPr="00000000">
        <w:rPr>
          <w:b w:val="1"/>
          <w:sz w:val="20"/>
          <w:szCs w:val="20"/>
          <w:highlight w:val="white"/>
          <w:rtl w:val="0"/>
        </w:rPr>
        <w:t xml:space="preserve">set NLS_LANG=.WE8PC850</w:t>
      </w:r>
    </w:p>
    <w:p w:rsidR="00000000" w:rsidDel="00000000" w:rsidP="00000000" w:rsidRDefault="00000000" w:rsidRPr="00000000" w14:paraId="000000E0">
      <w:pPr>
        <w:rPr>
          <w:b w:val="1"/>
          <w:sz w:val="20"/>
          <w:szCs w:val="20"/>
          <w:highlight w:val="white"/>
        </w:rPr>
      </w:pPr>
      <w:r w:rsidDel="00000000" w:rsidR="00000000" w:rsidRPr="00000000">
        <w:rPr>
          <w:b w:val="1"/>
          <w:sz w:val="20"/>
          <w:szCs w:val="20"/>
          <w:highlight w:val="white"/>
          <w:rtl w:val="0"/>
        </w:rPr>
        <w:t xml:space="preserve">chcp 850 </w:t>
      </w:r>
    </w:p>
    <w:p w:rsidR="00000000" w:rsidDel="00000000" w:rsidP="00000000" w:rsidRDefault="00000000" w:rsidRPr="00000000" w14:paraId="000000E1">
      <w:pPr>
        <w:rPr>
          <w:sz w:val="20"/>
          <w:szCs w:val="20"/>
          <w:highlight w:val="white"/>
        </w:rPr>
      </w:pPr>
      <w:r w:rsidDel="00000000" w:rsidR="00000000" w:rsidRPr="00000000">
        <w:rPr>
          <w:rtl w:val="0"/>
        </w:rPr>
      </w:r>
    </w:p>
    <w:p w:rsidR="00000000" w:rsidDel="00000000" w:rsidP="00000000" w:rsidRDefault="00000000" w:rsidRPr="00000000" w14:paraId="000000E2">
      <w:pPr>
        <w:rPr>
          <w:sz w:val="20"/>
          <w:szCs w:val="20"/>
          <w:highlight w:val="white"/>
        </w:rPr>
      </w:pPr>
      <w:r w:rsidDel="00000000" w:rsidR="00000000" w:rsidRPr="00000000">
        <w:rPr>
          <w:sz w:val="20"/>
          <w:szCs w:val="20"/>
          <w:highlight w:val="white"/>
          <w:rtl w:val="0"/>
        </w:rPr>
        <w:t xml:space="preserve">Nos conectamos con sqlplus y ejecutamos lanzar.sql que está en UTF8</w:t>
      </w:r>
    </w:p>
    <w:p w:rsidR="00000000" w:rsidDel="00000000" w:rsidP="00000000" w:rsidRDefault="00000000" w:rsidRPr="00000000" w14:paraId="000000E3">
      <w:pPr>
        <w:rPr>
          <w:sz w:val="20"/>
          <w:szCs w:val="20"/>
          <w:highlight w:val="white"/>
        </w:rPr>
      </w:pPr>
      <w:r w:rsidDel="00000000" w:rsidR="00000000" w:rsidRPr="00000000">
        <w:rPr>
          <w:rtl w:val="0"/>
        </w:rPr>
      </w:r>
    </w:p>
    <w:p w:rsidR="00000000" w:rsidDel="00000000" w:rsidP="00000000" w:rsidRDefault="00000000" w:rsidRPr="00000000" w14:paraId="000000E4">
      <w:pPr>
        <w:rPr>
          <w:sz w:val="20"/>
          <w:szCs w:val="20"/>
          <w:highlight w:val="white"/>
        </w:rPr>
      </w:pPr>
      <w:r w:rsidDel="00000000" w:rsidR="00000000" w:rsidRPr="00000000">
        <w:rPr>
          <w:sz w:val="20"/>
          <w:szCs w:val="20"/>
          <w:highlight w:val="white"/>
          <w:rtl w:val="0"/>
        </w:rPr>
        <w:t xml:space="preserve">Seleccionamos el nombre del oficio que tiene la Ñ y pedimos el volcado de lo que se ha grabado en la base de datos, se visualiza lo siguiente</w:t>
      </w:r>
    </w:p>
    <w:p w:rsidR="00000000" w:rsidDel="00000000" w:rsidP="00000000" w:rsidRDefault="00000000" w:rsidRPr="00000000" w14:paraId="000000E5">
      <w:pPr>
        <w:rPr>
          <w:sz w:val="20"/>
          <w:szCs w:val="20"/>
          <w:highlight w:val="white"/>
        </w:rPr>
      </w:pPr>
      <w:r w:rsidDel="00000000" w:rsidR="00000000" w:rsidRPr="00000000">
        <w:rPr>
          <w:sz w:val="20"/>
          <w:szCs w:val="20"/>
          <w:highlight w:val="white"/>
        </w:rPr>
        <w:drawing>
          <wp:inline distB="114300" distT="114300" distL="114300" distR="114300">
            <wp:extent cx="4050347" cy="1500378"/>
            <wp:effectExtent b="0" l="0" r="0" t="0"/>
            <wp:docPr id="10"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4050347" cy="1500378"/>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rPr>
          <w:sz w:val="20"/>
          <w:szCs w:val="20"/>
          <w:highlight w:val="white"/>
        </w:rPr>
      </w:pPr>
      <w:r w:rsidDel="00000000" w:rsidR="00000000" w:rsidRPr="00000000">
        <w:rPr>
          <w:rtl w:val="0"/>
        </w:rPr>
      </w:r>
    </w:p>
    <w:p w:rsidR="00000000" w:rsidDel="00000000" w:rsidP="00000000" w:rsidRDefault="00000000" w:rsidRPr="00000000" w14:paraId="000000E7">
      <w:pPr>
        <w:rPr>
          <w:sz w:val="20"/>
          <w:szCs w:val="20"/>
          <w:highlight w:val="white"/>
        </w:rPr>
      </w:pPr>
      <w:r w:rsidDel="00000000" w:rsidR="00000000" w:rsidRPr="00000000">
        <w:rPr>
          <w:b w:val="1"/>
          <w:sz w:val="20"/>
          <w:szCs w:val="20"/>
          <w:highlight w:val="white"/>
          <w:rtl w:val="0"/>
        </w:rPr>
        <w:t xml:space="preserve">¿Qué ha pasado? </w:t>
      </w:r>
      <w:r w:rsidDel="00000000" w:rsidR="00000000" w:rsidRPr="00000000">
        <w:rPr>
          <w:sz w:val="20"/>
          <w:szCs w:val="20"/>
          <w:highlight w:val="white"/>
          <w:rtl w:val="0"/>
        </w:rPr>
        <w:t xml:space="preserve">Ahora no es que se visualice mal sino que se muestran otros caracteres diferentes a la Ñ</w:t>
      </w:r>
    </w:p>
    <w:p w:rsidR="00000000" w:rsidDel="00000000" w:rsidP="00000000" w:rsidRDefault="00000000" w:rsidRPr="00000000" w14:paraId="000000E8">
      <w:pPr>
        <w:rPr>
          <w:sz w:val="20"/>
          <w:szCs w:val="20"/>
          <w:highlight w:val="white"/>
        </w:rPr>
      </w:pPr>
      <w:r w:rsidDel="00000000" w:rsidR="00000000" w:rsidRPr="00000000">
        <w:rPr>
          <w:rtl w:val="0"/>
        </w:rPr>
      </w:r>
    </w:p>
    <w:p w:rsidR="00000000" w:rsidDel="00000000" w:rsidP="00000000" w:rsidRDefault="00000000" w:rsidRPr="00000000" w14:paraId="000000E9">
      <w:pPr>
        <w:rPr>
          <w:sz w:val="20"/>
          <w:szCs w:val="20"/>
          <w:highlight w:val="white"/>
        </w:rPr>
      </w:pPr>
      <w:r w:rsidDel="00000000" w:rsidR="00000000" w:rsidRPr="00000000">
        <w:rPr>
          <w:sz w:val="20"/>
          <w:szCs w:val="20"/>
          <w:highlight w:val="white"/>
          <w:rtl w:val="0"/>
        </w:rPr>
        <w:t xml:space="preserve">Lo que ha ocurrido es que Oracle interpreta que todo lo que recibe está en codificación 850 por lo que la codificación interna de la Ñ en utf8 (así está grabado en el fichero) , se interpreta siguiendo la tabla 850 (ver </w:t>
      </w:r>
      <w:hyperlink r:id="rId21">
        <w:r w:rsidDel="00000000" w:rsidR="00000000" w:rsidRPr="00000000">
          <w:rPr>
            <w:color w:val="1155cc"/>
            <w:sz w:val="20"/>
            <w:szCs w:val="20"/>
            <w:highlight w:val="white"/>
            <w:u w:val="single"/>
            <w:rtl w:val="0"/>
          </w:rPr>
          <w:t xml:space="preserve">enlace</w:t>
        </w:r>
      </w:hyperlink>
      <w:r w:rsidDel="00000000" w:rsidR="00000000" w:rsidRPr="00000000">
        <w:rPr>
          <w:sz w:val="20"/>
          <w:szCs w:val="20"/>
          <w:highlight w:val="white"/>
          <w:rtl w:val="0"/>
        </w:rPr>
        <w:t xml:space="preserve">)</w:t>
      </w:r>
    </w:p>
    <w:p w:rsidR="00000000" w:rsidDel="00000000" w:rsidP="00000000" w:rsidRDefault="00000000" w:rsidRPr="00000000" w14:paraId="000000EA">
      <w:pPr>
        <w:rPr>
          <w:sz w:val="20"/>
          <w:szCs w:val="20"/>
          <w:highlight w:val="white"/>
        </w:rPr>
      </w:pPr>
      <w:r w:rsidDel="00000000" w:rsidR="00000000" w:rsidRPr="00000000">
        <w:rPr>
          <w:rtl w:val="0"/>
        </w:rPr>
      </w:r>
    </w:p>
    <w:p w:rsidR="00000000" w:rsidDel="00000000" w:rsidP="00000000" w:rsidRDefault="00000000" w:rsidRPr="00000000" w14:paraId="000000EB">
      <w:pPr>
        <w:rPr>
          <w:sz w:val="20"/>
          <w:szCs w:val="20"/>
          <w:highlight w:val="white"/>
        </w:rPr>
      </w:pPr>
      <w:r w:rsidDel="00000000" w:rsidR="00000000" w:rsidRPr="00000000">
        <w:rPr>
          <w:sz w:val="20"/>
          <w:szCs w:val="20"/>
          <w:highlight w:val="white"/>
          <w:rtl w:val="0"/>
        </w:rPr>
        <w:t xml:space="preserve">Según esa tabla la codificación interna de la Ñ (en Utf8) se interpreta como los caracteres siguientes</w:t>
      </w:r>
    </w:p>
    <w:p w:rsidR="00000000" w:rsidDel="00000000" w:rsidP="00000000" w:rsidRDefault="00000000" w:rsidRPr="00000000" w14:paraId="000000EC">
      <w:pPr>
        <w:rPr>
          <w:sz w:val="20"/>
          <w:szCs w:val="20"/>
          <w:highlight w:val="white"/>
        </w:rPr>
      </w:pPr>
      <w:r w:rsidDel="00000000" w:rsidR="00000000" w:rsidRPr="00000000">
        <w:rPr>
          <w:rtl w:val="0"/>
        </w:rPr>
      </w:r>
    </w:p>
    <w:p w:rsidR="00000000" w:rsidDel="00000000" w:rsidP="00000000" w:rsidRDefault="00000000" w:rsidRPr="00000000" w14:paraId="000000ED">
      <w:pPr>
        <w:rPr>
          <w:sz w:val="20"/>
          <w:szCs w:val="20"/>
          <w:highlight w:val="white"/>
        </w:rPr>
      </w:pPr>
      <w:r w:rsidDel="00000000" w:rsidR="00000000" w:rsidRPr="00000000">
        <w:rPr>
          <w:sz w:val="20"/>
          <w:szCs w:val="20"/>
          <w:highlight w:val="white"/>
        </w:rPr>
        <w:drawing>
          <wp:inline distB="114300" distT="114300" distL="114300" distR="114300">
            <wp:extent cx="790575" cy="1057275"/>
            <wp:effectExtent b="0" l="0" r="0" t="0"/>
            <wp:docPr id="6"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790575" cy="1057275"/>
                    </a:xfrm>
                    <a:prstGeom prst="rect"/>
                    <a:ln/>
                  </pic:spPr>
                </pic:pic>
              </a:graphicData>
            </a:graphic>
          </wp:inline>
        </w:drawing>
      </w:r>
      <w:r w:rsidDel="00000000" w:rsidR="00000000" w:rsidRPr="00000000">
        <w:rPr>
          <w:sz w:val="20"/>
          <w:szCs w:val="20"/>
          <w:highlight w:val="white"/>
        </w:rPr>
        <w:drawing>
          <wp:inline distB="114300" distT="114300" distL="114300" distR="114300">
            <wp:extent cx="723900" cy="1085850"/>
            <wp:effectExtent b="0" l="0" r="0" t="0"/>
            <wp:docPr id="5"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723900"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rPr>
          <w:sz w:val="20"/>
          <w:szCs w:val="20"/>
          <w:highlight w:val="white"/>
        </w:rPr>
      </w:pPr>
      <w:r w:rsidDel="00000000" w:rsidR="00000000" w:rsidRPr="00000000">
        <w:rPr>
          <w:rtl w:val="0"/>
        </w:rPr>
      </w:r>
    </w:p>
    <w:p w:rsidR="00000000" w:rsidDel="00000000" w:rsidP="00000000" w:rsidRDefault="00000000" w:rsidRPr="00000000" w14:paraId="000000EF">
      <w:pPr>
        <w:rPr>
          <w:sz w:val="20"/>
          <w:szCs w:val="20"/>
          <w:highlight w:val="white"/>
        </w:rPr>
      </w:pPr>
      <w:r w:rsidDel="00000000" w:rsidR="00000000" w:rsidRPr="00000000">
        <w:rPr>
          <w:sz w:val="20"/>
          <w:szCs w:val="20"/>
          <w:highlight w:val="white"/>
          <w:rtl w:val="0"/>
        </w:rPr>
        <w:t xml:space="preserve">Esos caracteres se traducirán a UTF8 que es la codificación que usa la base de datos, si pones esos caracteres en la web </w:t>
      </w:r>
      <w:hyperlink r:id="rId24">
        <w:r w:rsidDel="00000000" w:rsidR="00000000" w:rsidRPr="00000000">
          <w:rPr>
            <w:color w:val="1155cc"/>
            <w:sz w:val="20"/>
            <w:szCs w:val="20"/>
            <w:highlight w:val="white"/>
            <w:u w:val="single"/>
            <w:rtl w:val="0"/>
          </w:rPr>
          <w:t xml:space="preserve">https://mothereff.in/utf-8</w:t>
        </w:r>
      </w:hyperlink>
      <w:r w:rsidDel="00000000" w:rsidR="00000000" w:rsidRPr="00000000">
        <w:rPr>
          <w:sz w:val="20"/>
          <w:szCs w:val="20"/>
          <w:highlight w:val="white"/>
          <w:rtl w:val="0"/>
        </w:rPr>
        <w:t xml:space="preserve"> (copia/pega desde la salida de sqlplus) para que muestre la codificación interna, nos dirá que se grabará en la BD como:</w:t>
      </w:r>
    </w:p>
    <w:p w:rsidR="00000000" w:rsidDel="00000000" w:rsidP="00000000" w:rsidRDefault="00000000" w:rsidRPr="00000000" w14:paraId="000000F0">
      <w:pPr>
        <w:rPr>
          <w:sz w:val="20"/>
          <w:szCs w:val="20"/>
          <w:highlight w:val="white"/>
        </w:rPr>
      </w:pPr>
      <w:r w:rsidDel="00000000" w:rsidR="00000000" w:rsidRPr="00000000">
        <w:rPr>
          <w:rtl w:val="0"/>
        </w:rPr>
      </w:r>
    </w:p>
    <w:p w:rsidR="00000000" w:rsidDel="00000000" w:rsidP="00000000" w:rsidRDefault="00000000" w:rsidRPr="00000000" w14:paraId="000000F1">
      <w:pPr>
        <w:rPr>
          <w:sz w:val="20"/>
          <w:szCs w:val="20"/>
          <w:highlight w:val="white"/>
        </w:rPr>
      </w:pPr>
      <w:r w:rsidDel="00000000" w:rsidR="00000000" w:rsidRPr="00000000">
        <w:rPr>
          <w:sz w:val="20"/>
          <w:szCs w:val="20"/>
          <w:highlight w:val="white"/>
        </w:rPr>
        <w:drawing>
          <wp:inline distB="114300" distT="114300" distL="114300" distR="114300">
            <wp:extent cx="3796745" cy="2451063"/>
            <wp:effectExtent b="0" l="0" r="0" t="0"/>
            <wp:docPr id="2" name="image13.png"/>
            <a:graphic>
              <a:graphicData uri="http://schemas.openxmlformats.org/drawingml/2006/picture">
                <pic:pic>
                  <pic:nvPicPr>
                    <pic:cNvPr id="0" name="image13.png"/>
                    <pic:cNvPicPr preferRelativeResize="0"/>
                  </pic:nvPicPr>
                  <pic:blipFill>
                    <a:blip r:embed="rId25"/>
                    <a:srcRect b="0" l="0" r="0" t="0"/>
                    <a:stretch>
                      <a:fillRect/>
                    </a:stretch>
                  </pic:blipFill>
                  <pic:spPr>
                    <a:xfrm>
                      <a:off x="0" y="0"/>
                      <a:ext cx="3796745" cy="2451063"/>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rPr>
          <w:sz w:val="20"/>
          <w:szCs w:val="20"/>
          <w:highlight w:val="white"/>
        </w:rPr>
      </w:pPr>
      <w:r w:rsidDel="00000000" w:rsidR="00000000" w:rsidRPr="00000000">
        <w:rPr>
          <w:rtl w:val="0"/>
        </w:rPr>
      </w:r>
    </w:p>
    <w:p w:rsidR="00000000" w:rsidDel="00000000" w:rsidP="00000000" w:rsidRDefault="00000000" w:rsidRPr="00000000" w14:paraId="000000F3">
      <w:pPr>
        <w:rPr>
          <w:sz w:val="20"/>
          <w:szCs w:val="20"/>
          <w:highlight w:val="white"/>
        </w:rPr>
      </w:pPr>
      <w:r w:rsidDel="00000000" w:rsidR="00000000" w:rsidRPr="00000000">
        <w:rPr>
          <w:sz w:val="20"/>
          <w:szCs w:val="20"/>
          <w:highlight w:val="white"/>
          <w:rtl w:val="0"/>
        </w:rPr>
        <w:t xml:space="preserve">Si pasamos esos números hexadecimales a decimal obtendremos:</w:t>
      </w:r>
    </w:p>
    <w:p w:rsidR="00000000" w:rsidDel="00000000" w:rsidP="00000000" w:rsidRDefault="00000000" w:rsidRPr="00000000" w14:paraId="000000F4">
      <w:pPr>
        <w:rPr>
          <w:sz w:val="20"/>
          <w:szCs w:val="20"/>
          <w:highlight w:val="white"/>
        </w:rPr>
      </w:pPr>
      <w:r w:rsidDel="00000000" w:rsidR="00000000" w:rsidRPr="00000000">
        <w:rPr>
          <w:rtl w:val="0"/>
        </w:rPr>
      </w:r>
    </w:p>
    <w:p w:rsidR="00000000" w:rsidDel="00000000" w:rsidP="00000000" w:rsidRDefault="00000000" w:rsidRPr="00000000" w14:paraId="000000F5">
      <w:pPr>
        <w:rPr>
          <w:sz w:val="20"/>
          <w:szCs w:val="20"/>
          <w:highlight w:val="white"/>
        </w:rPr>
      </w:pPr>
      <w:r w:rsidDel="00000000" w:rsidR="00000000" w:rsidRPr="00000000">
        <w:rPr>
          <w:sz w:val="20"/>
          <w:szCs w:val="20"/>
          <w:highlight w:val="white"/>
          <w:rtl w:val="0"/>
        </w:rPr>
        <w:t xml:space="preserve">226,148,156,195,166</w:t>
      </w:r>
    </w:p>
    <w:p w:rsidR="00000000" w:rsidDel="00000000" w:rsidP="00000000" w:rsidRDefault="00000000" w:rsidRPr="00000000" w14:paraId="000000F6">
      <w:pPr>
        <w:rPr>
          <w:sz w:val="20"/>
          <w:szCs w:val="20"/>
          <w:highlight w:val="white"/>
        </w:rPr>
      </w:pPr>
      <w:r w:rsidDel="00000000" w:rsidR="00000000" w:rsidRPr="00000000">
        <w:rPr>
          <w:rtl w:val="0"/>
        </w:rPr>
      </w:r>
    </w:p>
    <w:p w:rsidR="00000000" w:rsidDel="00000000" w:rsidP="00000000" w:rsidRDefault="00000000" w:rsidRPr="00000000" w14:paraId="000000F7">
      <w:pPr>
        <w:pStyle w:val="Title"/>
        <w:rPr/>
      </w:pPr>
      <w:bookmarkStart w:colFirst="0" w:colLast="0" w:name="_8pfz1l7njmjs" w:id="7"/>
      <w:bookmarkEnd w:id="7"/>
      <w:r w:rsidDel="00000000" w:rsidR="00000000" w:rsidRPr="00000000">
        <w:rPr>
          <w:rtl w:val="0"/>
        </w:rPr>
        <w:t xml:space="preserve">ERRORES</w:t>
      </w:r>
    </w:p>
    <w:p w:rsidR="00000000" w:rsidDel="00000000" w:rsidP="00000000" w:rsidRDefault="00000000" w:rsidRPr="00000000" w14:paraId="000000F8">
      <w:pPr>
        <w:rPr>
          <w:sz w:val="20"/>
          <w:szCs w:val="20"/>
          <w:highlight w:val="white"/>
        </w:rPr>
      </w:pPr>
      <w:r w:rsidDel="00000000" w:rsidR="00000000" w:rsidRPr="00000000">
        <w:rPr>
          <w:rtl w:val="0"/>
        </w:rPr>
      </w:r>
    </w:p>
    <w:p w:rsidR="00000000" w:rsidDel="00000000" w:rsidP="00000000" w:rsidRDefault="00000000" w:rsidRPr="00000000" w14:paraId="000000F9">
      <w:pPr>
        <w:rPr>
          <w:sz w:val="20"/>
          <w:szCs w:val="20"/>
          <w:highlight w:val="white"/>
        </w:rPr>
      </w:pPr>
      <w:r w:rsidDel="00000000" w:rsidR="00000000" w:rsidRPr="00000000">
        <w:rPr>
          <w:b w:val="1"/>
          <w:sz w:val="20"/>
          <w:szCs w:val="20"/>
          <w:highlight w:val="white"/>
          <w:rtl w:val="0"/>
        </w:rPr>
        <w:t xml:space="preserve">ERROR 1 (06-02-23): </w:t>
      </w:r>
      <w:r w:rsidDel="00000000" w:rsidR="00000000" w:rsidRPr="00000000">
        <w:rPr>
          <w:sz w:val="20"/>
          <w:szCs w:val="20"/>
          <w:highlight w:val="white"/>
          <w:rtl w:val="0"/>
        </w:rPr>
        <w:t xml:space="preserve">He realizado la siguiente configuración en un windows 10 desde el cmd</w:t>
      </w:r>
    </w:p>
    <w:p w:rsidR="00000000" w:rsidDel="00000000" w:rsidP="00000000" w:rsidRDefault="00000000" w:rsidRPr="00000000" w14:paraId="000000FA">
      <w:pPr>
        <w:rPr>
          <w:sz w:val="20"/>
          <w:szCs w:val="20"/>
          <w:highlight w:val="white"/>
        </w:rPr>
      </w:pPr>
      <w:r w:rsidDel="00000000" w:rsidR="00000000" w:rsidRPr="00000000">
        <w:rPr>
          <w:rtl w:val="0"/>
        </w:rPr>
      </w:r>
    </w:p>
    <w:p w:rsidR="00000000" w:rsidDel="00000000" w:rsidP="00000000" w:rsidRDefault="00000000" w:rsidRPr="00000000" w14:paraId="000000FB">
      <w:pPr>
        <w:rPr>
          <w:b w:val="1"/>
          <w:sz w:val="20"/>
          <w:szCs w:val="20"/>
          <w:highlight w:val="white"/>
        </w:rPr>
      </w:pPr>
      <w:r w:rsidDel="00000000" w:rsidR="00000000" w:rsidRPr="00000000">
        <w:rPr>
          <w:b w:val="1"/>
          <w:sz w:val="20"/>
          <w:szCs w:val="20"/>
          <w:highlight w:val="white"/>
          <w:rtl w:val="0"/>
        </w:rPr>
        <w:t xml:space="preserve">chcp 65001</w:t>
      </w:r>
    </w:p>
    <w:p w:rsidR="00000000" w:rsidDel="00000000" w:rsidP="00000000" w:rsidRDefault="00000000" w:rsidRPr="00000000" w14:paraId="000000FC">
      <w:pPr>
        <w:rPr>
          <w:b w:val="1"/>
          <w:sz w:val="20"/>
          <w:szCs w:val="20"/>
          <w:highlight w:val="white"/>
        </w:rPr>
      </w:pPr>
      <w:r w:rsidDel="00000000" w:rsidR="00000000" w:rsidRPr="00000000">
        <w:rPr>
          <w:b w:val="1"/>
          <w:sz w:val="20"/>
          <w:szCs w:val="20"/>
          <w:highlight w:val="white"/>
          <w:rtl w:val="0"/>
        </w:rPr>
        <w:t xml:space="preserve">set NLS_LANG=SPANISH_SPAIN.AL32UTF8</w:t>
      </w:r>
    </w:p>
    <w:p w:rsidR="00000000" w:rsidDel="00000000" w:rsidP="00000000" w:rsidRDefault="00000000" w:rsidRPr="00000000" w14:paraId="000000FD">
      <w:pPr>
        <w:rPr>
          <w:sz w:val="20"/>
          <w:szCs w:val="20"/>
          <w:highlight w:val="white"/>
        </w:rPr>
      </w:pPr>
      <w:r w:rsidDel="00000000" w:rsidR="00000000" w:rsidRPr="00000000">
        <w:rPr>
          <w:rtl w:val="0"/>
        </w:rPr>
      </w:r>
    </w:p>
    <w:p w:rsidR="00000000" w:rsidDel="00000000" w:rsidP="00000000" w:rsidRDefault="00000000" w:rsidRPr="00000000" w14:paraId="000000FE">
      <w:pPr>
        <w:rPr>
          <w:sz w:val="20"/>
          <w:szCs w:val="20"/>
          <w:highlight w:val="white"/>
        </w:rPr>
      </w:pPr>
      <w:r w:rsidDel="00000000" w:rsidR="00000000" w:rsidRPr="00000000">
        <w:rPr>
          <w:sz w:val="20"/>
          <w:szCs w:val="20"/>
          <w:highlight w:val="white"/>
          <w:rtl w:val="0"/>
        </w:rPr>
        <w:t xml:space="preserve">Después me he conectado con sqlplus a la base de datos y la Ñ se visualizaba correctamente pero al escribir cualquier comando que incluyera la Ñ aparece de forma correcta pero se interrumpe la interpretación del comando en cuando llega a la Ñ.</w:t>
      </w:r>
    </w:p>
    <w:p w:rsidR="00000000" w:rsidDel="00000000" w:rsidP="00000000" w:rsidRDefault="00000000" w:rsidRPr="00000000" w14:paraId="000000FF">
      <w:pPr>
        <w:rPr>
          <w:sz w:val="20"/>
          <w:szCs w:val="20"/>
          <w:highlight w:val="white"/>
        </w:rPr>
      </w:pPr>
      <w:r w:rsidDel="00000000" w:rsidR="00000000" w:rsidRPr="00000000">
        <w:rPr>
          <w:rtl w:val="0"/>
        </w:rPr>
      </w:r>
    </w:p>
    <w:p w:rsidR="00000000" w:rsidDel="00000000" w:rsidP="00000000" w:rsidRDefault="00000000" w:rsidRPr="00000000" w14:paraId="00000100">
      <w:pPr>
        <w:rPr>
          <w:sz w:val="20"/>
          <w:szCs w:val="20"/>
          <w:highlight w:val="white"/>
        </w:rPr>
      </w:pPr>
      <w:r w:rsidDel="00000000" w:rsidR="00000000" w:rsidRPr="00000000">
        <w:rPr>
          <w:sz w:val="20"/>
          <w:szCs w:val="20"/>
          <w:highlight w:val="white"/>
          <w:rtl w:val="0"/>
        </w:rPr>
        <w:t xml:space="preserve">select * from oficio where oficio='LEÑADOR';</w:t>
      </w:r>
    </w:p>
    <w:p w:rsidR="00000000" w:rsidDel="00000000" w:rsidP="00000000" w:rsidRDefault="00000000" w:rsidRPr="00000000" w14:paraId="00000101">
      <w:pPr>
        <w:rPr>
          <w:sz w:val="20"/>
          <w:szCs w:val="20"/>
          <w:highlight w:val="white"/>
        </w:rPr>
      </w:pPr>
      <w:r w:rsidDel="00000000" w:rsidR="00000000" w:rsidRPr="00000000">
        <w:rPr>
          <w:rtl w:val="0"/>
        </w:rPr>
      </w:r>
    </w:p>
    <w:p w:rsidR="00000000" w:rsidDel="00000000" w:rsidP="00000000" w:rsidRDefault="00000000" w:rsidRPr="00000000" w14:paraId="00000102">
      <w:pPr>
        <w:rPr>
          <w:sz w:val="20"/>
          <w:szCs w:val="20"/>
          <w:highlight w:val="white"/>
        </w:rPr>
      </w:pPr>
      <w:r w:rsidDel="00000000" w:rsidR="00000000" w:rsidRPr="00000000">
        <w:rPr>
          <w:sz w:val="20"/>
          <w:szCs w:val="20"/>
          <w:highlight w:val="white"/>
          <w:rtl w:val="0"/>
        </w:rPr>
        <w:t xml:space="preserve">Si lo pruebo desde Windows 11 no tengo problema, en este caso chcp está configurado como 65001 por defecto (por lo menos en mi equipo)</w:t>
      </w:r>
    </w:p>
    <w:p w:rsidR="00000000" w:rsidDel="00000000" w:rsidP="00000000" w:rsidRDefault="00000000" w:rsidRPr="00000000" w14:paraId="00000103">
      <w:pPr>
        <w:rPr>
          <w:sz w:val="20"/>
          <w:szCs w:val="20"/>
          <w:highlight w:val="white"/>
        </w:rPr>
      </w:pPr>
      <w:r w:rsidDel="00000000" w:rsidR="00000000" w:rsidRPr="00000000">
        <w:rPr>
          <w:rtl w:val="0"/>
        </w:rPr>
      </w:r>
    </w:p>
    <w:p w:rsidR="00000000" w:rsidDel="00000000" w:rsidP="00000000" w:rsidRDefault="00000000" w:rsidRPr="00000000" w14:paraId="00000104">
      <w:pPr>
        <w:rPr>
          <w:sz w:val="20"/>
          <w:szCs w:val="20"/>
          <w:highlight w:val="white"/>
        </w:rPr>
      </w:pPr>
      <w:r w:rsidDel="00000000" w:rsidR="00000000" w:rsidRPr="00000000">
        <w:rPr>
          <w:rtl w:val="0"/>
        </w:rPr>
      </w:r>
    </w:p>
    <w:p w:rsidR="00000000" w:rsidDel="00000000" w:rsidP="00000000" w:rsidRDefault="00000000" w:rsidRPr="00000000" w14:paraId="00000105">
      <w:pPr>
        <w:rPr>
          <w:sz w:val="20"/>
          <w:szCs w:val="20"/>
          <w:highlight w:val="white"/>
        </w:rPr>
      </w:pPr>
      <w:r w:rsidDel="00000000" w:rsidR="00000000" w:rsidRPr="00000000">
        <w:rPr>
          <w:rtl w:val="0"/>
        </w:rPr>
      </w:r>
    </w:p>
    <w:p w:rsidR="00000000" w:rsidDel="00000000" w:rsidP="00000000" w:rsidRDefault="00000000" w:rsidRPr="00000000" w14:paraId="00000106">
      <w:pPr>
        <w:pStyle w:val="Title"/>
        <w:rPr/>
      </w:pPr>
      <w:bookmarkStart w:colFirst="0" w:colLast="0" w:name="_n4jpzw88y1ve" w:id="8"/>
      <w:bookmarkEnd w:id="8"/>
      <w:r w:rsidDel="00000000" w:rsidR="00000000" w:rsidRPr="00000000">
        <w:rPr>
          <w:rtl w:val="0"/>
        </w:rPr>
        <w:t xml:space="preserve">NO TENGO CLARO SI AÑADIRLO</w:t>
      </w:r>
    </w:p>
    <w:p w:rsidR="00000000" w:rsidDel="00000000" w:rsidP="00000000" w:rsidRDefault="00000000" w:rsidRPr="00000000" w14:paraId="00000107">
      <w:pPr>
        <w:rPr>
          <w:sz w:val="20"/>
          <w:szCs w:val="20"/>
          <w:highlight w:val="white"/>
        </w:rPr>
      </w:pPr>
      <w:r w:rsidDel="00000000" w:rsidR="00000000" w:rsidRPr="00000000">
        <w:rPr>
          <w:rtl w:val="0"/>
        </w:rPr>
      </w:r>
    </w:p>
    <w:p w:rsidR="00000000" w:rsidDel="00000000" w:rsidP="00000000" w:rsidRDefault="00000000" w:rsidRPr="00000000" w14:paraId="00000108">
      <w:pPr>
        <w:rPr>
          <w:sz w:val="20"/>
          <w:szCs w:val="20"/>
          <w:highlight w:val="white"/>
        </w:rPr>
      </w:pPr>
      <w:r w:rsidDel="00000000" w:rsidR="00000000" w:rsidRPr="00000000">
        <w:rPr>
          <w:sz w:val="20"/>
          <w:szCs w:val="20"/>
          <w:highlight w:val="white"/>
          <w:rtl w:val="0"/>
        </w:rPr>
        <w:t xml:space="preserve">Puedes también usar un comando interesante que te permite convertir literales de un juego de caracteres a otro, puedes probar el siguiente código</w:t>
      </w:r>
    </w:p>
    <w:p w:rsidR="00000000" w:rsidDel="00000000" w:rsidP="00000000" w:rsidRDefault="00000000" w:rsidRPr="00000000" w14:paraId="00000109">
      <w:pPr>
        <w:rPr>
          <w:sz w:val="20"/>
          <w:szCs w:val="20"/>
          <w:highlight w:val="white"/>
        </w:rPr>
      </w:pPr>
      <w:r w:rsidDel="00000000" w:rsidR="00000000" w:rsidRPr="00000000">
        <w:rPr>
          <w:rtl w:val="0"/>
        </w:rPr>
      </w:r>
    </w:p>
    <w:p w:rsidR="00000000" w:rsidDel="00000000" w:rsidP="00000000" w:rsidRDefault="00000000" w:rsidRPr="00000000" w14:paraId="0000010A">
      <w:pPr>
        <w:rPr>
          <w:color w:val="ff0000"/>
          <w:sz w:val="20"/>
          <w:szCs w:val="20"/>
          <w:highlight w:val="white"/>
        </w:rPr>
      </w:pPr>
      <w:r w:rsidDel="00000000" w:rsidR="00000000" w:rsidRPr="00000000">
        <w:rPr>
          <w:color w:val="ff0000"/>
          <w:sz w:val="20"/>
          <w:szCs w:val="20"/>
          <w:highlight w:val="white"/>
          <w:rtl w:val="0"/>
        </w:rPr>
        <w:t xml:space="preserve">&gt;&gt;&gt;&gt; No se si añadir los elementos siguientes</w:t>
      </w:r>
    </w:p>
    <w:p w:rsidR="00000000" w:rsidDel="00000000" w:rsidP="00000000" w:rsidRDefault="00000000" w:rsidRPr="00000000" w14:paraId="0000010B">
      <w:pPr>
        <w:rPr>
          <w:sz w:val="20"/>
          <w:szCs w:val="20"/>
          <w:highlight w:val="white"/>
        </w:rPr>
      </w:pPr>
      <w:r w:rsidDel="00000000" w:rsidR="00000000" w:rsidRPr="00000000">
        <w:rPr>
          <w:sz w:val="20"/>
          <w:szCs w:val="20"/>
          <w:highlight w:val="white"/>
          <w:rtl w:val="0"/>
        </w:rPr>
        <w:t xml:space="preserve">&gt;&gt;&gt; Poner comando convert</w:t>
      </w:r>
    </w:p>
    <w:p w:rsidR="00000000" w:rsidDel="00000000" w:rsidP="00000000" w:rsidRDefault="00000000" w:rsidRPr="00000000" w14:paraId="0000010C">
      <w:pPr>
        <w:rPr>
          <w:sz w:val="20"/>
          <w:szCs w:val="20"/>
          <w:highlight w:val="white"/>
        </w:rPr>
      </w:pPr>
      <w:r w:rsidDel="00000000" w:rsidR="00000000" w:rsidRPr="00000000">
        <w:rPr>
          <w:sz w:val="20"/>
          <w:szCs w:val="20"/>
          <w:highlight w:val="white"/>
          <w:rtl w:val="0"/>
        </w:rPr>
        <w:t xml:space="preserve">&gt;&gt;&gt;&gt; No se si es interesante poner un dump que muestre cómo se grabaría la Ñ pero preguntando a dual.</w:t>
      </w:r>
    </w:p>
    <w:p w:rsidR="00000000" w:rsidDel="00000000" w:rsidP="00000000" w:rsidRDefault="00000000" w:rsidRPr="00000000" w14:paraId="0000010D">
      <w:pPr>
        <w:rPr>
          <w:sz w:val="20"/>
          <w:szCs w:val="20"/>
          <w:highlight w:val="white"/>
        </w:rPr>
      </w:pPr>
      <w:r w:rsidDel="00000000" w:rsidR="00000000" w:rsidRPr="00000000">
        <w:rPr>
          <w:rtl w:val="0"/>
        </w:rPr>
      </w:r>
    </w:p>
    <w:p w:rsidR="00000000" w:rsidDel="00000000" w:rsidP="00000000" w:rsidRDefault="00000000" w:rsidRPr="00000000" w14:paraId="0000010E">
      <w:pPr>
        <w:rPr>
          <w:sz w:val="20"/>
          <w:szCs w:val="20"/>
          <w:highlight w:val="white"/>
        </w:rPr>
      </w:pPr>
      <w:r w:rsidDel="00000000" w:rsidR="00000000" w:rsidRPr="00000000">
        <w:rPr>
          <w:sz w:val="20"/>
          <w:szCs w:val="20"/>
          <w:highlight w:val="white"/>
          <w:rtl w:val="0"/>
        </w:rPr>
        <w:t xml:space="preserve">Cuando no configuramos el characterset pero si idioma y regional no aparece NLS_CHARACTERSET para sesion pero si se puede ver desde</w:t>
      </w:r>
    </w:p>
    <w:p w:rsidR="00000000" w:rsidDel="00000000" w:rsidP="00000000" w:rsidRDefault="00000000" w:rsidRPr="00000000" w14:paraId="0000010F">
      <w:pPr>
        <w:rPr>
          <w:sz w:val="20"/>
          <w:szCs w:val="20"/>
          <w:highlight w:val="white"/>
        </w:rPr>
      </w:pPr>
      <w:r w:rsidDel="00000000" w:rsidR="00000000" w:rsidRPr="00000000">
        <w:rPr>
          <w:sz w:val="20"/>
          <w:szCs w:val="20"/>
          <w:highlight w:val="white"/>
          <w:rtl w:val="0"/>
        </w:rPr>
        <w:t xml:space="preserve">select  sid,serial#,client_charset from v$session_connect_info;</w:t>
      </w:r>
    </w:p>
    <w:p w:rsidR="00000000" w:rsidDel="00000000" w:rsidP="00000000" w:rsidRDefault="00000000" w:rsidRPr="00000000" w14:paraId="00000110">
      <w:pPr>
        <w:rPr>
          <w:sz w:val="20"/>
          <w:szCs w:val="20"/>
          <w:highlight w:val="white"/>
        </w:rPr>
      </w:pPr>
      <w:r w:rsidDel="00000000" w:rsidR="00000000" w:rsidRPr="00000000">
        <w:rPr>
          <w:sz w:val="20"/>
          <w:szCs w:val="20"/>
          <w:highlight w:val="white"/>
          <w:rtl w:val="0"/>
        </w:rPr>
        <w:t xml:space="preserve">Habrá que identificar la sesión propia con sid y serial</w:t>
      </w:r>
    </w:p>
    <w:p w:rsidR="00000000" w:rsidDel="00000000" w:rsidP="00000000" w:rsidRDefault="00000000" w:rsidRPr="00000000" w14:paraId="00000111">
      <w:pPr>
        <w:rPr>
          <w:sz w:val="20"/>
          <w:szCs w:val="20"/>
          <w:highlight w:val="white"/>
        </w:rPr>
      </w:pPr>
      <w:r w:rsidDel="00000000" w:rsidR="00000000" w:rsidRPr="00000000">
        <w:rPr>
          <w:rtl w:val="0"/>
        </w:rPr>
      </w:r>
    </w:p>
    <w:p w:rsidR="00000000" w:rsidDel="00000000" w:rsidP="00000000" w:rsidRDefault="00000000" w:rsidRPr="00000000" w14:paraId="00000112">
      <w:pPr>
        <w:rPr>
          <w:sz w:val="20"/>
          <w:szCs w:val="20"/>
          <w:highlight w:val="white"/>
        </w:rPr>
      </w:pPr>
      <w:r w:rsidDel="00000000" w:rsidR="00000000" w:rsidRPr="00000000">
        <w:rPr>
          <w:sz w:val="20"/>
          <w:szCs w:val="20"/>
          <w:highlight w:val="white"/>
          <w:rtl w:val="0"/>
        </w:rPr>
        <w:t xml:space="preserve">v$session_connect_info muestra las conexiones de red a la base de datos, client_characterset sólo vale para Oracle &gt;=11.1 y que no sean thin jdbc</w:t>
      </w:r>
    </w:p>
    <w:p w:rsidR="00000000" w:rsidDel="00000000" w:rsidP="00000000" w:rsidRDefault="00000000" w:rsidRPr="00000000" w14:paraId="00000113">
      <w:pPr>
        <w:rPr>
          <w:sz w:val="20"/>
          <w:szCs w:val="20"/>
          <w:highlight w:val="white"/>
        </w:rPr>
      </w:pPr>
      <w:r w:rsidDel="00000000" w:rsidR="00000000" w:rsidRPr="00000000">
        <w:rPr>
          <w:rtl w:val="0"/>
        </w:rPr>
      </w:r>
    </w:p>
    <w:p w:rsidR="00000000" w:rsidDel="00000000" w:rsidP="00000000" w:rsidRDefault="00000000" w:rsidRPr="00000000" w14:paraId="00000114">
      <w:pPr>
        <w:rPr>
          <w:sz w:val="20"/>
          <w:szCs w:val="20"/>
          <w:highlight w:val="white"/>
        </w:rPr>
      </w:pPr>
      <w:r w:rsidDel="00000000" w:rsidR="00000000" w:rsidRPr="00000000">
        <w:rPr>
          <w:sz w:val="20"/>
          <w:szCs w:val="20"/>
          <w:highlight w:val="white"/>
          <w:rtl w:val="0"/>
        </w:rPr>
        <w:t xml:space="preserve">Mirando esa tabla se ve que el charset por defecto es WE8ISO8859P1</w:t>
      </w:r>
    </w:p>
    <w:p w:rsidR="00000000" w:rsidDel="00000000" w:rsidP="00000000" w:rsidRDefault="00000000" w:rsidRPr="00000000" w14:paraId="00000115">
      <w:pPr>
        <w:rPr>
          <w:sz w:val="20"/>
          <w:szCs w:val="20"/>
          <w:highlight w:val="white"/>
        </w:rPr>
      </w:pPr>
      <w:r w:rsidDel="00000000" w:rsidR="00000000" w:rsidRPr="00000000">
        <w:rPr>
          <w:rtl w:val="0"/>
        </w:rPr>
      </w:r>
    </w:p>
    <w:p w:rsidR="00000000" w:rsidDel="00000000" w:rsidP="00000000" w:rsidRDefault="00000000" w:rsidRPr="00000000" w14:paraId="00000116">
      <w:pPr>
        <w:rPr>
          <w:sz w:val="20"/>
          <w:szCs w:val="20"/>
          <w:highlight w:val="white"/>
        </w:rPr>
      </w:pPr>
      <w:r w:rsidDel="00000000" w:rsidR="00000000" w:rsidRPr="00000000">
        <w:rPr>
          <w:sz w:val="20"/>
          <w:szCs w:val="20"/>
          <w:highlight w:val="white"/>
          <w:rtl w:val="0"/>
        </w:rPr>
        <w:t xml:space="preserve">Ese nombre tiene como descripción en Oracle = Western European 8-bit ISO 8859 Part 1 </w:t>
      </w:r>
    </w:p>
    <w:p w:rsidR="00000000" w:rsidDel="00000000" w:rsidP="00000000" w:rsidRDefault="00000000" w:rsidRPr="00000000" w14:paraId="00000117">
      <w:pPr>
        <w:rPr>
          <w:sz w:val="20"/>
          <w:szCs w:val="20"/>
          <w:highlight w:val="white"/>
        </w:rPr>
      </w:pPr>
      <w:r w:rsidDel="00000000" w:rsidR="00000000" w:rsidRPr="00000000">
        <w:rPr>
          <w:sz w:val="20"/>
          <w:szCs w:val="20"/>
          <w:highlight w:val="white"/>
          <w:rtl w:val="0"/>
        </w:rPr>
        <w:t xml:space="preserve">En windows corresponde a = ISO 8859-1 Latin 1; Western European (ISO) </w:t>
      </w:r>
    </w:p>
    <w:p w:rsidR="00000000" w:rsidDel="00000000" w:rsidP="00000000" w:rsidRDefault="00000000" w:rsidRPr="00000000" w14:paraId="00000118">
      <w:pPr>
        <w:rPr>
          <w:sz w:val="20"/>
          <w:szCs w:val="20"/>
          <w:highlight w:val="white"/>
        </w:rPr>
      </w:pPr>
      <w:r w:rsidDel="00000000" w:rsidR="00000000" w:rsidRPr="00000000">
        <w:rPr>
          <w:sz w:val="20"/>
          <w:szCs w:val="20"/>
          <w:highlight w:val="white"/>
          <w:rtl w:val="0"/>
        </w:rPr>
        <w:t xml:space="preserve">Y el número de chcp es el 28591 (ver </w:t>
      </w:r>
      <w:hyperlink r:id="rId26">
        <w:r w:rsidDel="00000000" w:rsidR="00000000" w:rsidRPr="00000000">
          <w:rPr>
            <w:color w:val="1155cc"/>
            <w:sz w:val="20"/>
            <w:szCs w:val="20"/>
            <w:highlight w:val="white"/>
            <w:u w:val="single"/>
            <w:rtl w:val="0"/>
          </w:rPr>
          <w:t xml:space="preserve">enlace</w:t>
        </w:r>
      </w:hyperlink>
      <w:r w:rsidDel="00000000" w:rsidR="00000000" w:rsidRPr="00000000">
        <w:rPr>
          <w:sz w:val="20"/>
          <w:szCs w:val="20"/>
          <w:highlight w:val="white"/>
          <w:rtl w:val="0"/>
        </w:rPr>
        <w:t xml:space="preserve">) </w:t>
      </w:r>
    </w:p>
    <w:p w:rsidR="00000000" w:rsidDel="00000000" w:rsidP="00000000" w:rsidRDefault="00000000" w:rsidRPr="00000000" w14:paraId="00000119">
      <w:pPr>
        <w:rPr>
          <w:sz w:val="20"/>
          <w:szCs w:val="20"/>
          <w:highlight w:val="white"/>
        </w:rPr>
      </w:pPr>
      <w:r w:rsidDel="00000000" w:rsidR="00000000" w:rsidRPr="00000000">
        <w:rPr>
          <w:sz w:val="20"/>
          <w:szCs w:val="20"/>
          <w:highlight w:val="white"/>
          <w:rtl w:val="0"/>
        </w:rPr>
        <w:t xml:space="preserve">Los número chcp que nos podemos encontrar normalmente 850 y 65001, otros códigos que incluyan ñ podrían ser 1252 y 28591</w:t>
      </w:r>
    </w:p>
    <w:p w:rsidR="00000000" w:rsidDel="00000000" w:rsidP="00000000" w:rsidRDefault="00000000" w:rsidRPr="00000000" w14:paraId="0000011A">
      <w:pPr>
        <w:rPr>
          <w:sz w:val="20"/>
          <w:szCs w:val="20"/>
          <w:highlight w:val="white"/>
        </w:rPr>
      </w:pPr>
      <w:r w:rsidDel="00000000" w:rsidR="00000000" w:rsidRPr="00000000">
        <w:rPr>
          <w:rtl w:val="0"/>
        </w:rPr>
      </w:r>
    </w:p>
    <w:p w:rsidR="00000000" w:rsidDel="00000000" w:rsidP="00000000" w:rsidRDefault="00000000" w:rsidRPr="00000000" w14:paraId="0000011B">
      <w:pPr>
        <w:rPr>
          <w:sz w:val="20"/>
          <w:szCs w:val="20"/>
          <w:highlight w:val="white"/>
        </w:rPr>
      </w:pPr>
      <w:r w:rsidDel="00000000" w:rsidR="00000000" w:rsidRPr="00000000">
        <w:rPr>
          <w:sz w:val="20"/>
          <w:szCs w:val="20"/>
          <w:highlight w:val="white"/>
          <w:rtl w:val="0"/>
        </w:rPr>
        <w:t xml:space="preserve">Leer ésto bien y añadir lo que proceda</w:t>
      </w:r>
    </w:p>
    <w:p w:rsidR="00000000" w:rsidDel="00000000" w:rsidP="00000000" w:rsidRDefault="00000000" w:rsidRPr="00000000" w14:paraId="0000011C">
      <w:pPr>
        <w:rPr>
          <w:sz w:val="20"/>
          <w:szCs w:val="20"/>
          <w:highlight w:val="white"/>
        </w:rPr>
      </w:pPr>
      <w:r w:rsidDel="00000000" w:rsidR="00000000" w:rsidRPr="00000000">
        <w:rPr>
          <w:rFonts w:ascii="Courier New" w:cs="Courier New" w:eastAsia="Courier New" w:hAnsi="Courier New"/>
          <w:color w:val="161513"/>
          <w:sz w:val="20"/>
          <w:szCs w:val="20"/>
          <w:highlight w:val="white"/>
          <w:rtl w:val="0"/>
        </w:rPr>
        <w:t xml:space="preserve">SQL&gt; SELECT DUMP(col,1016)FROM tabla;</w:t>
      </w:r>
      <w:r w:rsidDel="00000000" w:rsidR="00000000" w:rsidRPr="00000000">
        <w:rPr>
          <w:rtl w:val="0"/>
        </w:rPr>
      </w:r>
    </w:p>
    <w:p w:rsidR="00000000" w:rsidDel="00000000" w:rsidP="00000000" w:rsidRDefault="00000000" w:rsidRPr="00000000" w14:paraId="0000011D">
      <w:pPr>
        <w:pBdr>
          <w:top w:color="auto" w:space="12" w:sz="0" w:val="none"/>
          <w:left w:color="auto" w:space="0" w:sz="0" w:val="none"/>
          <w:bottom w:color="auto" w:space="0" w:sz="0" w:val="none"/>
          <w:right w:color="auto" w:space="0" w:sz="0" w:val="none"/>
        </w:pBdr>
        <w:shd w:fill="fbf9f8" w:val="clear"/>
        <w:spacing w:line="372" w:lineRule="auto"/>
        <w:rPr>
          <w:sz w:val="20"/>
          <w:szCs w:val="20"/>
          <w:highlight w:val="white"/>
        </w:rPr>
      </w:pPr>
      <w:r w:rsidDel="00000000" w:rsidR="00000000" w:rsidRPr="00000000">
        <w:rPr>
          <w:sz w:val="20"/>
          <w:szCs w:val="20"/>
          <w:highlight w:val="white"/>
          <w:rtl w:val="0"/>
        </w:rPr>
        <w:t xml:space="preserve">Tipo=1 Len=39 Conjuntodecaracteres=UTF8: 227,131,143,227,131,170</w:t>
      </w:r>
    </w:p>
    <w:p w:rsidR="00000000" w:rsidDel="00000000" w:rsidP="00000000" w:rsidRDefault="00000000" w:rsidRPr="00000000" w14:paraId="0000011E">
      <w:pPr>
        <w:pBdr>
          <w:top w:color="auto" w:space="12" w:sz="0" w:val="none"/>
          <w:left w:color="auto" w:space="0" w:sz="0" w:val="none"/>
          <w:bottom w:color="auto" w:space="0" w:sz="0" w:val="none"/>
          <w:right w:color="auto" w:space="0" w:sz="0" w:val="none"/>
        </w:pBdr>
        <w:shd w:fill="fbf9f8" w:val="clear"/>
        <w:spacing w:line="372" w:lineRule="auto"/>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11F">
      <w:pPr>
        <w:pBdr>
          <w:top w:color="auto" w:space="12" w:sz="0" w:val="none"/>
          <w:left w:color="auto" w:space="0" w:sz="0" w:val="none"/>
          <w:bottom w:color="auto" w:space="0" w:sz="0" w:val="none"/>
          <w:right w:color="auto" w:space="0" w:sz="0" w:val="none"/>
        </w:pBdr>
        <w:shd w:fill="fbf9f8" w:val="clear"/>
        <w:spacing w:line="372" w:lineRule="auto"/>
        <w:rPr>
          <w:sz w:val="20"/>
          <w:szCs w:val="20"/>
          <w:highlight w:val="white"/>
        </w:rPr>
      </w:pPr>
      <w:r w:rsidDel="00000000" w:rsidR="00000000" w:rsidRPr="00000000">
        <w:rPr>
          <w:sz w:val="20"/>
          <w:szCs w:val="20"/>
          <w:highlight w:val="white"/>
          <w:rtl w:val="0"/>
        </w:rPr>
        <w:t xml:space="preserve">El 1016 se refiere al formato usado en la salida, 1000 para que ponga codificación y 16 para que la salida sea en decimal</w:t>
      </w:r>
    </w:p>
    <w:p w:rsidR="00000000" w:rsidDel="00000000" w:rsidP="00000000" w:rsidRDefault="00000000" w:rsidRPr="00000000" w14:paraId="00000120">
      <w:pPr>
        <w:pBdr>
          <w:top w:color="auto" w:space="12" w:sz="0" w:val="none"/>
          <w:left w:color="auto" w:space="0" w:sz="0" w:val="none"/>
          <w:bottom w:color="auto" w:space="0" w:sz="0" w:val="none"/>
          <w:right w:color="auto" w:space="0" w:sz="0" w:val="none"/>
        </w:pBdr>
        <w:shd w:fill="fbf9f8" w:val="clear"/>
        <w:spacing w:line="372" w:lineRule="auto"/>
        <w:rPr>
          <w:sz w:val="20"/>
          <w:szCs w:val="20"/>
          <w:highlight w:val="white"/>
        </w:rPr>
      </w:pPr>
      <w:r w:rsidDel="00000000" w:rsidR="00000000" w:rsidRPr="00000000">
        <w:rPr>
          <w:rtl w:val="0"/>
        </w:rPr>
      </w:r>
    </w:p>
    <w:p w:rsidR="00000000" w:rsidDel="00000000" w:rsidP="00000000" w:rsidRDefault="00000000" w:rsidRPr="00000000" w14:paraId="00000121">
      <w:pPr>
        <w:pBdr>
          <w:top w:color="auto" w:space="12" w:sz="0" w:val="none"/>
          <w:left w:color="auto" w:space="0" w:sz="0" w:val="none"/>
          <w:bottom w:color="auto" w:space="0" w:sz="0" w:val="none"/>
          <w:right w:color="auto" w:space="0" w:sz="0" w:val="none"/>
        </w:pBdr>
        <w:shd w:fill="fbf9f8" w:val="clear"/>
        <w:spacing w:line="372" w:lineRule="auto"/>
        <w:rPr>
          <w:sz w:val="20"/>
          <w:szCs w:val="20"/>
          <w:highlight w:val="white"/>
        </w:rPr>
      </w:pPr>
      <w:r w:rsidDel="00000000" w:rsidR="00000000" w:rsidRPr="00000000">
        <w:rPr>
          <w:sz w:val="20"/>
          <w:szCs w:val="20"/>
          <w:highlight w:val="white"/>
          <w:rtl w:val="0"/>
        </w:rPr>
        <w:t xml:space="preserve">¿Dónde se realiza la conversión de caracteres?</w:t>
      </w:r>
    </w:p>
    <w:p w:rsidR="00000000" w:rsidDel="00000000" w:rsidP="00000000" w:rsidRDefault="00000000" w:rsidRPr="00000000" w14:paraId="00000122">
      <w:pPr>
        <w:pBdr>
          <w:top w:color="auto" w:space="12" w:sz="0" w:val="none"/>
          <w:left w:color="auto" w:space="0" w:sz="0" w:val="none"/>
          <w:bottom w:color="auto" w:space="0" w:sz="0" w:val="none"/>
          <w:right w:color="auto" w:space="0" w:sz="0" w:val="none"/>
        </w:pBdr>
        <w:shd w:fill="fbf9f8" w:val="clear"/>
        <w:spacing w:line="372" w:lineRule="auto"/>
        <w:rPr>
          <w:sz w:val="20"/>
          <w:szCs w:val="20"/>
          <w:highlight w:val="white"/>
        </w:rPr>
      </w:pPr>
      <w:r w:rsidDel="00000000" w:rsidR="00000000" w:rsidRPr="00000000">
        <w:rPr>
          <w:sz w:val="20"/>
          <w:szCs w:val="20"/>
          <w:highlight w:val="white"/>
          <w:rtl w:val="0"/>
        </w:rPr>
        <w:t xml:space="preserve">Normalmente, la conversión se realiza en el lado del cliente por razones de rendimiento. Así es desde la versión 8.0.4 en adelante. Si la base de datos está utilizando un juego de caracteres desconocido por el cliente, la conversión se realiza en el lado del servidor. Así es desde la versión 8.1.6 en adelante.</w:t>
      </w:r>
    </w:p>
    <w:p w:rsidR="00000000" w:rsidDel="00000000" w:rsidP="00000000" w:rsidRDefault="00000000" w:rsidRPr="00000000" w14:paraId="00000123">
      <w:pPr>
        <w:pBdr>
          <w:top w:color="auto" w:space="12" w:sz="0" w:val="none"/>
          <w:left w:color="auto" w:space="0" w:sz="0" w:val="none"/>
          <w:bottom w:color="auto" w:space="0" w:sz="0" w:val="none"/>
          <w:right w:color="auto" w:space="0" w:sz="0" w:val="none"/>
        </w:pBdr>
        <w:shd w:fill="fbf9f8" w:val="clear"/>
        <w:spacing w:line="372" w:lineRule="auto"/>
        <w:rPr>
          <w:sz w:val="20"/>
          <w:szCs w:val="20"/>
          <w:highlight w:val="white"/>
        </w:rPr>
      </w:pPr>
      <w:r w:rsidDel="00000000" w:rsidR="00000000" w:rsidRPr="00000000">
        <w:rPr>
          <w:sz w:val="20"/>
          <w:szCs w:val="20"/>
          <w:highlight w:val="white"/>
          <w:rtl w:val="0"/>
        </w:rPr>
        <w:t xml:space="preserve">¿Por qué no muestra Windows SQL*Plus todos mis caracteres extendidos?</w:t>
      </w:r>
    </w:p>
    <w:p w:rsidR="00000000" w:rsidDel="00000000" w:rsidP="00000000" w:rsidRDefault="00000000" w:rsidRPr="00000000" w14:paraId="00000124">
      <w:pPr>
        <w:pBdr>
          <w:top w:color="auto" w:space="12" w:sz="0" w:val="none"/>
          <w:left w:color="auto" w:space="0" w:sz="0" w:val="none"/>
          <w:bottom w:color="auto" w:space="0" w:sz="0" w:val="none"/>
          <w:right w:color="auto" w:space="0" w:sz="0" w:val="none"/>
        </w:pBdr>
        <w:shd w:fill="fbf9f8" w:val="clear"/>
        <w:spacing w:line="372" w:lineRule="auto"/>
        <w:rPr>
          <w:sz w:val="20"/>
          <w:szCs w:val="20"/>
          <w:highlight w:val="white"/>
        </w:rPr>
      </w:pPr>
      <w:r w:rsidDel="00000000" w:rsidR="00000000" w:rsidRPr="00000000">
        <w:rPr>
          <w:sz w:val="20"/>
          <w:szCs w:val="20"/>
          <w:highlight w:val="white"/>
          <w:rtl w:val="0"/>
        </w:rPr>
        <w:t xml:space="preserve">Si ves cuadrados negros en lugar de caracteres, probablemente no has definido la fuente adecuada para tu página de códigos. Una fuente es una colección de glifos (de "jeroglíficos") que comparten una apariencia común (tipo de letra, tamaño de caracteres). El sistema operativo utiliza una fuente para convertir un valor numérico en una representación gráfica en la pantalla. Una fuente no contiene necesariamente una representación gráfica para todos los valores numéricos definidos en la página de códigos que está utilizando. Por eso a veces aparecen cuadrados negros en la pantalla si cambia las fuentes y la nueva fuente no tiene ninguna representación para un determinado símbolo.</w:t>
      </w:r>
    </w:p>
    <w:p w:rsidR="00000000" w:rsidDel="00000000" w:rsidP="00000000" w:rsidRDefault="00000000" w:rsidRPr="00000000" w14:paraId="00000125">
      <w:pPr>
        <w:pBdr>
          <w:top w:color="auto" w:space="12" w:sz="0" w:val="none"/>
          <w:left w:color="auto" w:space="0" w:sz="0" w:val="none"/>
          <w:bottom w:color="auto" w:space="0" w:sz="0" w:val="none"/>
          <w:right w:color="auto" w:space="0" w:sz="0" w:val="none"/>
        </w:pBdr>
        <w:shd w:fill="fbf9f8" w:val="clear"/>
        <w:spacing w:line="372" w:lineRule="auto"/>
        <w:rPr>
          <w:sz w:val="20"/>
          <w:szCs w:val="20"/>
          <w:highlight w:val="white"/>
        </w:rPr>
      </w:pPr>
      <w:r w:rsidDel="00000000" w:rsidR="00000000" w:rsidRPr="00000000">
        <w:rPr>
          <w:sz w:val="20"/>
          <w:szCs w:val="20"/>
          <w:highlight w:val="white"/>
          <w:rtl w:val="0"/>
        </w:rPr>
        <w:t xml:space="preserve">La función de "mapa de juego de caracteres" en Windows se puede utilizar para ver qué glifos son parte de una fuente determinada.</w:t>
      </w:r>
    </w:p>
    <w:p w:rsidR="00000000" w:rsidDel="00000000" w:rsidP="00000000" w:rsidRDefault="00000000" w:rsidRPr="00000000" w14:paraId="00000126">
      <w:pPr>
        <w:pBdr>
          <w:top w:color="auto" w:space="12" w:sz="0" w:val="none"/>
          <w:left w:color="auto" w:space="0" w:sz="0" w:val="none"/>
          <w:bottom w:color="auto" w:space="0" w:sz="0" w:val="none"/>
          <w:right w:color="auto" w:space="0" w:sz="0" w:val="none"/>
        </w:pBdr>
        <w:shd w:fill="fbf9f8" w:val="clear"/>
        <w:spacing w:line="372" w:lineRule="auto"/>
        <w:rPr>
          <w:sz w:val="20"/>
          <w:szCs w:val="20"/>
          <w:highlight w:val="white"/>
        </w:rPr>
      </w:pPr>
      <w:r w:rsidDel="00000000" w:rsidR="00000000" w:rsidRPr="00000000">
        <w:rPr>
          <w:rtl w:val="0"/>
        </w:rPr>
      </w:r>
    </w:p>
    <w:p w:rsidR="00000000" w:rsidDel="00000000" w:rsidP="00000000" w:rsidRDefault="00000000" w:rsidRPr="00000000" w14:paraId="00000127">
      <w:pPr>
        <w:pBdr>
          <w:top w:color="auto" w:space="12" w:sz="0" w:val="none"/>
          <w:left w:color="auto" w:space="0" w:sz="0" w:val="none"/>
          <w:bottom w:color="auto" w:space="0" w:sz="0" w:val="none"/>
          <w:right w:color="auto" w:space="0" w:sz="0" w:val="none"/>
        </w:pBdr>
        <w:shd w:fill="fbf9f8" w:val="clear"/>
        <w:spacing w:line="372" w:lineRule="auto"/>
        <w:rPr>
          <w:sz w:val="20"/>
          <w:szCs w:val="20"/>
          <w:highlight w:val="white"/>
        </w:rPr>
      </w:pPr>
      <w:r w:rsidDel="00000000" w:rsidR="00000000" w:rsidRPr="00000000">
        <w:rPr>
          <w:rtl w:val="0"/>
        </w:rPr>
      </w:r>
    </w:p>
    <w:p w:rsidR="00000000" w:rsidDel="00000000" w:rsidP="00000000" w:rsidRDefault="00000000" w:rsidRPr="00000000" w14:paraId="00000128">
      <w:pPr>
        <w:pBdr>
          <w:top w:color="auto" w:space="12" w:sz="0" w:val="none"/>
          <w:left w:color="auto" w:space="0" w:sz="0" w:val="none"/>
          <w:bottom w:color="auto" w:space="0" w:sz="0" w:val="none"/>
          <w:right w:color="auto" w:space="0" w:sz="0" w:val="none"/>
        </w:pBdr>
        <w:shd w:fill="fbf9f8" w:val="clear"/>
        <w:spacing w:line="372" w:lineRule="auto"/>
        <w:rPr>
          <w:sz w:val="20"/>
          <w:szCs w:val="20"/>
          <w:highlight w:val="white"/>
        </w:rPr>
      </w:pPr>
      <w:r w:rsidDel="00000000" w:rsidR="00000000" w:rsidRPr="00000000">
        <w:rPr>
          <w:rtl w:val="0"/>
        </w:rPr>
      </w:r>
    </w:p>
    <w:p w:rsidR="00000000" w:rsidDel="00000000" w:rsidP="00000000" w:rsidRDefault="00000000" w:rsidRPr="00000000" w14:paraId="00000129">
      <w:pPr>
        <w:pBdr>
          <w:top w:color="auto" w:space="12" w:sz="0" w:val="none"/>
          <w:left w:color="auto" w:space="0" w:sz="0" w:val="none"/>
          <w:bottom w:color="auto" w:space="0" w:sz="0" w:val="none"/>
          <w:right w:color="auto" w:space="0" w:sz="0" w:val="none"/>
        </w:pBdr>
        <w:shd w:fill="fbf9f8" w:val="clear"/>
        <w:spacing w:line="372" w:lineRule="auto"/>
        <w:rPr>
          <w:sz w:val="20"/>
          <w:szCs w:val="20"/>
          <w:highlight w:val="white"/>
        </w:rPr>
      </w:pPr>
      <w:r w:rsidDel="00000000" w:rsidR="00000000" w:rsidRPr="00000000">
        <w:rPr>
          <w:sz w:val="20"/>
          <w:szCs w:val="20"/>
          <w:highlight w:val="white"/>
          <w:rtl w:val="0"/>
        </w:rPr>
        <w:t xml:space="preserve">Puede ser interesante ver las codificaciones en windows con la aplicación </w:t>
      </w:r>
      <w:r w:rsidDel="00000000" w:rsidR="00000000" w:rsidRPr="00000000">
        <w:rPr>
          <w:b w:val="1"/>
          <w:sz w:val="20"/>
          <w:szCs w:val="20"/>
          <w:highlight w:val="white"/>
          <w:rtl w:val="0"/>
        </w:rPr>
        <w:t xml:space="preserve">charmap</w:t>
      </w:r>
      <w:r w:rsidDel="00000000" w:rsidR="00000000" w:rsidRPr="00000000">
        <w:rPr>
          <w:sz w:val="20"/>
          <w:szCs w:val="20"/>
          <w:highlight w:val="white"/>
          <w:rtl w:val="0"/>
        </w:rPr>
        <w:t xml:space="preserve"> </w:t>
      </w:r>
    </w:p>
    <w:p w:rsidR="00000000" w:rsidDel="00000000" w:rsidP="00000000" w:rsidRDefault="00000000" w:rsidRPr="00000000" w14:paraId="0000012A">
      <w:pPr>
        <w:pBdr>
          <w:top w:color="auto" w:space="12" w:sz="0" w:val="none"/>
          <w:left w:color="auto" w:space="0" w:sz="0" w:val="none"/>
          <w:bottom w:color="auto" w:space="0" w:sz="0" w:val="none"/>
          <w:right w:color="auto" w:space="0" w:sz="0" w:val="none"/>
        </w:pBdr>
        <w:shd w:fill="fbf9f8" w:val="clear"/>
        <w:spacing w:line="372" w:lineRule="auto"/>
        <w:rPr>
          <w:sz w:val="20"/>
          <w:szCs w:val="20"/>
          <w:highlight w:val="white"/>
        </w:rPr>
      </w:pPr>
      <w:r w:rsidDel="00000000" w:rsidR="00000000" w:rsidRPr="00000000">
        <w:rPr>
          <w:rtl w:val="0"/>
        </w:rPr>
      </w:r>
    </w:p>
    <w:p w:rsidR="00000000" w:rsidDel="00000000" w:rsidP="00000000" w:rsidRDefault="00000000" w:rsidRPr="00000000" w14:paraId="0000012B">
      <w:pPr>
        <w:pBdr>
          <w:top w:color="auto" w:space="12" w:sz="0" w:val="none"/>
          <w:left w:color="auto" w:space="0" w:sz="0" w:val="none"/>
          <w:bottom w:color="auto" w:space="0" w:sz="0" w:val="none"/>
          <w:right w:color="auto" w:space="0" w:sz="0" w:val="none"/>
        </w:pBdr>
        <w:shd w:fill="fbf9f8" w:val="clear"/>
        <w:spacing w:line="372" w:lineRule="auto"/>
        <w:rPr>
          <w:color w:val="006b8f"/>
          <w:sz w:val="20"/>
          <w:szCs w:val="20"/>
          <w:highlight w:val="white"/>
        </w:rPr>
      </w:pPr>
      <w:hyperlink r:id="rId27">
        <w:r w:rsidDel="00000000" w:rsidR="00000000" w:rsidRPr="00000000">
          <w:rPr>
            <w:color w:val="006b8f"/>
            <w:sz w:val="20"/>
            <w:szCs w:val="20"/>
            <w:highlight w:val="white"/>
            <w:rtl w:val="0"/>
          </w:rPr>
          <w:t xml:space="preserve">http://www.unicode.org</w:t>
        </w:r>
      </w:hyperlink>
      <w:r w:rsidDel="00000000" w:rsidR="00000000" w:rsidRPr="00000000">
        <w:rPr>
          <w:rtl w:val="0"/>
        </w:rPr>
      </w:r>
    </w:p>
    <w:p w:rsidR="00000000" w:rsidDel="00000000" w:rsidP="00000000" w:rsidRDefault="00000000" w:rsidRPr="00000000" w14:paraId="0000012C">
      <w:pPr>
        <w:pBdr>
          <w:top w:color="auto" w:space="12" w:sz="0" w:val="none"/>
          <w:left w:color="auto" w:space="0" w:sz="0" w:val="none"/>
          <w:bottom w:color="auto" w:space="0" w:sz="0" w:val="none"/>
          <w:right w:color="auto" w:space="0" w:sz="0" w:val="none"/>
        </w:pBdr>
        <w:shd w:fill="fbf9f8" w:val="clear"/>
        <w:spacing w:line="372" w:lineRule="auto"/>
        <w:rPr>
          <w:color w:val="006b8f"/>
          <w:sz w:val="20"/>
          <w:szCs w:val="20"/>
          <w:highlight w:val="white"/>
        </w:rPr>
      </w:pPr>
      <w:hyperlink r:id="rId28">
        <w:r w:rsidDel="00000000" w:rsidR="00000000" w:rsidRPr="00000000">
          <w:rPr>
            <w:color w:val="006b8f"/>
            <w:sz w:val="20"/>
            <w:szCs w:val="20"/>
            <w:highlight w:val="white"/>
            <w:rtl w:val="0"/>
          </w:rPr>
          <w:t xml:space="preserve">http://www.iso.org</w:t>
        </w:r>
      </w:hyperlink>
      <w:r w:rsidDel="00000000" w:rsidR="00000000" w:rsidRPr="00000000">
        <w:rPr>
          <w:rtl w:val="0"/>
        </w:rPr>
      </w:r>
    </w:p>
    <w:p w:rsidR="00000000" w:rsidDel="00000000" w:rsidP="00000000" w:rsidRDefault="00000000" w:rsidRPr="00000000" w14:paraId="0000012D">
      <w:pPr>
        <w:pBdr>
          <w:top w:color="auto" w:space="12" w:sz="0" w:val="none"/>
          <w:left w:color="auto" w:space="0" w:sz="0" w:val="none"/>
          <w:bottom w:color="auto" w:space="0" w:sz="0" w:val="none"/>
          <w:right w:color="auto" w:space="0" w:sz="0" w:val="none"/>
        </w:pBdr>
        <w:shd w:fill="fbf9f8" w:val="clear"/>
        <w:spacing w:line="372" w:lineRule="auto"/>
        <w:rPr>
          <w:color w:val="006b8f"/>
          <w:sz w:val="20"/>
          <w:szCs w:val="20"/>
          <w:highlight w:val="white"/>
        </w:rPr>
      </w:pPr>
      <w:hyperlink r:id="rId29">
        <w:r w:rsidDel="00000000" w:rsidR="00000000" w:rsidRPr="00000000">
          <w:rPr>
            <w:color w:val="006b8f"/>
            <w:sz w:val="20"/>
            <w:szCs w:val="20"/>
            <w:highlight w:val="white"/>
            <w:rtl w:val="0"/>
          </w:rPr>
          <w:t xml:space="preserve">http://czyborra.com/charsets/iso8859.html</w:t>
        </w:r>
      </w:hyperlink>
      <w:r w:rsidDel="00000000" w:rsidR="00000000" w:rsidRPr="00000000">
        <w:rPr>
          <w:rtl w:val="0"/>
        </w:rPr>
      </w:r>
    </w:p>
    <w:p w:rsidR="00000000" w:rsidDel="00000000" w:rsidP="00000000" w:rsidRDefault="00000000" w:rsidRPr="00000000" w14:paraId="0000012E">
      <w:pPr>
        <w:rPr>
          <w:sz w:val="20"/>
          <w:szCs w:val="20"/>
          <w:highlight w:val="white"/>
        </w:rPr>
      </w:pPr>
      <w:r w:rsidDel="00000000" w:rsidR="00000000" w:rsidRPr="00000000">
        <w:rPr>
          <w:rtl w:val="0"/>
        </w:rPr>
      </w:r>
    </w:p>
    <w:p w:rsidR="00000000" w:rsidDel="00000000" w:rsidP="00000000" w:rsidRDefault="00000000" w:rsidRPr="00000000" w14:paraId="0000012F">
      <w:pPr>
        <w:rPr>
          <w:sz w:val="20"/>
          <w:szCs w:val="20"/>
          <w:highlight w:val="white"/>
        </w:rPr>
      </w:pPr>
      <w:r w:rsidDel="00000000" w:rsidR="00000000" w:rsidRPr="00000000">
        <w:rPr>
          <w:rtl w:val="0"/>
        </w:rPr>
      </w:r>
    </w:p>
    <w:p w:rsidR="00000000" w:rsidDel="00000000" w:rsidP="00000000" w:rsidRDefault="00000000" w:rsidRPr="00000000" w14:paraId="00000130">
      <w:pPr>
        <w:rPr>
          <w:sz w:val="20"/>
          <w:szCs w:val="20"/>
          <w:highlight w:val="white"/>
        </w:rPr>
      </w:pPr>
      <w:r w:rsidDel="00000000" w:rsidR="00000000" w:rsidRPr="00000000">
        <w:rPr>
          <w:rtl w:val="0"/>
        </w:rPr>
      </w:r>
    </w:p>
    <w:p w:rsidR="00000000" w:rsidDel="00000000" w:rsidP="00000000" w:rsidRDefault="00000000" w:rsidRPr="00000000" w14:paraId="00000131">
      <w:pPr>
        <w:rPr>
          <w:sz w:val="20"/>
          <w:szCs w:val="20"/>
          <w:highlight w:val="white"/>
        </w:rPr>
      </w:pPr>
      <w:r w:rsidDel="00000000" w:rsidR="00000000" w:rsidRPr="00000000">
        <w:rPr>
          <w:rtl w:val="0"/>
        </w:rPr>
      </w:r>
    </w:p>
    <w:p w:rsidR="00000000" w:rsidDel="00000000" w:rsidP="00000000" w:rsidRDefault="00000000" w:rsidRPr="00000000" w14:paraId="00000132">
      <w:pPr>
        <w:rPr>
          <w:sz w:val="20"/>
          <w:szCs w:val="20"/>
          <w:highlight w:val="white"/>
        </w:rPr>
      </w:pPr>
      <w:r w:rsidDel="00000000" w:rsidR="00000000" w:rsidRPr="00000000">
        <w:rPr>
          <w:rtl w:val="0"/>
        </w:rPr>
      </w:r>
    </w:p>
    <w:p w:rsidR="00000000" w:rsidDel="00000000" w:rsidP="00000000" w:rsidRDefault="00000000" w:rsidRPr="00000000" w14:paraId="00000133">
      <w:pPr>
        <w:rPr>
          <w:sz w:val="20"/>
          <w:szCs w:val="20"/>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image" Target="media/image9.png"/><Relationship Id="rId21" Type="http://schemas.openxmlformats.org/officeDocument/2006/relationships/hyperlink" Target="https://es.wikipedia.org/wiki/P%C3%A1gina_de_c%C3%B3digos_850" TargetMode="External"/><Relationship Id="rId24" Type="http://schemas.openxmlformats.org/officeDocument/2006/relationships/hyperlink" Target="https://mothereff.in/utf-8" TargetMode="External"/><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6" Type="http://schemas.openxmlformats.org/officeDocument/2006/relationships/hyperlink" Target="https://learn.microsoft.com/en-us/windows/win32/intl/code-page-identifiers" TargetMode="External"/><Relationship Id="rId25" Type="http://schemas.openxmlformats.org/officeDocument/2006/relationships/image" Target="media/image13.png"/><Relationship Id="rId28" Type="http://schemas.openxmlformats.org/officeDocument/2006/relationships/hyperlink" Target="https://www.iso.org/home.html" TargetMode="External"/><Relationship Id="rId27" Type="http://schemas.openxmlformats.org/officeDocument/2006/relationships/hyperlink" Target="https://www.unicode.org/" TargetMode="External"/><Relationship Id="rId5" Type="http://schemas.openxmlformats.org/officeDocument/2006/relationships/styles" Target="styles.xml"/><Relationship Id="rId6" Type="http://schemas.openxmlformats.org/officeDocument/2006/relationships/hyperlink" Target="https://drive.google.com/drive/folders/1ocEjY7SUf2OtAnWAYygXHvwQddksXHvy" TargetMode="External"/><Relationship Id="rId29" Type="http://schemas.openxmlformats.org/officeDocument/2006/relationships/hyperlink" Target="https://czyborra.com/charsets/iso8859.html" TargetMode="External"/><Relationship Id="rId7" Type="http://schemas.openxmlformats.org/officeDocument/2006/relationships/image" Target="media/image10.png"/><Relationship Id="rId8" Type="http://schemas.openxmlformats.org/officeDocument/2006/relationships/image" Target="media/image8.png"/><Relationship Id="rId11" Type="http://schemas.openxmlformats.org/officeDocument/2006/relationships/hyperlink" Target="https://en.wikipedia.org/wiki/UTF-8" TargetMode="External"/><Relationship Id="rId10" Type="http://schemas.openxmlformats.org/officeDocument/2006/relationships/image" Target="media/image7.png"/><Relationship Id="rId13" Type="http://schemas.openxmlformats.org/officeDocument/2006/relationships/hyperlink" Target="https://www.ascii-code.com/es" TargetMode="External"/><Relationship Id="rId12" Type="http://schemas.openxmlformats.org/officeDocument/2006/relationships/image" Target="media/image3.png"/><Relationship Id="rId15" Type="http://schemas.openxmlformats.org/officeDocument/2006/relationships/image" Target="media/image5.png"/><Relationship Id="rId14" Type="http://schemas.openxmlformats.org/officeDocument/2006/relationships/hyperlink" Target="https://learn.microsoft.com/es-es/windows-server/administration/windows-commands/chcp" TargetMode="External"/><Relationship Id="rId17" Type="http://schemas.openxmlformats.org/officeDocument/2006/relationships/image" Target="media/image1.png"/><Relationship Id="rId16" Type="http://schemas.openxmlformats.org/officeDocument/2006/relationships/image" Target="media/image12.png"/><Relationship Id="rId19" Type="http://schemas.openxmlformats.org/officeDocument/2006/relationships/image" Target="media/image11.png"/><Relationship Id="rId18" Type="http://schemas.openxmlformats.org/officeDocument/2006/relationships/hyperlink" Target="https://mothereff.in/utf-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