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Pr>
        <w:pageBreakBefore/>
      </w:pP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Pr>
        <w:pStyle w:val="Heading1"/>
        <w:keepNext/>
        <w:pageBreakBefore/>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Pr>
        <w:pStyle w:val="Heading1"/>
        <w:keepNext/>
        <w:pageBreakBefore/>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 servidor cloud de Hetzner.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keepNext/>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 Hetzner Cloud server.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cloud</w:t>
      </w:r>
    </w:p>
    <w:p>
      <w:pPr>
        <w:pStyle w:val="Heading1"/>
        <w:keepNext/>
        <w:pageBreakBefore/>
        <w:spacing w:after="240" w:before="240" w:line="360"/>
        <w:jc w:val="center"/>
      </w:pPr>
      <w:r>
        <w:rPr>
          <w:rFonts w:ascii="Arial" w:cs="Arial" w:eastAsia="Arial" w:hAnsi="Arial"/>
          <w:b/>
          <w:bCs/>
          <w:sz w:val="24"/>
          <w:szCs w:val="24"/>
        </w:rPr>
        <w:t xml:space="preserve">Justificación del Proyecto</w:t>
      </w:r>
    </w:p>
    <w:p>
      <w:pPr>
        <w:pStyle w:val="Heading2"/>
        <w:keepNext/>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keepNext/>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keepNext/>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a servidor pequeño</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after="240" w:before="60"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desplegado en un servidor cloud pequeño, con pocos núcleos y unos pocos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un servidor de ese tamaño.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Pr>
        <w:pStyle w:val="Heading1"/>
        <w:keepNext/>
        <w:pageBreakBefore/>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keepNext/>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keepNext/>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keepNext/>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un servidor CX23 de Hetzner Cloud con 2 vCPU x86 y 4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keepNext/>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en un proveedor cloud con servidores Linux e IP pública (en este proyecto, Hetzner Cloud).</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3.1.0, instalado desde PyPI.</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keepNext/>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del firewall del proveedor (Cloud Firewall de Hetzner).</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Pr>
        <w:pStyle w:val="Heading1"/>
        <w:keepNext/>
        <w:pageBreakBefore/>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Hetzner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y proyecto en Hetzner Cloud con clave SSH dedicada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Acceso a la consola con 2FA y clave SSH registrada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el Cloud Firewall (entrada solo TCP 22, TCP 2022 e ICMP)</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del servidor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servidor CX23 (x86, Ubuntu 24.04, Núremberg)</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al servidor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Pr>
        <w:pStyle w:val="Heading1"/>
        <w:keepNext/>
        <w:pageBreakBefore/>
        <w:spacing w:after="240" w:before="240" w:line="360"/>
        <w:jc w:val="center"/>
      </w:pPr>
      <w:r>
        <w:rPr>
          <w:rFonts w:ascii="Arial" w:cs="Arial" w:eastAsia="Arial" w:hAnsi="Arial"/>
          <w:b/>
          <w:bCs/>
          <w:sz w:val="24"/>
          <w:szCs w:val="24"/>
        </w:rPr>
        <w:t xml:space="preserve">Descripción del Sistema</w:t>
      </w:r>
    </w:p>
    <w:p>
      <w:pPr>
        <w:pStyle w:val="Heading2"/>
        <w:keepNext/>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Hetzner Cloud: </w:t>
      </w:r>
      <w:r>
        <w:rPr>
          <w:rFonts w:ascii="Arial" w:cs="Arial" w:eastAsia="Arial" w:hAnsi="Arial"/>
          <w:sz w:val="24"/>
          <w:szCs w:val="24"/>
        </w:rPr>
        <w:t xml:space="preserve">el servidor Ubuntu 24.04 (CX23, 2 vCPU x86, 4 GB RAM, en Núremberg)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keepNext/>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El Cloud Firewall de Hetzner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keepNext/>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(Cloud Firewall): </w:t>
      </w:r>
      <w:r>
        <w:rPr>
          <w:rFonts w:ascii="Arial" w:cs="Arial" w:eastAsia="Arial" w:hAnsi="Arial"/>
          <w:sz w:val="24"/>
          <w:szCs w:val="24"/>
        </w:rPr>
        <w:t xml:space="preserve">el Cloud Firewall de Hetzner (honeypot-fw) permite exclusivamente el tráfico entrante TCP a los puertos 22 y 2022 e ICMP. Cualquier otro puerto se bloquea en la infraestructura del proveedor, antes de llegar al servidor.</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keepNext/>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Pr>
        <w:pStyle w:val="Heading1"/>
        <w:keepNext/>
        <w:pageBreakBefore/>
        <w:spacing w:after="240" w:before="240" w:line="360"/>
        <w:jc w:val="center"/>
      </w:pPr>
      <w:r>
        <w:rPr>
          <w:rFonts w:ascii="Arial" w:cs="Arial" w:eastAsia="Arial" w:hAnsi="Arial"/>
          <w:b/>
          <w:bCs/>
          <w:sz w:val="24"/>
          <w:szCs w:val="24"/>
        </w:rPr>
        <w:t xml:space="preserve">Diseños</w:t>
      </w:r>
    </w:p>
    <w:p>
      <w:pPr>
        <w:pStyle w:val="Heading2"/>
        <w:keepNext/>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keepNext/>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keepNext/>
        <w:spacing w:after="240" w:before="240" w:line="360"/>
        <w:jc w:val="left"/>
      </w:pPr>
      <w:r>
        <w:rPr>
          <w:rFonts w:ascii="Arial" w:cs="Arial" w:eastAsia="Arial" w:hAnsi="Arial"/>
          <w:b/>
          <w:bCs/>
          <w:i/>
          <w:iCs/>
          <w:sz w:val="24"/>
          <w:szCs w:val="24"/>
        </w:rPr>
        <w:t xml:space="preserve">Zona DMZ Cloud (Hetzner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Cloud Firewall de Hetzner: </w:t>
      </w:r>
      <w:r>
        <w:rPr>
          <w:rFonts w:ascii="Arial" w:cs="Arial" w:eastAsia="Arial" w:hAnsi="Arial"/>
          <w:sz w:val="24"/>
          <w:szCs w:val="24"/>
        </w:rPr>
        <w:t xml:space="preserve">reglas de firewall a nivel de la infraestructura cloud que permiten únicamente el tráfico entrante TCP a los puertos 22 y 2022 e ICMP. Todo el demás tráfico se descarta antes de llegar al servidor.</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el Cloud Firewall,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keepNext/>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keepNext/>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keepNext/>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keepNext/>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keepNext/>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keepNext/>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keepNext/>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keepNext/>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keepNext/>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keepNext/>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162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16230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Hetzner asigna la IP pública directamente a la interfaz eth0 del servidor, sin red privada ni traducción de direcciones intermedia. Solo se ha habilitado IPv4: el servidor se creó sin IPv6 porque los scripts de bastionado configuran únicamente el filtrado IPv4.</w:t>
      </w:r>
    </w:p>
    <w:p>
      <w:pPr>
        <w:pStyle w:val="ListParagraph"/>
        <w:numPr>
          <w:ilvl w:val="0"/>
          <w:numId w:val="1"/>
        </w:numPr>
        <w:spacing w:line="360"/>
        <w:ind w:left="720" w:hanging="357"/>
      </w:pPr>
      <w:r>
        <w:rPr>
          <w:rFonts w:ascii="Arial" w:cs="Arial" w:eastAsia="Arial" w:hAnsi="Arial"/>
          <w:b/>
          <w:bCs/>
          <w:sz w:val="24"/>
          <w:szCs w:val="24"/>
        </w:rPr>
        <w:t xml:space="preserve">Cloud Firewall: </w:t>
      </w:r>
      <w:r>
        <w:rPr>
          <w:rFonts w:ascii="Arial" w:cs="Arial" w:eastAsia="Arial" w:hAnsi="Arial"/>
          <w:sz w:val="24"/>
          <w:szCs w:val="24"/>
        </w:rPr>
        <w:t xml:space="preserve">cortafuegos gestionado por Hetzner que se aplica al tráfico antes de que llegue al servidor. Es la primera de las dos capas de filtrado del diseño.</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Pr>
        <w:pStyle w:val="Heading1"/>
        <w:keepNext/>
        <w:pageBreakBefore/>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keepNext/>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keepNext/>
        <w:spacing w:after="240" w:before="240" w:line="360"/>
        <w:jc w:val="left"/>
      </w:pPr>
      <w:r>
        <w:rPr>
          <w:rFonts w:ascii="Arial" w:cs="Arial" w:eastAsia="Arial" w:hAnsi="Arial"/>
          <w:b/>
          <w:bCs/>
          <w:sz w:val="24"/>
          <w:szCs w:val="24"/>
        </w:rPr>
        <w:t xml:space="preserve">Hetzner Cloud</w:t>
      </w:r>
    </w:p>
    <w:p>
      <w:pPr>
        <w:spacing w:line="360"/>
        <w:ind w:firstLine="709"/>
        <w:jc w:val="left"/>
      </w:pPr>
      <w:r>
        <w:rPr>
          <w:rFonts w:ascii="Arial" w:cs="Arial" w:eastAsia="Arial" w:hAnsi="Arial"/>
          <w:b w:val="false"/>
          <w:bCs w:val="false"/>
          <w:i w:val="false"/>
          <w:iCs w:val="false"/>
          <w:sz w:val="24"/>
          <w:szCs w:val="24"/>
        </w:rPr>
        <w:t xml:space="preserve">Proveedor cloud europeo en el que se ha desplegado el honeypot. Se utiliza un servidor CX23 (2 vCPU x86 compartidas, 4 GB de RAM y 40 GB de disco) en el centro de datos de Núremberg (Alemania), con Ubuntu Server 24.04 LTS y una dirección IPv4 pública asignada directamente a su interfaz de red. Delante del servidor se configura el Cloud Firewall de Hetzner, que solo admite tráfico entrante TCP a los puertos 22 y 2022 e ICMP. El acceso a la consola está protegido con autenticación en dos pasos, y el servidor se creó con una clave SSH dedicada exclusivamente al proyecto.</w:t>
      </w:r>
    </w:p>
    <w:p>
      <w:pPr>
        <w:pStyle w:val="Heading3"/>
        <w:keepNext/>
        <w:spacing w:after="240" w:before="240" w:line="360"/>
        <w:jc w:val="left"/>
      </w:pPr>
      <w:r>
        <w:rPr>
          <w:rFonts w:ascii="Arial" w:cs="Arial" w:eastAsia="Arial" w:hAnsi="Arial"/>
          <w:b/>
          <w:bCs/>
          <w:i/>
          <w:iCs/>
          <w:sz w:val="24"/>
          <w:szCs w:val="24"/>
        </w:rPr>
        <w:t xml:space="preserve">Plan Inicial y Cambio de Proveedor</w:t>
      </w:r>
    </w:p>
    <w:p>
      <w:pPr>
        <w:spacing w:line="360"/>
        <w:ind w:firstLine="709"/>
        <w:jc w:val="left"/>
      </w:pPr>
      <w:r>
        <w:rPr>
          <w:rFonts w:ascii="Arial" w:cs="Arial" w:eastAsia="Arial" w:hAnsi="Arial"/>
          <w:b w:val="false"/>
          <w:bCs w:val="false"/>
          <w:i w:val="false"/>
          <w:iCs w:val="false"/>
          <w:sz w:val="24"/>
          <w:szCs w:val="24"/>
        </w:rPr>
        <w:t xml:space="preserve">El anteproyecto preveía desplegar el servidor en el tier gratuito de Oracle Cloud Infrastructure (OCI), que ofrece instancias ARM (Ampere A1.Flex) de hasta 4 OCPU y 24 GB de RAM sin coste. Sin embargo, estas instancias son muy demandadas y la región de Madrid respondía de forma sistemática con el error «Out of host capacity».</w:t>
      </w:r>
    </w:p>
    <w:p>
      <w:pPr>
        <w:spacing w:line="360"/>
        <w:ind w:firstLine="709"/>
        <w:jc w:val="left"/>
      </w:pPr>
      <w:r>
        <w:rPr>
          <w:rFonts w:ascii="Arial" w:cs="Arial" w:eastAsia="Arial" w:hAnsi="Arial"/>
          <w:b w:val="false"/>
          <w:bCs w:val="false"/>
          <w:i w:val="false"/>
          <w:iCs w:val="false"/>
          <w:sz w:val="24"/>
          <w:szCs w:val="24"/>
        </w:rPr>
        <w:t xml:space="preserve">Para intentar obtenerla se desarrolló el script oci_a1_retry.py, que, con el SDK oficial de Oracle para Python, solicitaba la instancia cada minuto (véase el capítulo de Implementación). Tras más de 600 intentos a lo largo de más de un día sin éxito, se valoraron las alternativas gratuitas: la otra instancia gratuita de Oracle (VM.Standard.E2.1.Micro), que no aparecía disponible para la cuenta en la región; el paso a una cuenta de pago de Oracle, que exigía una retención temporal en la tarjeta; Azure for Students, cuya verificación automática no reconoce el dominio de correo del centro; y el nuevo plan gratuito con crédito de AWS, al que no tenía derecho una cuenta creada antes de julio de 2025.</w:t>
      </w:r>
    </w:p>
    <w:p>
      <w:pPr>
        <w:spacing w:line="360"/>
        <w:ind w:firstLine="709"/>
        <w:jc w:val="left"/>
      </w:pPr>
      <w:r>
        <w:rPr>
          <w:rFonts w:ascii="Arial" w:cs="Arial" w:eastAsia="Arial" w:hAnsi="Arial"/>
          <w:b w:val="false"/>
          <w:bCs w:val="false"/>
          <w:i w:val="false"/>
          <w:iCs w:val="false"/>
          <w:sz w:val="24"/>
          <w:szCs w:val="24"/>
        </w:rPr>
        <w:t xml:space="preserve">Agotadas las opciones gratuitas, se eligió Hetzner Cloud por tres motivos: el precio cerrado y bajo de sus servidores pequeños, la facturación por horas sin permanencia (el servidor se elimina al terminar el proyecto) y la disponibilidad inmediata. Gracias a que todo el despliegue está automatizado con scripts genéricos para Ubuntu 24.04, el cambio de proveedor solo afectó a la creación de la máquina; los scripts únicamente se adaptaron para que los mensajes no mencionaran Oracle y para crear el usuario administrador cuando el proveedor solo entrega acceso como root, como ocurre en Hetzner.</w:t>
      </w:r>
    </w:p>
    <w:p>
      <w:pPr>
        <w:pStyle w:val="Heading3"/>
        <w:keepNext/>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Mientras Oracle era la plataforma prevista, se analizó además su política de recuperación de instancias ociosas. 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 En el despliegue final en Hetzner esta política no existe, y el script de instalación no activa el servicio: lo reserva para instancias A1 de Oracle, que detecta por la etiqueta de chasis OracleCloud.com del sistema.</w:t>
      </w:r>
    </w:p>
    <w:p>
      <w:pPr>
        <w:pStyle w:val="Heading2"/>
        <w:keepNext/>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keepNext/>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keepNext/>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keepNext/>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keepNext/>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entonces previsto en Oracle Cloud, se analizó la imagen de Ubuntu de esa plataforma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 En el despliegue final en Hetzner la imagen no trae reglas previas, pero sí UFW instalado e inactivo; al instalar iptables-persistent, el gestor de paquetes desinstaló UFW automáticamente por ser incompatibles, lo que confirma que ambas herramientas no deben convivir.</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el Cloud Firewall de Hetzner solo admite el 22 y el 2022.</w:t>
      </w:r>
    </w:p>
    <w:p>
      <w:pPr>
        <w:pStyle w:val="Heading2"/>
        <w:keepNext/>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Pr>
        <w:pStyle w:val="Heading1"/>
        <w:keepNext/>
        <w:pageBreakBefore/>
        <w:spacing w:after="240" w:before="240" w:line="360"/>
        <w:jc w:val="center"/>
      </w:pPr>
      <w:r>
        <w:rPr>
          <w:rFonts w:ascii="Arial" w:cs="Arial" w:eastAsia="Arial" w:hAnsi="Arial"/>
          <w:b/>
          <w:bCs/>
          <w:sz w:val="24"/>
          <w:szCs w:val="24"/>
        </w:rPr>
        <w:t xml:space="preserve">Metodología</w:t>
      </w:r>
    </w:p>
    <w:p>
      <w:pPr>
        <w:pStyle w:val="Heading2"/>
        <w:keepNext/>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keepNext/>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keepNext/>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utiliza únicamente software libre o gratuito; el único coste es el servidor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Hetzner Cloud CX23 + IPv4</w:t>
            </w:r>
          </w:p>
        </w:tc>
        <w:tc>
          <w:tcPr>
            <w:vAlign w:val="center"/>
          </w:tcPr>
          <w:p>
            <w:pPr>
              <w:spacing w:line="276"/>
              <w:jc w:val="center"/>
            </w:pPr>
            <w:r>
              <w:rPr>
                <w:rFonts w:ascii="Arial" w:cs="Arial" w:eastAsia="Arial" w:hAnsi="Arial"/>
                <w:b w:val="false"/>
                <w:bCs w:val="false"/>
                <w:sz w:val="20"/>
                <w:szCs w:val="20"/>
              </w:rPr>
              <w:t xml:space="preserve">7,25 €/mes</w:t>
            </w:r>
          </w:p>
        </w:tc>
        <w:tc>
          <w:tcPr>
            <w:vAlign w:val="center"/>
          </w:tcPr>
          <w:p>
            <w:pPr>
              <w:spacing w:line="276"/>
              <w:jc w:val="left"/>
            </w:pPr>
            <w:r>
              <w:rPr>
                <w:rFonts w:ascii="Arial" w:cs="Arial" w:eastAsia="Arial" w:hAnsi="Arial"/>
                <w:b w:val="false"/>
                <w:bCs w:val="false"/>
                <w:sz w:val="20"/>
                <w:szCs w:val="20"/>
              </w:rPr>
              <w:t xml:space="preserve">IVA incluido</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 estimado</w:t>
            </w:r>
          </w:p>
        </w:tc>
        <w:tc>
          <w:tcPr>
            <w:vAlign w:val="center"/>
          </w:tcPr>
          <w:p>
            <w:pPr>
              <w:spacing w:line="276"/>
              <w:jc w:val="center"/>
            </w:pPr>
            <w:r>
              <w:rPr>
                <w:rFonts w:ascii="Arial" w:cs="Arial" w:eastAsia="Arial" w:hAnsi="Arial"/>
                <w:b/>
                <w:bCs/>
                <w:sz w:val="20"/>
                <w:szCs w:val="20"/>
              </w:rPr>
              <w:t xml:space="preserve">≈ 15 €</w:t>
            </w:r>
          </w:p>
        </w:tc>
        <w:tc>
          <w:tcPr>
            <w:vAlign w:val="center"/>
          </w:tcPr>
          <w:p>
            <w:pPr>
              <w:spacing w:line="276"/>
              <w:jc w:val="left"/>
            </w:pPr>
            <w:r>
              <w:rPr>
                <w:rFonts w:ascii="Arial" w:cs="Arial" w:eastAsia="Arial" w:hAnsi="Arial"/>
                <w:b w:val="false"/>
                <w:bCs w:val="false"/>
                <w:sz w:val="20"/>
                <w:szCs w:val="20"/>
              </w:rPr>
              <w:t xml:space="preserve">Unos 2 meses de servidor</w:t>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Todo el software empleado es libre o gratuito. El único coste económico es el servidor cloud: 6,64 € al mes por el servidor CX23 y 0,61 € por la dirección IPv4, IVA incluido, facturados por horas. Está previsto mantenerlo unos dos meses (despliegue, captura y análisis) y eliminarlo después, junto con su dirección IP, para que deje de facturarse. El anteproyecto contemplaba un coste nulo al usar el tier gratuito de Oracle Cloud; el cambio de proveedor se explica en el capítulo de Tecnología. A ello se suma el tiempo del alumno, estimado en 109 horas.</w:t>
      </w:r>
    </w:p>
    <w:p>
      <w:pPr>
        <w:pStyle w:val="Heading2"/>
        <w:keepNext/>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keepNext/>
        <w:spacing w:after="240" w:before="240" w:line="360"/>
        <w:jc w:val="left"/>
      </w:pPr>
      <w:r>
        <w:rPr>
          <w:rFonts w:ascii="Arial" w:cs="Arial" w:eastAsia="Arial" w:hAnsi="Arial"/>
          <w:b/>
          <w:bCs/>
          <w:sz w:val="24"/>
          <w:szCs w:val="24"/>
        </w:rPr>
        <w:t xml:space="preserve">Catálogo de Técnicas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se automatiza con el módulo mitre_mapping.py, descrito en el capítulo de Implementación. La tabla siguiente recoge su catálogo de reglas: las técnicas que el clasificador es capaz de reconocer y los indicadores que busca en los logs de Cowrie. Los identificadores se han comprobado contra la web oficial de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1270"/>
        <w:gridCol w:w="2620"/>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Táctica</w:t>
            </w:r>
          </w:p>
        </w:tc>
        <w:tc>
          <w:tcPr>
            <w:tcW w:type="pct" w:w="17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ID</w:t>
            </w:r>
          </w:p>
        </w:tc>
        <w:tc>
          <w:tcPr>
            <w:tcW w:type="pct" w:w="1650"/>
            <w:shd w:fill="D9E2F3" w:color="D9E2F3" w:val="solid"/>
            <w:vAlign w:val="center"/>
          </w:tcPr>
          <w:p>
            <w:pPr>
              <w:spacing w:line="276"/>
              <w:jc w:val="left"/>
            </w:pPr>
            <w:r>
              <w:rPr>
                <w:rFonts w:ascii="Arial" w:cs="Arial" w:eastAsia="Arial" w:hAnsi="Arial"/>
                <w:b/>
                <w:bCs/>
                <w:sz w:val="20"/>
                <w:szCs w:val="20"/>
              </w:rPr>
              <w:t xml:space="preserve">Indicadores en los logs</w:t>
            </w:r>
          </w:p>
        </w:tc>
      </w:tr>
      <w:tr>
        <w:tc>
          <w:tcPr>
            <w:tcW w:type="pct" w:w="850"/>
            <w:vAlign w:val="center"/>
          </w:tcPr>
          <w:p>
            <w:pPr>
              <w:spacing w:line="276"/>
              <w:jc w:val="left"/>
            </w:pPr>
            <w:r>
              <w:rPr>
                <w:rFonts w:ascii="Arial" w:cs="Arial" w:eastAsia="Arial" w:hAnsi="Arial"/>
                <w:b w:val="false"/>
                <w:bCs w:val="false"/>
                <w:sz w:val="20"/>
                <w:szCs w:val="20"/>
              </w:rPr>
              <w:t xml:space="preserve">Initial Access</w:t>
            </w:r>
          </w:p>
        </w:tc>
        <w:tc>
          <w:tcPr>
            <w:tcW w:type="pct" w:w="1700"/>
            <w:vAlign w:val="center"/>
          </w:tcPr>
          <w:p>
            <w:pPr>
              <w:spacing w:line="276"/>
              <w:jc w:val="left"/>
            </w:pPr>
            <w:r>
              <w:rPr>
                <w:rFonts w:ascii="Arial" w:cs="Arial" w:eastAsia="Arial" w:hAnsi="Arial"/>
                <w:b w:val="false"/>
                <w:bCs w:val="false"/>
                <w:sz w:val="20"/>
                <w:szCs w:val="20"/>
              </w:rPr>
              <w:t xml:space="preserve">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T1078.003</w:t>
            </w:r>
          </w:p>
        </w:tc>
        <w:tc>
          <w:tcPr>
            <w:tcW w:type="pct" w:w="1650"/>
            <w:vAlign w:val="center"/>
          </w:tcPr>
          <w:p>
            <w:pPr>
              <w:spacing w:line="276"/>
              <w:jc w:val="left"/>
            </w:pPr>
            <w:r>
              <w:rPr>
                <w:rFonts w:ascii="Arial" w:cs="Arial" w:eastAsia="Arial" w:hAnsi="Arial"/>
                <w:b w:val="false"/>
                <w:bCs w:val="false"/>
                <w:sz w:val="20"/>
                <w:szCs w:val="20"/>
              </w:rPr>
              <w:t xml:space="preserve">Evento cowrie.login.success</w:t>
            </w:r>
          </w:p>
        </w:tc>
      </w:tr>
      <w:tr>
        <w:tc>
          <w:tcPr>
            <w:tcW w:type="pct" w:w="850"/>
            <w:vAlign w:val="center"/>
          </w:tcPr>
          <w:p>
            <w:pPr>
              <w:spacing w:line="276"/>
              <w:jc w:val="left"/>
            </w:pPr>
            <w:r>
              <w:rPr>
                <w:rFonts w:ascii="Arial" w:cs="Arial" w:eastAsia="Arial" w:hAnsi="Arial"/>
                <w:b w:val="false"/>
                <w:bCs w:val="false"/>
                <w:sz w:val="20"/>
                <w:szCs w:val="20"/>
              </w:rPr>
              <w:t xml:space="preserve">Execution</w:t>
            </w:r>
          </w:p>
        </w:tc>
        <w:tc>
          <w:tcPr>
            <w:tcW w:type="pct" w:w="1700"/>
            <w:vAlign w:val="center"/>
          </w:tcPr>
          <w:p>
            <w:pPr>
              <w:spacing w:line="276"/>
              <w:jc w:val="left"/>
            </w:pPr>
            <w:r>
              <w:rPr>
                <w:rFonts w:ascii="Arial" w:cs="Arial" w:eastAsia="Arial" w:hAnsi="Arial"/>
                <w:b w:val="false"/>
                <w:bCs w:val="false"/>
                <w:sz w:val="20"/>
                <w:szCs w:val="20"/>
              </w:rPr>
              <w:t xml:space="preserve">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T1059.004</w:t>
            </w:r>
          </w:p>
        </w:tc>
        <w:tc>
          <w:tcPr>
            <w:tcW w:type="pct" w:w="1650"/>
            <w:vAlign w:val="center"/>
          </w:tcPr>
          <w:p>
            <w:pPr>
              <w:spacing w:line="276"/>
              <w:jc w:val="left"/>
            </w:pPr>
            <w:r>
              <w:rPr>
                <w:rFonts w:ascii="Arial" w:cs="Arial" w:eastAsia="Arial" w:hAnsi="Arial"/>
                <w:b w:val="false"/>
                <w:bCs w:val="false"/>
                <w:sz w:val="20"/>
                <w:szCs w:val="20"/>
              </w:rPr>
              <w:t xml:space="preserve">Cualquier evento cowrie.command.input</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T1098.004</w:t>
            </w:r>
          </w:p>
        </w:tc>
        <w:tc>
          <w:tcPr>
            <w:tcW w:type="pct" w:w="1650"/>
            <w:vAlign w:val="center"/>
          </w:tcPr>
          <w:p>
            <w:pPr>
              <w:spacing w:line="276"/>
              <w:jc w:val="left"/>
            </w:pPr>
            <w:r>
              <w:rPr>
                <w:rFonts w:ascii="Arial" w:cs="Arial" w:eastAsia="Arial" w:hAnsi="Arial"/>
                <w:b w:val="false"/>
                <w:bCs w:val="false"/>
                <w:sz w:val="20"/>
                <w:szCs w:val="20"/>
              </w:rPr>
              <w:t xml:space="preserve">Escritura en authorized_keys</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w:t>
            </w:r>
          </w:p>
        </w:tc>
        <w:tc>
          <w:tcPr>
            <w:tcW w:type="pct" w:w="800"/>
            <w:vAlign w:val="center"/>
          </w:tcPr>
          <w:p>
            <w:pPr>
              <w:spacing w:line="276"/>
              <w:jc w:val="left"/>
            </w:pPr>
            <w:r>
              <w:rPr>
                <w:rFonts w:ascii="Arial" w:cs="Arial" w:eastAsia="Arial" w:hAnsi="Arial"/>
                <w:b w:val="false"/>
                <w:bCs w:val="false"/>
                <w:sz w:val="20"/>
                <w:szCs w:val="20"/>
              </w:rPr>
              <w:t xml:space="preserve">T1098</w:t>
            </w:r>
          </w:p>
        </w:tc>
        <w:tc>
          <w:tcPr>
            <w:tcW w:type="pct" w:w="1650"/>
            <w:vAlign w:val="center"/>
          </w:tcPr>
          <w:p>
            <w:pPr>
              <w:spacing w:line="276"/>
              <w:jc w:val="left"/>
            </w:pPr>
            <w:r>
              <w:rPr>
                <w:rFonts w:ascii="Arial" w:cs="Arial" w:eastAsia="Arial" w:hAnsi="Arial"/>
                <w:b w:val="false"/>
                <w:bCs w:val="false"/>
                <w:sz w:val="20"/>
                <w:szCs w:val="20"/>
              </w:rPr>
              <w:t xml:space="preserve">chpasswd, passwd, usermod</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Create Account: Local Account</w:t>
            </w:r>
          </w:p>
        </w:tc>
        <w:tc>
          <w:tcPr>
            <w:tcW w:type="pct" w:w="800"/>
            <w:vAlign w:val="center"/>
          </w:tcPr>
          <w:p>
            <w:pPr>
              <w:spacing w:line="276"/>
              <w:jc w:val="left"/>
            </w:pPr>
            <w:r>
              <w:rPr>
                <w:rFonts w:ascii="Arial" w:cs="Arial" w:eastAsia="Arial" w:hAnsi="Arial"/>
                <w:b w:val="false"/>
                <w:bCs w:val="false"/>
                <w:sz w:val="20"/>
                <w:szCs w:val="20"/>
              </w:rPr>
              <w:t xml:space="preserve">T1136.001</w:t>
            </w:r>
          </w:p>
        </w:tc>
        <w:tc>
          <w:tcPr>
            <w:tcW w:type="pct" w:w="1650"/>
            <w:vAlign w:val="center"/>
          </w:tcPr>
          <w:p>
            <w:pPr>
              <w:spacing w:line="276"/>
              <w:jc w:val="left"/>
            </w:pPr>
            <w:r>
              <w:rPr>
                <w:rFonts w:ascii="Arial" w:cs="Arial" w:eastAsia="Arial" w:hAnsi="Arial"/>
                <w:b w:val="false"/>
                <w:bCs w:val="false"/>
                <w:sz w:val="20"/>
                <w:szCs w:val="20"/>
              </w:rPr>
              <w:t xml:space="preserve">useradd, adduser</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Scheduled Task/Job: Cron</w:t>
            </w:r>
          </w:p>
        </w:tc>
        <w:tc>
          <w:tcPr>
            <w:tcW w:type="pct" w:w="800"/>
            <w:vAlign w:val="center"/>
          </w:tcPr>
          <w:p>
            <w:pPr>
              <w:spacing w:line="276"/>
              <w:jc w:val="left"/>
            </w:pPr>
            <w:r>
              <w:rPr>
                <w:rFonts w:ascii="Arial" w:cs="Arial" w:eastAsia="Arial" w:hAnsi="Arial"/>
                <w:b w:val="false"/>
                <w:bCs w:val="false"/>
                <w:sz w:val="20"/>
                <w:szCs w:val="20"/>
              </w:rPr>
              <w:t xml:space="preserve">T1053.003</w:t>
            </w:r>
          </w:p>
        </w:tc>
        <w:tc>
          <w:tcPr>
            <w:tcW w:type="pct" w:w="1650"/>
            <w:vAlign w:val="center"/>
          </w:tcPr>
          <w:p>
            <w:pPr>
              <w:spacing w:line="276"/>
              <w:jc w:val="left"/>
            </w:pPr>
            <w:r>
              <w:rPr>
                <w:rFonts w:ascii="Arial" w:cs="Arial" w:eastAsia="Arial" w:hAnsi="Arial"/>
                <w:b w:val="false"/>
                <w:bCs w:val="false"/>
                <w:sz w:val="20"/>
                <w:szCs w:val="20"/>
              </w:rPr>
              <w:t xml:space="preserve">crontab -e, | crontab -, /etc/cron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File and Directory Permissions Modification: Linux</w:t>
            </w:r>
          </w:p>
        </w:tc>
        <w:tc>
          <w:tcPr>
            <w:tcW w:type="pct" w:w="800"/>
            <w:vAlign w:val="center"/>
          </w:tcPr>
          <w:p>
            <w:pPr>
              <w:spacing w:line="276"/>
              <w:jc w:val="left"/>
            </w:pPr>
            <w:r>
              <w:rPr>
                <w:rFonts w:ascii="Arial" w:cs="Arial" w:eastAsia="Arial" w:hAnsi="Arial"/>
                <w:b w:val="false"/>
                <w:bCs w:val="false"/>
                <w:sz w:val="20"/>
                <w:szCs w:val="20"/>
              </w:rPr>
              <w:t xml:space="preserve">T1222.002</w:t>
            </w:r>
          </w:p>
        </w:tc>
        <w:tc>
          <w:tcPr>
            <w:tcW w:type="pct" w:w="1650"/>
            <w:vAlign w:val="center"/>
          </w:tcPr>
          <w:p>
            <w:pPr>
              <w:spacing w:line="276"/>
              <w:jc w:val="left"/>
            </w:pPr>
            <w:r>
              <w:rPr>
                <w:rFonts w:ascii="Arial" w:cs="Arial" w:eastAsia="Arial" w:hAnsi="Arial"/>
                <w:b w:val="false"/>
                <w:bCs w:val="false"/>
                <w:sz w:val="20"/>
                <w:szCs w:val="20"/>
              </w:rPr>
              <w:t xml:space="preserve">chmod, chattr, chown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Command History</w:t>
            </w:r>
          </w:p>
        </w:tc>
        <w:tc>
          <w:tcPr>
            <w:tcW w:type="pct" w:w="800"/>
            <w:vAlign w:val="center"/>
          </w:tcPr>
          <w:p>
            <w:pPr>
              <w:spacing w:line="276"/>
              <w:jc w:val="left"/>
            </w:pPr>
            <w:r>
              <w:rPr>
                <w:rFonts w:ascii="Arial" w:cs="Arial" w:eastAsia="Arial" w:hAnsi="Arial"/>
                <w:b w:val="false"/>
                <w:bCs w:val="false"/>
                <w:sz w:val="20"/>
                <w:szCs w:val="20"/>
              </w:rPr>
              <w:t xml:space="preserve">T1070.003</w:t>
            </w:r>
          </w:p>
        </w:tc>
        <w:tc>
          <w:tcPr>
            <w:tcW w:type="pct" w:w="1650"/>
            <w:vAlign w:val="center"/>
          </w:tcPr>
          <w:p>
            <w:pPr>
              <w:spacing w:line="276"/>
              <w:jc w:val="left"/>
            </w:pPr>
            <w:r>
              <w:rPr>
                <w:rFonts w:ascii="Arial" w:cs="Arial" w:eastAsia="Arial" w:hAnsi="Arial"/>
                <w:b w:val="false"/>
                <w:bCs w:val="false"/>
                <w:sz w:val="20"/>
                <w:szCs w:val="20"/>
              </w:rPr>
              <w:t xml:space="preserve">history -c, unset HISTFILE</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Linux or Mac System Logs</w:t>
            </w:r>
          </w:p>
        </w:tc>
        <w:tc>
          <w:tcPr>
            <w:tcW w:type="pct" w:w="800"/>
            <w:vAlign w:val="center"/>
          </w:tcPr>
          <w:p>
            <w:pPr>
              <w:spacing w:line="276"/>
              <w:jc w:val="left"/>
            </w:pPr>
            <w:r>
              <w:rPr>
                <w:rFonts w:ascii="Arial" w:cs="Arial" w:eastAsia="Arial" w:hAnsi="Arial"/>
                <w:b w:val="false"/>
                <w:bCs w:val="false"/>
                <w:sz w:val="20"/>
                <w:szCs w:val="20"/>
              </w:rPr>
              <w:t xml:space="preserve">T1070.002</w:t>
            </w:r>
          </w:p>
        </w:tc>
        <w:tc>
          <w:tcPr>
            <w:tcW w:type="pct" w:w="1650"/>
            <w:vAlign w:val="center"/>
          </w:tcPr>
          <w:p>
            <w:pPr>
              <w:spacing w:line="276"/>
              <w:jc w:val="left"/>
            </w:pPr>
            <w:r>
              <w:rPr>
                <w:rFonts w:ascii="Arial" w:cs="Arial" w:eastAsia="Arial" w:hAnsi="Arial"/>
                <w:b w:val="false"/>
                <w:bCs w:val="false"/>
                <w:sz w:val="20"/>
                <w:szCs w:val="20"/>
              </w:rPr>
              <w:t xml:space="preserve">rm de /var/log, wtmp, btmp</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Deobfuscate/Decode Files or Information</w:t>
            </w:r>
          </w:p>
        </w:tc>
        <w:tc>
          <w:tcPr>
            <w:tcW w:type="pct" w:w="800"/>
            <w:vAlign w:val="center"/>
          </w:tcPr>
          <w:p>
            <w:pPr>
              <w:spacing w:line="276"/>
              <w:jc w:val="left"/>
            </w:pPr>
            <w:r>
              <w:rPr>
                <w:rFonts w:ascii="Arial" w:cs="Arial" w:eastAsia="Arial" w:hAnsi="Arial"/>
                <w:b w:val="false"/>
                <w:bCs w:val="false"/>
                <w:sz w:val="20"/>
                <w:szCs w:val="20"/>
              </w:rPr>
              <w:t xml:space="preserve">T1140</w:t>
            </w:r>
          </w:p>
        </w:tc>
        <w:tc>
          <w:tcPr>
            <w:tcW w:type="pct" w:w="1650"/>
            <w:vAlign w:val="center"/>
          </w:tcPr>
          <w:p>
            <w:pPr>
              <w:spacing w:line="276"/>
              <w:jc w:val="left"/>
            </w:pPr>
            <w:r>
              <w:rPr>
                <w:rFonts w:ascii="Arial" w:cs="Arial" w:eastAsia="Arial" w:hAnsi="Arial"/>
                <w:b w:val="false"/>
                <w:bCs w:val="false"/>
                <w:sz w:val="20"/>
                <w:szCs w:val="20"/>
              </w:rPr>
              <w:t xml:space="preserve">base64 -d, xxd -r</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Impair Defenses: Disable or Modify System Firewall</w:t>
            </w:r>
          </w:p>
        </w:tc>
        <w:tc>
          <w:tcPr>
            <w:tcW w:type="pct" w:w="800"/>
            <w:vAlign w:val="center"/>
          </w:tcPr>
          <w:p>
            <w:pPr>
              <w:spacing w:line="276"/>
              <w:jc w:val="left"/>
            </w:pPr>
            <w:r>
              <w:rPr>
                <w:rFonts w:ascii="Arial" w:cs="Arial" w:eastAsia="Arial" w:hAnsi="Arial"/>
                <w:b w:val="false"/>
                <w:bCs w:val="false"/>
                <w:sz w:val="20"/>
                <w:szCs w:val="20"/>
              </w:rPr>
              <w:t xml:space="preserve">T1562.004</w:t>
            </w:r>
          </w:p>
        </w:tc>
        <w:tc>
          <w:tcPr>
            <w:tcW w:type="pct" w:w="1650"/>
            <w:vAlign w:val="center"/>
          </w:tcPr>
          <w:p>
            <w:pPr>
              <w:spacing w:line="276"/>
              <w:jc w:val="left"/>
            </w:pPr>
            <w:r>
              <w:rPr>
                <w:rFonts w:ascii="Arial" w:cs="Arial" w:eastAsia="Arial" w:hAnsi="Arial"/>
                <w:b w:val="false"/>
                <w:bCs w:val="false"/>
                <w:sz w:val="20"/>
                <w:szCs w:val="20"/>
              </w:rPr>
              <w:t xml:space="preserve">iptables -F, ufw disable</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T1110.001</w:t>
            </w:r>
          </w:p>
        </w:tc>
        <w:tc>
          <w:tcPr>
            <w:tcW w:type="pct" w:w="1650"/>
            <w:vAlign w:val="center"/>
          </w:tcPr>
          <w:p>
            <w:pPr>
              <w:spacing w:line="276"/>
              <w:jc w:val="left"/>
            </w:pPr>
            <w:r>
              <w:rPr>
                <w:rFonts w:ascii="Arial" w:cs="Arial" w:eastAsia="Arial" w:hAnsi="Arial"/>
                <w:b w:val="false"/>
                <w:bCs w:val="false"/>
                <w:sz w:val="20"/>
                <w:szCs w:val="20"/>
              </w:rPr>
              <w:t xml:space="preserve">Evento cowrie.login.failed</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OS Credential Dumping: /etc/passwd and /etc/shadow</w:t>
            </w:r>
          </w:p>
        </w:tc>
        <w:tc>
          <w:tcPr>
            <w:tcW w:type="pct" w:w="800"/>
            <w:vAlign w:val="center"/>
          </w:tcPr>
          <w:p>
            <w:pPr>
              <w:spacing w:line="276"/>
              <w:jc w:val="left"/>
            </w:pPr>
            <w:r>
              <w:rPr>
                <w:rFonts w:ascii="Arial" w:cs="Arial" w:eastAsia="Arial" w:hAnsi="Arial"/>
                <w:b w:val="false"/>
                <w:bCs w:val="false"/>
                <w:sz w:val="20"/>
                <w:szCs w:val="20"/>
              </w:rPr>
              <w:t xml:space="preserve">T1003.008</w:t>
            </w:r>
          </w:p>
        </w:tc>
        <w:tc>
          <w:tcPr>
            <w:tcW w:type="pct" w:w="1650"/>
            <w:vAlign w:val="center"/>
          </w:tcPr>
          <w:p>
            <w:pPr>
              <w:spacing w:line="276"/>
              <w:jc w:val="left"/>
            </w:pPr>
            <w:r>
              <w:rPr>
                <w:rFonts w:ascii="Arial" w:cs="Arial" w:eastAsia="Arial" w:hAnsi="Arial"/>
                <w:b w:val="false"/>
                <w:bCs w:val="false"/>
                <w:sz w:val="20"/>
                <w:szCs w:val="20"/>
              </w:rPr>
              <w:t xml:space="preserve">Lectura de /etc/shadow</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T1082</w:t>
            </w:r>
          </w:p>
        </w:tc>
        <w:tc>
          <w:tcPr>
            <w:tcW w:type="pct" w:w="1650"/>
            <w:vAlign w:val="center"/>
          </w:tcPr>
          <w:p>
            <w:pPr>
              <w:spacing w:line="276"/>
              <w:jc w:val="left"/>
            </w:pPr>
            <w:r>
              <w:rPr>
                <w:rFonts w:ascii="Arial" w:cs="Arial" w:eastAsia="Arial" w:hAnsi="Arial"/>
                <w:b w:val="false"/>
                <w:bCs w:val="false"/>
                <w:sz w:val="20"/>
                <w:szCs w:val="20"/>
              </w:rPr>
              <w:t xml:space="preserve">uname, /proc/cpuinfo, free, nproc, lscpu</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Account Discovery: Local Account</w:t>
            </w:r>
          </w:p>
        </w:tc>
        <w:tc>
          <w:tcPr>
            <w:tcW w:type="pct" w:w="800"/>
            <w:vAlign w:val="center"/>
          </w:tcPr>
          <w:p>
            <w:pPr>
              <w:spacing w:line="276"/>
              <w:jc w:val="left"/>
            </w:pPr>
            <w:r>
              <w:rPr>
                <w:rFonts w:ascii="Arial" w:cs="Arial" w:eastAsia="Arial" w:hAnsi="Arial"/>
                <w:b w:val="false"/>
                <w:bCs w:val="false"/>
                <w:sz w:val="20"/>
                <w:szCs w:val="20"/>
              </w:rPr>
              <w:t xml:space="preserve">T1087.001</w:t>
            </w:r>
          </w:p>
        </w:tc>
        <w:tc>
          <w:tcPr>
            <w:tcW w:type="pct" w:w="1650"/>
            <w:vAlign w:val="center"/>
          </w:tcPr>
          <w:p>
            <w:pPr>
              <w:spacing w:line="276"/>
              <w:jc w:val="left"/>
            </w:pPr>
            <w:r>
              <w:rPr>
                <w:rFonts w:ascii="Arial" w:cs="Arial" w:eastAsia="Arial" w:hAnsi="Arial"/>
                <w:b w:val="false"/>
                <w:bCs w:val="false"/>
                <w:sz w:val="20"/>
                <w:szCs w:val="20"/>
              </w:rPr>
              <w:t xml:space="preserve">Lectura de /etc/passwd y /etc/group</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Owner/User Discovery</w:t>
            </w:r>
          </w:p>
        </w:tc>
        <w:tc>
          <w:tcPr>
            <w:tcW w:type="pct" w:w="800"/>
            <w:vAlign w:val="center"/>
          </w:tcPr>
          <w:p>
            <w:pPr>
              <w:spacing w:line="276"/>
              <w:jc w:val="left"/>
            </w:pPr>
            <w:r>
              <w:rPr>
                <w:rFonts w:ascii="Arial" w:cs="Arial" w:eastAsia="Arial" w:hAnsi="Arial"/>
                <w:b w:val="false"/>
                <w:bCs w:val="false"/>
                <w:sz w:val="20"/>
                <w:szCs w:val="20"/>
              </w:rPr>
              <w:t xml:space="preserve">T1033</w:t>
            </w:r>
          </w:p>
        </w:tc>
        <w:tc>
          <w:tcPr>
            <w:tcW w:type="pct" w:w="1650"/>
            <w:vAlign w:val="center"/>
          </w:tcPr>
          <w:p>
            <w:pPr>
              <w:spacing w:line="276"/>
              <w:jc w:val="left"/>
            </w:pPr>
            <w:r>
              <w:rPr>
                <w:rFonts w:ascii="Arial" w:cs="Arial" w:eastAsia="Arial" w:hAnsi="Arial"/>
                <w:b w:val="false"/>
                <w:bCs w:val="false"/>
                <w:sz w:val="20"/>
                <w:szCs w:val="20"/>
              </w:rPr>
              <w:t xml:space="preserve">whoami, id, w, who, last</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Process Discovery</w:t>
            </w:r>
          </w:p>
        </w:tc>
        <w:tc>
          <w:tcPr>
            <w:tcW w:type="pct" w:w="800"/>
            <w:vAlign w:val="center"/>
          </w:tcPr>
          <w:p>
            <w:pPr>
              <w:spacing w:line="276"/>
              <w:jc w:val="left"/>
            </w:pPr>
            <w:r>
              <w:rPr>
                <w:rFonts w:ascii="Arial" w:cs="Arial" w:eastAsia="Arial" w:hAnsi="Arial"/>
                <w:b w:val="false"/>
                <w:bCs w:val="false"/>
                <w:sz w:val="20"/>
                <w:szCs w:val="20"/>
              </w:rPr>
              <w:t xml:space="preserve">T1057</w:t>
            </w:r>
          </w:p>
        </w:tc>
        <w:tc>
          <w:tcPr>
            <w:tcW w:type="pct" w:w="1650"/>
            <w:vAlign w:val="center"/>
          </w:tcPr>
          <w:p>
            <w:pPr>
              <w:spacing w:line="276"/>
              <w:jc w:val="left"/>
            </w:pPr>
            <w:r>
              <w:rPr>
                <w:rFonts w:ascii="Arial" w:cs="Arial" w:eastAsia="Arial" w:hAnsi="Arial"/>
                <w:b w:val="false"/>
                <w:bCs w:val="false"/>
                <w:sz w:val="20"/>
                <w:szCs w:val="20"/>
              </w:rPr>
              <w:t xml:space="preserve">ps, top, pgrep, pidof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Configuration Discovery</w:t>
            </w:r>
          </w:p>
        </w:tc>
        <w:tc>
          <w:tcPr>
            <w:tcW w:type="pct" w:w="800"/>
            <w:vAlign w:val="center"/>
          </w:tcPr>
          <w:p>
            <w:pPr>
              <w:spacing w:line="276"/>
              <w:jc w:val="left"/>
            </w:pPr>
            <w:r>
              <w:rPr>
                <w:rFonts w:ascii="Arial" w:cs="Arial" w:eastAsia="Arial" w:hAnsi="Arial"/>
                <w:b w:val="false"/>
                <w:bCs w:val="false"/>
                <w:sz w:val="20"/>
                <w:szCs w:val="20"/>
              </w:rPr>
              <w:t xml:space="preserve">T1016</w:t>
            </w:r>
          </w:p>
        </w:tc>
        <w:tc>
          <w:tcPr>
            <w:tcW w:type="pct" w:w="1650"/>
            <w:vAlign w:val="center"/>
          </w:tcPr>
          <w:p>
            <w:pPr>
              <w:spacing w:line="276"/>
              <w:jc w:val="left"/>
            </w:pPr>
            <w:r>
              <w:rPr>
                <w:rFonts w:ascii="Arial" w:cs="Arial" w:eastAsia="Arial" w:hAnsi="Arial"/>
                <w:b w:val="false"/>
                <w:bCs w:val="false"/>
                <w:sz w:val="20"/>
                <w:szCs w:val="20"/>
              </w:rPr>
              <w:t xml:space="preserve">ifconfig, ip a, route, resolv.conf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Connections Discovery</w:t>
            </w:r>
          </w:p>
        </w:tc>
        <w:tc>
          <w:tcPr>
            <w:tcW w:type="pct" w:w="800"/>
            <w:vAlign w:val="center"/>
          </w:tcPr>
          <w:p>
            <w:pPr>
              <w:spacing w:line="276"/>
              <w:jc w:val="left"/>
            </w:pPr>
            <w:r>
              <w:rPr>
                <w:rFonts w:ascii="Arial" w:cs="Arial" w:eastAsia="Arial" w:hAnsi="Arial"/>
                <w:b w:val="false"/>
                <w:bCs w:val="false"/>
                <w:sz w:val="20"/>
                <w:szCs w:val="20"/>
              </w:rPr>
              <w:t xml:space="preserve">T1049</w:t>
            </w:r>
          </w:p>
        </w:tc>
        <w:tc>
          <w:tcPr>
            <w:tcW w:type="pct" w:w="1650"/>
            <w:vAlign w:val="center"/>
          </w:tcPr>
          <w:p>
            <w:pPr>
              <w:spacing w:line="276"/>
              <w:jc w:val="left"/>
            </w:pPr>
            <w:r>
              <w:rPr>
                <w:rFonts w:ascii="Arial" w:cs="Arial" w:eastAsia="Arial" w:hAnsi="Arial"/>
                <w:b w:val="false"/>
                <w:bCs w:val="false"/>
                <w:sz w:val="20"/>
                <w:szCs w:val="20"/>
              </w:rPr>
              <w:t xml:space="preserve">netstat, ss, lsof -i</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File and Directory Discovery</w:t>
            </w:r>
          </w:p>
        </w:tc>
        <w:tc>
          <w:tcPr>
            <w:tcW w:type="pct" w:w="800"/>
            <w:vAlign w:val="center"/>
          </w:tcPr>
          <w:p>
            <w:pPr>
              <w:spacing w:line="276"/>
              <w:jc w:val="left"/>
            </w:pPr>
            <w:r>
              <w:rPr>
                <w:rFonts w:ascii="Arial" w:cs="Arial" w:eastAsia="Arial" w:hAnsi="Arial"/>
                <w:b w:val="false"/>
                <w:bCs w:val="false"/>
                <w:sz w:val="20"/>
                <w:szCs w:val="20"/>
              </w:rPr>
              <w:t xml:space="preserve">T1083</w:t>
            </w:r>
          </w:p>
        </w:tc>
        <w:tc>
          <w:tcPr>
            <w:tcW w:type="pct" w:w="1650"/>
            <w:vAlign w:val="center"/>
          </w:tcPr>
          <w:p>
            <w:pPr>
              <w:spacing w:line="276"/>
              <w:jc w:val="left"/>
            </w:pPr>
            <w:r>
              <w:rPr>
                <w:rFonts w:ascii="Arial" w:cs="Arial" w:eastAsia="Arial" w:hAnsi="Arial"/>
                <w:b w:val="false"/>
                <w:bCs w:val="false"/>
                <w:sz w:val="20"/>
                <w:szCs w:val="20"/>
              </w:rPr>
              <w:t xml:space="preserve">ls, find /</w:t>
            </w:r>
          </w:p>
        </w:tc>
      </w:tr>
      <w:tr>
        <w:tc>
          <w:tcPr>
            <w:tcW w:type="pct" w:w="850"/>
            <w:vAlign w:val="center"/>
          </w:tcPr>
          <w:p>
            <w:pPr>
              <w:spacing w:line="276"/>
              <w:jc w:val="left"/>
            </w:pPr>
            <w:r>
              <w:rPr>
                <w:rFonts w:ascii="Arial" w:cs="Arial" w:eastAsia="Arial" w:hAnsi="Arial"/>
                <w:b w:val="false"/>
                <w:bCs w:val="false"/>
                <w:sz w:val="20"/>
                <w:szCs w:val="20"/>
              </w:rPr>
              <w:t xml:space="preserve">Command and Control</w:t>
            </w:r>
          </w:p>
        </w:tc>
        <w:tc>
          <w:tcPr>
            <w:tcW w:type="pct" w:w="1700"/>
            <w:vAlign w:val="center"/>
          </w:tcPr>
          <w:p>
            <w:pPr>
              <w:spacing w:line="276"/>
              <w:jc w:val="left"/>
            </w:pPr>
            <w:r>
              <w:rPr>
                <w:rFonts w:ascii="Arial" w:cs="Arial" w:eastAsia="Arial" w:hAnsi="Arial"/>
                <w:b w:val="false"/>
                <w:bCs w:val="false"/>
                <w:sz w:val="20"/>
                <w:szCs w:val="20"/>
              </w:rPr>
              <w:t xml:space="preserve">Ingress Tool Transfer</w:t>
            </w:r>
          </w:p>
        </w:tc>
        <w:tc>
          <w:tcPr>
            <w:tcW w:type="pct" w:w="800"/>
            <w:vAlign w:val="center"/>
          </w:tcPr>
          <w:p>
            <w:pPr>
              <w:spacing w:line="276"/>
              <w:jc w:val="left"/>
            </w:pPr>
            <w:r>
              <w:rPr>
                <w:rFonts w:ascii="Arial" w:cs="Arial" w:eastAsia="Arial" w:hAnsi="Arial"/>
                <w:b w:val="false"/>
                <w:bCs w:val="false"/>
                <w:sz w:val="20"/>
                <w:szCs w:val="20"/>
              </w:rPr>
              <w:t xml:space="preserve">T1105</w:t>
            </w:r>
          </w:p>
        </w:tc>
        <w:tc>
          <w:tcPr>
            <w:tcW w:type="pct" w:w="1650"/>
            <w:vAlign w:val="center"/>
          </w:tcPr>
          <w:p>
            <w:pPr>
              <w:spacing w:line="276"/>
              <w:jc w:val="left"/>
            </w:pPr>
            <w:r>
              <w:rPr>
                <w:rFonts w:ascii="Arial" w:cs="Arial" w:eastAsia="Arial" w:hAnsi="Arial"/>
                <w:b w:val="false"/>
                <w:bCs w:val="false"/>
                <w:sz w:val="20"/>
                <w:szCs w:val="20"/>
              </w:rPr>
              <w:t xml:space="preserve">wget, curl, tftp, ftpget, /dev/tcp</w:t>
            </w:r>
          </w:p>
        </w:tc>
      </w:tr>
      <w:tr>
        <w:tc>
          <w:tcPr>
            <w:tcW w:type="pct" w:w="850"/>
            <w:vAlign w:val="center"/>
          </w:tcPr>
          <w:p>
            <w:pPr>
              <w:spacing w:line="276"/>
              <w:jc w:val="left"/>
            </w:pPr>
            <w:r>
              <w:rPr>
                <w:rFonts w:ascii="Arial" w:cs="Arial" w:eastAsia="Arial" w:hAnsi="Arial"/>
                <w:b w:val="false"/>
                <w:bCs w:val="false"/>
                <w:sz w:val="20"/>
                <w:szCs w:val="20"/>
              </w:rPr>
              <w:t xml:space="preserve">Impact</w:t>
            </w:r>
          </w:p>
        </w:tc>
        <w:tc>
          <w:tcPr>
            <w:tcW w:type="pct" w:w="1700"/>
            <w:vAlign w:val="center"/>
          </w:tcPr>
          <w:p>
            <w:pPr>
              <w:spacing w:line="276"/>
              <w:jc w:val="left"/>
            </w:pPr>
            <w:r>
              <w:rPr>
                <w:rFonts w:ascii="Arial" w:cs="Arial" w:eastAsia="Arial" w:hAnsi="Arial"/>
                <w:b w:val="false"/>
                <w:bCs w:val="false"/>
                <w:sz w:val="20"/>
                <w:szCs w:val="20"/>
              </w:rPr>
              <w:t xml:space="preserve">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T1496.001</w:t>
            </w:r>
          </w:p>
        </w:tc>
        <w:tc>
          <w:tcPr>
            <w:tcW w:type="pct" w:w="1650"/>
            <w:vAlign w:val="center"/>
          </w:tcPr>
          <w:p>
            <w:pPr>
              <w:spacing w:line="276"/>
              <w:jc w:val="left"/>
            </w:pPr>
            <w:r>
              <w:rPr>
                <w:rFonts w:ascii="Arial" w:cs="Arial" w:eastAsia="Arial" w:hAnsi="Arial"/>
                <w:b w:val="false"/>
                <w:bCs w:val="false"/>
                <w:sz w:val="20"/>
                <w:szCs w:val="20"/>
              </w:rPr>
              <w:t xml:space="preserve">xmrig, minerd, stratum+tcp, miner</w:t>
            </w:r>
          </w:p>
        </w:tc>
      </w:tr>
    </w:tbl>
    <w:p>
      <w:pPr>
        <w:spacing w:after="240" w:before="60" w:line="360"/>
        <w:jc w:val="center"/>
      </w:pPr>
      <w:r>
        <w:rPr>
          <w:rFonts w:ascii="Arial" w:cs="Arial" w:eastAsia="Arial" w:hAnsi="Arial"/>
          <w:b/>
          <w:bCs/>
          <w:i w:val="false"/>
          <w:iCs w:val="false"/>
          <w:sz w:val="24"/>
          <w:szCs w:val="24"/>
        </w:rPr>
        <w:t xml:space="preserve">Tabla 2. Catálogo de técnicas MITRE ATT&amp;CK del clasificador.</w:t>
      </w:r>
    </w:p>
    <w:p>
      <w:pPr>
        <w:spacing w:line="360"/>
        <w:ind w:firstLine="709"/>
        <w:jc w:val="left"/>
      </w:pPr>
      <w:r>
        <w:rPr>
          <w:rFonts w:ascii="Arial" w:cs="Arial" w:eastAsia="Arial" w:hAnsi="Arial"/>
          <w:b w:val="false"/>
          <w:bCs w:val="false"/>
          <w:i w:val="false"/>
          <w:iCs w:val="false"/>
          <w:sz w:val="24"/>
          <w:szCs w:val="24"/>
        </w:rPr>
        <w:t xml:space="preserve">Una versión anterior de esta tabla, elaborada a mano a partir de la literatura, incluía dos asignaciones que se corrigieron al construir el clasificador. Los intentos de autenticación se habían situado en la táctica Initial Access, cuando la fuerza bruta (T1110) pertenece a Credential Access; y las propias sesiones SSH se habían clasificado como movimiento lateral (T1021.004), cuando el honeypot es el punto de entrada del atacante y no una máquina desde la que se desplace hacia otras. Asimismo, el acceso con las credenciales de root se reasignó de Default Accounts (T1078.001) a Local Accounts (T1078.003).</w:t>
      </w:r>
    </w:p>
    <w:p>
      <w:pPr>
        <w:spacing w:line="360"/>
        <w:ind w:firstLine="709"/>
        <w:jc w:val="left"/>
      </w:pPr>
      <w:r>
        <w:rPr>
          <w:rFonts w:ascii="Arial" w:cs="Arial" w:eastAsia="Arial" w:hAnsi="Arial"/>
          <w:b w:val="false"/>
          <w:bCs w:val="false"/>
          <w:i w:val="false"/>
          <w:iCs w:val="false"/>
          <w:sz w:val="24"/>
          <w:szCs w:val="24"/>
        </w:rPr>
        <w:t xml:space="preserve">La tabla con los datos reales (sesiones, IPs y ejemplos de cada técnica) la genera el analizador al procesar los logs de la captura, y se incorporará al informe de inteligencia junto con las recomendaciones defensivas asociadas a cada técnica.</w:t>
      </w:r>
    </w:p>
    <w:p>
      <w:pPr>
        <w:pStyle w:val="Heading1"/>
        <w:keepNext/>
        <w:pageBreakBefore/>
        <w:spacing w:after="240" w:before="240" w:line="360"/>
        <w:jc w:val="center"/>
      </w:pPr>
      <w:r>
        <w:rPr>
          <w:rFonts w:ascii="Arial" w:cs="Arial" w:eastAsia="Arial" w:hAnsi="Arial"/>
          <w:b/>
          <w:bCs/>
          <w:sz w:val="24"/>
          <w:szCs w:val="24"/>
        </w:rPr>
        <w:t xml:space="preserve">Implementación</w:t>
      </w:r>
    </w:p>
    <w:p>
      <w:pPr>
        <w:spacing w:line="360"/>
        <w:ind w:firstLine="709"/>
        <w:jc w:val="left"/>
      </w:pPr>
      <w:r>
        <w:rPr>
          <w:rFonts w:ascii="Arial" w:cs="Arial" w:eastAsia="Arial" w:hAnsi="Arial"/>
          <w:b w:val="false"/>
          <w:bCs w:val="false"/>
          <w:i w:val="false"/>
          <w:iCs w:val="false"/>
          <w:sz w:val="24"/>
          <w:szCs w:val="24"/>
        </w:rPr>
        <w:t xml:space="preserve">Este capítulo describe cómo se ha construido el sistema: los scripts que llevan un servidor Ubuntu recién creado hasta un honeypot operativo, la configuración de Cowrie, los servicios de systemd, el script de análisis y la herramienta de aprovisionamiento desarrollada para intentar obtener la instancia en Oracle Cloud, la plataforma prevista inicialmente. Todo el código se encuentra en el repositorio del proyecto y los ficheros de configuración completos se reproducen en los anexos.</w:t>
      </w:r>
    </w:p>
    <w:p>
      <w:pPr>
        <w:pStyle w:val="Heading2"/>
        <w:keepNext/>
        <w:spacing w:after="240" w:before="240" w:line="360"/>
        <w:jc w:val="left"/>
      </w:pPr>
      <w:r>
        <w:rPr>
          <w:rFonts w:ascii="Arial" w:cs="Arial" w:eastAsia="Arial" w:hAnsi="Arial"/>
          <w:b/>
          <w:bCs/>
          <w:sz w:val="24"/>
          <w:szCs w:val="24"/>
        </w:rPr>
        <w:t xml:space="preserve">Estrategia de Despliegue</w:t>
      </w:r>
    </w:p>
    <w:p>
      <w:pPr>
        <w:spacing w:line="360"/>
        <w:ind w:firstLine="709"/>
        <w:jc w:val="left"/>
      </w:pPr>
      <w:r>
        <w:rPr>
          <w:rFonts w:ascii="Arial" w:cs="Arial" w:eastAsia="Arial" w:hAnsi="Arial"/>
          <w:b w:val="false"/>
          <w:bCs w:val="false"/>
          <w:i w:val="false"/>
          <w:iCs w:val="false"/>
          <w:sz w:val="24"/>
          <w:szCs w:val="24"/>
        </w:rPr>
        <w:t xml:space="preserve">El despliegue se ha dividido en tres scripts de Bash que se ejecutan en orden. La división no es arbitraria: cada script termina en un punto en el que el administrador debe comprobar algo antes de continuar, y un error en ese punto podría dejarle sin acceso al servidor. El riesgo principal del proyecto es precisamente ese: mover el SSH de administración y redirigir el puerto 22 son operaciones que, ejecutadas en mal orden, cortan el único canal de acceso a una máquina remota.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302"/>
        <w:gridCol w:w="2620"/>
        <w:gridCol w:w="2223"/>
      </w:tblGrid>
      <w:tr>
        <w:trPr>
          <w:tblHeader/>
        </w:trPr>
        <w:tc>
          <w:tcPr>
            <w:tcW w:type="pct" w:w="500"/>
            <w:shd w:fill="D9E2F3" w:color="D9E2F3" w:val="solid"/>
            <w:vAlign w:val="center"/>
          </w:tcPr>
          <w:p>
            <w:pPr>
              <w:spacing w:line="276"/>
              <w:jc w:val="left"/>
            </w:pPr>
            <w:r>
              <w:rPr>
                <w:rFonts w:ascii="Arial" w:cs="Arial" w:eastAsia="Arial" w:hAnsi="Arial"/>
                <w:b/>
                <w:bCs/>
                <w:sz w:val="20"/>
                <w:szCs w:val="20"/>
              </w:rPr>
              <w:t xml:space="preserve">Paso</w:t>
            </w:r>
          </w:p>
        </w:tc>
        <w:tc>
          <w:tcPr>
            <w:tcW w:type="pct" w:w="1450"/>
            <w:shd w:fill="D9E2F3" w:color="D9E2F3" w:val="solid"/>
            <w:vAlign w:val="center"/>
          </w:tcPr>
          <w:p>
            <w:pPr>
              <w:spacing w:line="276"/>
              <w:jc w:val="left"/>
            </w:pPr>
            <w:r>
              <w:rPr>
                <w:rFonts w:ascii="Arial" w:cs="Arial" w:eastAsia="Arial" w:hAnsi="Arial"/>
                <w:b/>
                <w:bCs/>
                <w:sz w:val="20"/>
                <w:szCs w:val="20"/>
              </w:rPr>
              <w:t xml:space="preserve">Script</w:t>
            </w:r>
          </w:p>
        </w:tc>
        <w:tc>
          <w:tcPr>
            <w:tcW w:type="pct" w:w="16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400"/>
            <w:shd w:fill="D9E2F3" w:color="D9E2F3" w:val="solid"/>
            <w:vAlign w:val="center"/>
          </w:tcPr>
          <w:p>
            <w:pPr>
              <w:spacing w:line="276"/>
              <w:jc w:val="left"/>
            </w:pPr>
            <w:r>
              <w:rPr>
                <w:rFonts w:ascii="Arial" w:cs="Arial" w:eastAsia="Arial" w:hAnsi="Arial"/>
                <w:b/>
                <w:bCs/>
                <w:sz w:val="20"/>
                <w:szCs w:val="20"/>
              </w:rPr>
              <w:t xml:space="preserve">Comprobación previa</w:t>
            </w:r>
          </w:p>
        </w:tc>
      </w:tr>
      <w:tr>
        <w:tc>
          <w:tcPr>
            <w:tcW w:type="pct" w:w="500"/>
            <w:vAlign w:val="center"/>
          </w:tcPr>
          <w:p>
            <w:pPr>
              <w:spacing w:line="276"/>
              <w:jc w:val="left"/>
            </w:pPr>
            <w:r>
              <w:rPr>
                <w:rFonts w:ascii="Arial" w:cs="Arial" w:eastAsia="Arial" w:hAnsi="Arial"/>
                <w:b w:val="false"/>
                <w:bCs w:val="false"/>
                <w:sz w:val="20"/>
                <w:szCs w:val="20"/>
              </w:rPr>
              <w:t xml:space="preserve">0</w:t>
            </w:r>
          </w:p>
        </w:tc>
        <w:tc>
          <w:tcPr>
            <w:tcW w:type="pct" w:w="1450"/>
            <w:vAlign w:val="center"/>
          </w:tcPr>
          <w:p>
            <w:pPr>
              <w:spacing w:line="276"/>
              <w:jc w:val="left"/>
            </w:pPr>
            <w:r>
              <w:rPr>
                <w:rFonts w:ascii="Arial" w:cs="Arial" w:eastAsia="Arial" w:hAnsi="Arial"/>
                <w:b w:val="false"/>
                <w:bCs w:val="false"/>
                <w:sz w:val="20"/>
                <w:szCs w:val="20"/>
              </w:rPr>
              <w:t xml:space="preserve">Consola del proveedor</w:t>
            </w:r>
          </w:p>
        </w:tc>
        <w:tc>
          <w:tcPr>
            <w:tcW w:type="pct" w:w="1650"/>
            <w:vAlign w:val="center"/>
          </w:tcPr>
          <w:p>
            <w:pPr>
              <w:spacing w:line="276"/>
              <w:jc w:val="left"/>
            </w:pPr>
            <w:r>
              <w:rPr>
                <w:rFonts w:ascii="Arial" w:cs="Arial" w:eastAsia="Arial" w:hAnsi="Arial"/>
                <w:b w:val="false"/>
                <w:bCs w:val="false"/>
                <w:sz w:val="20"/>
                <w:szCs w:val="20"/>
              </w:rPr>
              <w:t xml:space="preserve">Cloud Firewall con entrada TCP 22, TCP 2022 e ICMP</w:t>
            </w:r>
          </w:p>
        </w:tc>
        <w:tc>
          <w:tcPr>
            <w:tcW w:type="pct" w:w="1400"/>
            <w:vAlign w:val="center"/>
          </w:tcPr>
          <w:p>
            <w:pPr>
              <w:spacing w:line="276"/>
              <w:jc w:val="left"/>
            </w:pPr>
            <w:r>
              <w:rPr>
                <w:rFonts w:ascii="Arial" w:cs="Arial" w:eastAsia="Arial" w:hAnsi="Arial"/>
                <w:b w:val="false"/>
                <w:bCs w:val="false"/>
                <w:sz w:val="20"/>
                <w:szCs w:val="20"/>
              </w:rPr>
              <w:t xml:space="preserve">—</w:t>
            </w:r>
          </w:p>
        </w:tc>
      </w:tr>
      <w:tr>
        <w:tc>
          <w:tcPr>
            <w:tcW w:type="pct" w:w="500"/>
            <w:vAlign w:val="center"/>
          </w:tcPr>
          <w:p>
            <w:pPr>
              <w:spacing w:line="276"/>
              <w:jc w:val="left"/>
            </w:pPr>
            <w:r>
              <w:rPr>
                <w:rFonts w:ascii="Arial" w:cs="Arial" w:eastAsia="Arial" w:hAnsi="Arial"/>
                <w:b w:val="false"/>
                <w:bCs w:val="false"/>
                <w:sz w:val="20"/>
                <w:szCs w:val="20"/>
              </w:rPr>
              <w:t xml:space="preserve">1</w:t>
            </w:r>
          </w:p>
        </w:tc>
        <w:tc>
          <w:tcPr>
            <w:tcW w:type="pct" w:w="1450"/>
            <w:vAlign w:val="center"/>
          </w:tcPr>
          <w:p>
            <w:pPr>
              <w:spacing w:line="276"/>
              <w:jc w:val="left"/>
            </w:pPr>
            <w:r>
              <w:rPr>
                <w:rFonts w:ascii="Arial" w:cs="Arial" w:eastAsia="Arial" w:hAnsi="Arial"/>
                <w:b w:val="false"/>
                <w:bCs w:val="false"/>
                <w:sz w:val="20"/>
                <w:szCs w:val="20"/>
              </w:rPr>
              <w:t xml:space="preserve">01_hardening.sh</w:t>
            </w:r>
          </w:p>
        </w:tc>
        <w:tc>
          <w:tcPr>
            <w:tcW w:type="pct" w:w="1650"/>
            <w:vAlign w:val="center"/>
          </w:tcPr>
          <w:p>
            <w:pPr>
              <w:spacing w:line="276"/>
              <w:jc w:val="left"/>
            </w:pPr>
            <w:r>
              <w:rPr>
                <w:rFonts w:ascii="Arial" w:cs="Arial" w:eastAsia="Arial" w:hAnsi="Arial"/>
                <w:b w:val="false"/>
                <w:bCs w:val="false"/>
                <w:sz w:val="20"/>
                <w:szCs w:val="20"/>
              </w:rPr>
              <w:t xml:space="preserve">Usuario administrador, actualizaciones, swap, firewall iptables y SSH real en el puerto 2022</w:t>
            </w:r>
          </w:p>
        </w:tc>
        <w:tc>
          <w:tcPr>
            <w:tcW w:type="pct" w:w="1400"/>
            <w:vAlign w:val="center"/>
          </w:tcPr>
          <w:p>
            <w:pPr>
              <w:spacing w:line="276"/>
              <w:jc w:val="left"/>
            </w:pPr>
            <w:r>
              <w:rPr>
                <w:rFonts w:ascii="Arial" w:cs="Arial" w:eastAsia="Arial" w:hAnsi="Arial"/>
                <w:b w:val="false"/>
                <w:bCs w:val="false"/>
                <w:sz w:val="20"/>
                <w:szCs w:val="20"/>
              </w:rPr>
              <w:t xml:space="preserve">Hay una clave autorizada; el 2022 está abierto en el firewall del proveedor</w:t>
            </w:r>
          </w:p>
        </w:tc>
      </w:tr>
      <w:tr>
        <w:tc>
          <w:tcPr>
            <w:tcW w:type="pct" w:w="500"/>
            <w:vAlign w:val="center"/>
          </w:tcPr>
          <w:p>
            <w:pPr>
              <w:spacing w:line="276"/>
              <w:jc w:val="left"/>
            </w:pPr>
            <w:r>
              <w:rPr>
                <w:rFonts w:ascii="Arial" w:cs="Arial" w:eastAsia="Arial" w:hAnsi="Arial"/>
                <w:b w:val="false"/>
                <w:bCs w:val="false"/>
                <w:sz w:val="20"/>
                <w:szCs w:val="20"/>
              </w:rPr>
              <w:t xml:space="preserve">2</w:t>
            </w:r>
          </w:p>
        </w:tc>
        <w:tc>
          <w:tcPr>
            <w:tcW w:type="pct" w:w="1450"/>
            <w:vAlign w:val="center"/>
          </w:tcPr>
          <w:p>
            <w:pPr>
              <w:spacing w:line="276"/>
              <w:jc w:val="left"/>
            </w:pPr>
            <w:r>
              <w:rPr>
                <w:rFonts w:ascii="Arial" w:cs="Arial" w:eastAsia="Arial" w:hAnsi="Arial"/>
                <w:b w:val="false"/>
                <w:bCs w:val="false"/>
                <w:sz w:val="20"/>
                <w:szCs w:val="20"/>
              </w:rPr>
              <w:t xml:space="preserve">02_instalar_cowrie.sh</w:t>
            </w:r>
          </w:p>
        </w:tc>
        <w:tc>
          <w:tcPr>
            <w:tcW w:type="pct" w:w="1650"/>
            <w:vAlign w:val="center"/>
          </w:tcPr>
          <w:p>
            <w:pPr>
              <w:spacing w:line="276"/>
              <w:jc w:val="left"/>
            </w:pPr>
            <w:r>
              <w:rPr>
                <w:rFonts w:ascii="Arial" w:cs="Arial" w:eastAsia="Arial" w:hAnsi="Arial"/>
                <w:b w:val="false"/>
                <w:bCs w:val="false"/>
                <w:sz w:val="20"/>
                <w:szCs w:val="20"/>
              </w:rPr>
              <w:t xml:space="preserve">Usuario cowrie, Cowrie 3.1.0, configuración, servicios systemd</w:t>
            </w:r>
          </w:p>
        </w:tc>
        <w:tc>
          <w:tcPr>
            <w:tcW w:type="pct" w:w="1400"/>
            <w:vAlign w:val="center"/>
          </w:tcPr>
          <w:p>
            <w:pPr>
              <w:spacing w:line="276"/>
              <w:jc w:val="left"/>
            </w:pPr>
            <w:r>
              <w:rPr>
                <w:rFonts w:ascii="Arial" w:cs="Arial" w:eastAsia="Arial" w:hAnsi="Arial"/>
                <w:b w:val="false"/>
                <w:bCs w:val="false"/>
                <w:sz w:val="20"/>
                <w:szCs w:val="20"/>
              </w:rPr>
              <w:t xml:space="preserve">userdb.txt es ASCII puro</w:t>
            </w:r>
          </w:p>
        </w:tc>
      </w:tr>
      <w:tr>
        <w:tc>
          <w:tcPr>
            <w:tcW w:type="pct" w:w="500"/>
            <w:vAlign w:val="center"/>
          </w:tcPr>
          <w:p>
            <w:pPr>
              <w:spacing w:line="276"/>
              <w:jc w:val="left"/>
            </w:pPr>
            <w:r>
              <w:rPr>
                <w:rFonts w:ascii="Arial" w:cs="Arial" w:eastAsia="Arial" w:hAnsi="Arial"/>
                <w:b w:val="false"/>
                <w:bCs w:val="false"/>
                <w:sz w:val="20"/>
                <w:szCs w:val="20"/>
              </w:rPr>
              <w:t xml:space="preserve">3</w:t>
            </w:r>
          </w:p>
        </w:tc>
        <w:tc>
          <w:tcPr>
            <w:tcW w:type="pct" w:w="1450"/>
            <w:vAlign w:val="center"/>
          </w:tcPr>
          <w:p>
            <w:pPr>
              <w:spacing w:line="276"/>
              <w:jc w:val="left"/>
            </w:pPr>
            <w:r>
              <w:rPr>
                <w:rFonts w:ascii="Arial" w:cs="Arial" w:eastAsia="Arial" w:hAnsi="Arial"/>
                <w:b w:val="false"/>
                <w:bCs w:val="false"/>
                <w:sz w:val="20"/>
                <w:szCs w:val="20"/>
              </w:rPr>
              <w:t xml:space="preserve">03_redireccion_22.sh</w:t>
            </w:r>
          </w:p>
        </w:tc>
        <w:tc>
          <w:tcPr>
            <w:tcW w:type="pct" w:w="1650"/>
            <w:vAlign w:val="center"/>
          </w:tcPr>
          <w:p>
            <w:pPr>
              <w:spacing w:line="276"/>
              <w:jc w:val="left"/>
            </w:pPr>
            <w:r>
              <w:rPr>
                <w:rFonts w:ascii="Arial" w:cs="Arial" w:eastAsia="Arial" w:hAnsi="Arial"/>
                <w:b w:val="false"/>
                <w:bCs w:val="false"/>
                <w:sz w:val="20"/>
                <w:szCs w:val="20"/>
              </w:rPr>
              <w:t xml:space="preserve">Redirección NAT 22 → 2222</w:t>
            </w:r>
          </w:p>
        </w:tc>
        <w:tc>
          <w:tcPr>
            <w:tcW w:type="pct" w:w="1400"/>
            <w:vAlign w:val="center"/>
          </w:tcPr>
          <w:p>
            <w:pPr>
              <w:spacing w:line="276"/>
              <w:jc w:val="left"/>
            </w:pPr>
            <w:r>
              <w:rPr>
                <w:rFonts w:ascii="Arial" w:cs="Arial" w:eastAsia="Arial" w:hAnsi="Arial"/>
                <w:b w:val="false"/>
                <w:bCs w:val="false"/>
                <w:sz w:val="20"/>
                <w:szCs w:val="20"/>
              </w:rPr>
              <w:t xml:space="preserve">sshd escucha en 2022 y Cowrie está activo</w:t>
            </w:r>
          </w:p>
        </w:tc>
      </w:tr>
    </w:tbl>
    <w:p>
      <w:pPr>
        <w:spacing w:after="240" w:before="60" w:line="360"/>
        <w:jc w:val="center"/>
      </w:pPr>
      <w:r>
        <w:rPr>
          <w:rFonts w:ascii="Arial" w:cs="Arial" w:eastAsia="Arial" w:hAnsi="Arial"/>
          <w:b/>
          <w:bCs/>
          <w:i w:val="false"/>
          <w:iCs w:val="false"/>
          <w:sz w:val="24"/>
          <w:szCs w:val="24"/>
        </w:rPr>
        <w:t xml:space="preserve">Tabla 3. Scripts de despliegue y comprobaciones de seguridad.</w:t>
      </w:r>
    </w:p>
    <w:p>
      <w:pPr>
        <w:spacing w:line="360"/>
        <w:ind w:firstLine="709"/>
        <w:jc w:val="left"/>
      </w:pPr>
      <w:r>
        <w:rPr>
          <w:rFonts w:ascii="Arial" w:cs="Arial" w:eastAsia="Arial" w:hAnsi="Arial"/>
          <w:b w:val="false"/>
          <w:bCs w:val="false"/>
          <w:i w:val="false"/>
          <w:iCs w:val="false"/>
          <w:sz w:val="24"/>
          <w:szCs w:val="24"/>
        </w:rPr>
        <w:t xml:space="preserve">Todos los scripts son idempotentes: antes de crear una regla de firewall comprueban si ya existe (iptables -C), y antes de inicializar Cowrie comprueban si ya hay configuración. Así pueden volver a ejecutarse tras un fallo parcial sin duplicar reglas ni sobrescribir cambios. Además, se ejecutan con set -euo pipefail, de modo que cualquier orden que falle detiene el script en lugar de continuar con un estado inconsistente.</w:t>
      </w:r>
    </w:p>
    <w:p>
      <w:pPr>
        <w:pStyle w:val="Heading2"/>
        <w:keepNext/>
        <w:spacing w:after="240" w:before="240" w:line="360"/>
        <w:jc w:val="left"/>
      </w:pPr>
      <w:r>
        <w:rPr>
          <w:rFonts w:ascii="Arial" w:cs="Arial" w:eastAsia="Arial" w:hAnsi="Arial"/>
          <w:b/>
          <w:bCs/>
          <w:sz w:val="24"/>
          <w:szCs w:val="24"/>
        </w:rPr>
        <w:t xml:space="preserve">Bastionado del Servidor</w:t>
      </w:r>
    </w:p>
    <w:p>
      <w:pPr>
        <w:spacing w:line="360"/>
        <w:ind w:firstLine="709"/>
        <w:jc w:val="left"/>
      </w:pPr>
      <w:r>
        <w:rPr>
          <w:rFonts w:ascii="Arial" w:cs="Arial" w:eastAsia="Arial" w:hAnsi="Arial"/>
          <w:b w:val="false"/>
          <w:bCs w:val="false"/>
          <w:i w:val="false"/>
          <w:iCs w:val="false"/>
          <w:sz w:val="24"/>
          <w:szCs w:val="24"/>
        </w:rPr>
        <w:t xml:space="preserve">El script 01_hardening.sh aplica el bastionado básico del sistema. Comienza actualizando los paquetes y activando unattended-upgrades para que los parches de seguridad se instalen automáticamente durante las semanas de exposición. Si la máquina tiene menos de 2 GB de RAM, crea además un fichero de swap de 2 GB, previsto para el caso de que hubiera que recurrir a una instancia pequeña.</w:t>
      </w:r>
    </w:p>
    <w:p>
      <w:pPr>
        <w:pStyle w:val="Heading3"/>
        <w:keepNext/>
        <w:spacing w:after="240" w:before="240" w:line="360"/>
        <w:jc w:val="left"/>
      </w:pPr>
      <w:r>
        <w:rPr>
          <w:rFonts w:ascii="Arial" w:cs="Arial" w:eastAsia="Arial" w:hAnsi="Arial"/>
          <w:b/>
          <w:bCs/>
          <w:i/>
          <w:iCs/>
          <w:sz w:val="24"/>
          <w:szCs w:val="24"/>
        </w:rPr>
        <w:t xml:space="preserve">Usuario Administrador</w:t>
      </w:r>
    </w:p>
    <w:p>
      <w:pPr>
        <w:spacing w:line="360"/>
        <w:ind w:firstLine="709"/>
        <w:jc w:val="left"/>
      </w:pPr>
      <w:r>
        <w:rPr>
          <w:rFonts w:ascii="Arial" w:cs="Arial" w:eastAsia="Arial" w:hAnsi="Arial"/>
          <w:b w:val="false"/>
          <w:bCs w:val="false"/>
          <w:i w:val="false"/>
          <w:iCs w:val="false"/>
          <w:sz w:val="24"/>
          <w:szCs w:val="24"/>
        </w:rPr>
        <w:t xml:space="preserve">Como el script prohíbe el acceso SSH como root, antes debe existir un usuario administrador con una clave autorizada; de lo contrario, el administrador se quedaría fuera del servidor. Oracle y AWS entregan sus máquinas con un usuario ubuntu, pero Hetzner solo permite entrar como root. El script detecta el caso: si se ejecuta con sudo usa el usuario que lo invoca; si existe ubuntu con clave, usa ese; y si solo hay root, crea un usuario nuevo (diego en este proyecto), le copia la clave autorizada de root con los permisos correctos (700 para el directorio .ssh y 600 para el fichero), lo añade al grupo sudo y le pide una contraseña que solo se usará para sudo, ya que el acceso SSH sigue siendo exclusivamente por clave. Para poder relanzar el script tras un fallo, la contraseña solo se solicita si el usuario aún no tiene una.</w:t>
      </w:r>
    </w:p>
    <w:p>
      <w:pPr>
        <w:pStyle w:val="Heading3"/>
        <w:keepNext/>
        <w:spacing w:after="240" w:before="240" w:line="360"/>
        <w:jc w:val="left"/>
      </w:pPr>
      <w:r>
        <w:rPr>
          <w:rFonts w:ascii="Arial" w:cs="Arial" w:eastAsia="Arial" w:hAnsi="Arial"/>
          <w:b/>
          <w:bCs/>
          <w:i/>
          <w:iCs/>
          <w:sz w:val="24"/>
          <w:szCs w:val="24"/>
        </w:rPr>
        <w:t xml:space="preserve">Configuración de OpenSSH</w:t>
      </w:r>
    </w:p>
    <w:p>
      <w:pPr>
        <w:spacing w:line="360"/>
        <w:ind w:firstLine="709"/>
        <w:jc w:val="left"/>
      </w:pPr>
      <w:r>
        <w:rPr>
          <w:rFonts w:ascii="Arial" w:cs="Arial" w:eastAsia="Arial" w:hAnsi="Arial"/>
          <w:b w:val="false"/>
          <w:bCs w:val="false"/>
          <w:i w:val="false"/>
          <w:iCs w:val="false"/>
          <w:sz w:val="24"/>
          <w:szCs w:val="24"/>
        </w:rPr>
        <w:t xml:space="preserve">La configuración del SSH real no se aplica editando /etc/ssh/sshd_config, sino mediante un fichero independiente en el directorio /etc/ssh/sshd_config.d/. Esta decisión responde a dos particularidades de OpenSSH que se detectaron durante el diseño:</w:t>
      </w:r>
    </w:p>
    <w:p>
      <w:pPr>
        <w:pStyle w:val="ListParagraph"/>
        <w:numPr>
          <w:ilvl w:val="0"/>
          <w:numId w:val="1"/>
        </w:numPr>
        <w:spacing w:line="360"/>
        <w:ind w:left="720" w:hanging="357"/>
      </w:pPr>
      <w:r>
        <w:rPr>
          <w:rFonts w:ascii="Arial" w:cs="Arial" w:eastAsia="Arial" w:hAnsi="Arial"/>
          <w:b/>
          <w:bCs/>
          <w:sz w:val="24"/>
          <w:szCs w:val="24"/>
        </w:rPr>
        <w:t xml:space="preserve">Gana el primer valor, no el último: </w:t>
      </w:r>
      <w:r>
        <w:rPr>
          <w:rFonts w:ascii="Arial" w:cs="Arial" w:eastAsia="Arial" w:hAnsi="Arial"/>
          <w:sz w:val="24"/>
          <w:szCs w:val="24"/>
        </w:rPr>
        <w:t xml:space="preserve">para la mayoría de opciones, sshd usa la primera aparición que encuentra. Las imágenes cloud de Ubuntu incluyen ficheros como 50-cloud-init.conf en ese directorio, así que el fichero del proyecto se nombra 00-pfc-hardening.conf para leerse antes que todos ellos.</w:t>
      </w:r>
    </w:p>
    <w:p>
      <w:pPr>
        <w:pStyle w:val="ListParagraph"/>
        <w:numPr>
          <w:ilvl w:val="0"/>
          <w:numId w:val="1"/>
        </w:numPr>
        <w:spacing w:line="360"/>
        <w:ind w:left="720" w:hanging="357"/>
      </w:pPr>
      <w:r>
        <w:rPr>
          <w:rFonts w:ascii="Arial" w:cs="Arial" w:eastAsia="Arial" w:hAnsi="Arial"/>
          <w:b/>
          <w:bCs/>
          <w:sz w:val="24"/>
          <w:szCs w:val="24"/>
        </w:rPr>
        <w:t xml:space="preserve">La opción Port se acumula: </w:t>
      </w:r>
      <w:r>
        <w:rPr>
          <w:rFonts w:ascii="Arial" w:cs="Arial" w:eastAsia="Arial" w:hAnsi="Arial"/>
          <w:sz w:val="24"/>
          <w:szCs w:val="24"/>
        </w:rPr>
        <w:t xml:space="preserve">a diferencia del resto, cada línea Port añade un puerto de escucha. Si sshd_config conserva un «Port 22», el SSH real seguiría escuchando en el 22 y la redirección posterior entraría en conflicto. El script comenta cualquier línea Port del fichero principal.</w:t>
      </w:r>
    </w:p>
    <w:p>
      <w:pPr>
        <w:spacing w:line="360"/>
        <w:ind w:firstLine="709"/>
        <w:jc w:val="left"/>
      </w:pPr>
      <w:r>
        <w:rPr>
          <w:rFonts w:ascii="Arial" w:cs="Arial" w:eastAsia="Arial" w:hAnsi="Arial"/>
          <w:b w:val="false"/>
          <w:bCs w:val="false"/>
          <w:i w:val="false"/>
          <w:iCs w:val="false"/>
          <w:sz w:val="24"/>
          <w:szCs w:val="24"/>
        </w:rPr>
        <w:t xml:space="preserve">El fichero establece el puerto 2022, la autenticación exclusiva por clave pública (AuthenticationMethods publickey), la prohibición del acceso como root, la restricción a un único usuario administrador (AllowUsers) y límites de tres intentos y 30 segundos para autenticarse. Antes de reiniciar el servicio se valida la sintaxis con sshd -t; si falla, el script elimina el fichero y se detiene sin tocar el servicio en ejecución. Esta validación necesita que exista el directorio /run/sshd, que en Ubuntu 24.04 solo se crea mientras el servicio está en marcha; por eso el script lo crea antes de validar (véase la incidencia correspondiente en el capítulo de Pruebas).</w:t>
      </w:r>
    </w:p>
    <w:p>
      <w:pPr>
        <w:spacing w:line="360"/>
        <w:ind w:firstLine="709"/>
        <w:jc w:val="left"/>
      </w:pPr>
      <w:r>
        <w:rPr>
          <w:rFonts w:ascii="Arial" w:cs="Arial" w:eastAsia="Arial" w:hAnsi="Arial"/>
          <w:b w:val="false"/>
          <w:bCs w:val="false"/>
          <w:i w:val="false"/>
          <w:iCs w:val="false"/>
          <w:sz w:val="24"/>
          <w:szCs w:val="24"/>
        </w:rPr>
        <w:t xml:space="preserve">Ubuntu 24.04 introduce otra particularidad: el SSH se arranca por activación de socket (ssh.socket) y es systemd, no sshd, quien abre el puerto de escucha. Por eso, tras cambiar el puerto no basta con reiniciar ssh.service; hay que recargar la configuración de systemd y reiniciar ssh.socket. El script hace ambas cosas y después comprueba con ss que hay un proceso escuchando en el 2022. Si no lo hay, se detiene y avisa de no cerrar la sesión actual.</w:t>
      </w:r>
    </w:p>
    <w:p>
      <w:pPr>
        <w:pStyle w:val="Heading3"/>
        <w:keepNext/>
        <w:spacing w:after="240" w:before="240" w:line="360"/>
        <w:jc w:val="left"/>
      </w:pPr>
      <w:r>
        <w:rPr>
          <w:rFonts w:ascii="Arial" w:cs="Arial" w:eastAsia="Arial" w:hAnsi="Arial"/>
          <w:b/>
          <w:bCs/>
          <w:i/>
          <w:iCs/>
          <w:sz w:val="24"/>
          <w:szCs w:val="24"/>
        </w:rPr>
        <w:t xml:space="preserve">Firewall con iptables</w:t>
      </w:r>
    </w:p>
    <w:p>
      <w:pPr>
        <w:spacing w:line="360"/>
        <w:ind w:firstLine="709"/>
        <w:jc w:val="left"/>
      </w:pPr>
      <w:r>
        <w:rPr>
          <w:rFonts w:ascii="Arial" w:cs="Arial" w:eastAsia="Arial" w:hAnsi="Arial"/>
          <w:b w:val="false"/>
          <w:bCs w:val="false"/>
          <w:i w:val="false"/>
          <w:iCs w:val="false"/>
          <w:sz w:val="24"/>
          <w:szCs w:val="24"/>
        </w:rPr>
        <w:t xml:space="preserve">El script detecta si la cadena INPUT ya termina en una regla de rechazo, como ocurre en las imágenes de Oracle. Si no es así, como en Hetzner, construye la base de una política restrictiva: aceptar el tráfico de conexiones establecidas, la interfaz de loopback, ICMP y el puerto 22, y rechazar todo lo demás. Sobre esa base inserta la regla que abre el 2022 y guarda el conjunto con netfilter-persistent. El puerto 22 se mantiene abierto en este paso porque la sesión del administrador sigue entrando por él hasta que se complete el despliegue.</w:t>
      </w:r>
    </w:p>
    <w:p>
      <w:pPr>
        <w:keepLines/>
        <w:shd w:fill="F2F2F2" w:color="F2F2F2" w:val="solid"/>
        <w:spacing w:after="0" w:before="12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Instalación y Configuración de Cowrie</w:t>
      </w:r>
    </w:p>
    <w:p>
      <w:pPr>
        <w:pStyle w:val="Heading3"/>
        <w:keepNext/>
        <w:spacing w:after="240" w:before="240" w:line="360"/>
        <w:jc w:val="left"/>
      </w:pPr>
      <w:r>
        <w:rPr>
          <w:rFonts w:ascii="Arial" w:cs="Arial" w:eastAsia="Arial" w:hAnsi="Arial"/>
          <w:b/>
          <w:bCs/>
          <w:i/>
          <w:iCs/>
          <w:sz w:val="24"/>
          <w:szCs w:val="24"/>
        </w:rPr>
        <w:t xml:space="preserve">Modelo de Instalación de Cowrie 3.x</w:t>
      </w:r>
    </w:p>
    <w:p>
      <w:pPr>
        <w:spacing w:line="360"/>
        <w:ind w:firstLine="709"/>
        <w:jc w:val="left"/>
      </w:pPr>
      <w:r>
        <w:rPr>
          <w:rFonts w:ascii="Arial" w:cs="Arial" w:eastAsia="Arial" w:hAnsi="Arial"/>
          <w:b w:val="false"/>
          <w:bCs w:val="false"/>
          <w:i w:val="false"/>
          <w:iCs w:val="false"/>
          <w:sz w:val="24"/>
          <w:szCs w:val="24"/>
        </w:rPr>
        <w:t xml:space="preserve">Durante la preparación del proyecto se comprobó que Cowrie cambió su modelo de instalación a partir de la versión 3.0. Las versiones anteriores se instalaban clonando el repositorio y ejecutando bin/cowrie desde el propio código fuente, que es lo que describe la mayoría de tutoriales disponibles. Desde la versión 3 se instala como un paquete de Python (pip install cowrie) y se inicializa un directorio de estado con cowrie init, que crea la configuración en etc/ y las carpetas de logs, descargas y claves en var/. El proyecto fija la versión 3.1.0 para que el despliegue sea reproducible.</w:t>
      </w:r>
    </w:p>
    <w:p>
      <w:pPr>
        <w:spacing w:line="360"/>
        <w:ind w:firstLine="709"/>
        <w:jc w:val="left"/>
      </w:pPr>
      <w:r>
        <w:rPr>
          <w:rFonts w:ascii="Arial" w:cs="Arial" w:eastAsia="Arial" w:hAnsi="Arial"/>
          <w:b w:val="false"/>
          <w:bCs w:val="false"/>
          <w:i w:val="false"/>
          <w:iCs w:val="false"/>
          <w:sz w:val="24"/>
          <w:szCs w:val="24"/>
        </w:rPr>
        <w:t xml:space="preserve">Cowrie se ejecuta con un usuario dedicado sin privilegios (cowrie) y dentro de un entorno virtual de Python, de forma que sus dependencias no interfieren con las del sistema. El propio Cowrie se niega a arrancar como root, una medida de seguridad coherente con su función: es un programa expuesto deliberadamente a atacantes.</w:t>
      </w:r>
    </w:p>
    <w:p>
      <w:pPr>
        <w:pStyle w:val="Heading3"/>
        <w:keepNext/>
        <w:spacing w:after="240" w:before="240" w:line="360"/>
        <w:jc w:val="left"/>
      </w:pPr>
      <w:r>
        <w:rPr>
          <w:rFonts w:ascii="Arial" w:cs="Arial" w:eastAsia="Arial" w:hAnsi="Arial"/>
          <w:b/>
          <w:bCs/>
          <w:i/>
          <w:iCs/>
          <w:sz w:val="24"/>
          <w:szCs w:val="24"/>
        </w:rPr>
        <w:t xml:space="preserve">Configuración por Capas</w:t>
      </w:r>
    </w:p>
    <w:p>
      <w:pPr>
        <w:spacing w:line="360"/>
        <w:ind w:firstLine="709"/>
        <w:jc w:val="left"/>
      </w:pPr>
      <w:r>
        <w:rPr>
          <w:rFonts w:ascii="Arial" w:cs="Arial" w:eastAsia="Arial" w:hAnsi="Arial"/>
          <w:b w:val="false"/>
          <w:bCs w:val="false"/>
          <w:i w:val="false"/>
          <w:iCs w:val="false"/>
          <w:sz w:val="24"/>
          <w:szCs w:val="24"/>
        </w:rPr>
        <w:t xml:space="preserve">Cowrie 3 carga primero sus valores por defecto y después el fichero etc/cowrie.cfg, que solo necesita contener las claves que se quieren cambiar. El fichero del proyecto (Anexo A) modifica los siguientes aspectos: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064"/>
        <w:gridCol w:w="2064"/>
        <w:gridCol w:w="2223"/>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Opción</w:t>
            </w:r>
          </w:p>
        </w:tc>
        <w:tc>
          <w:tcPr>
            <w:tcW w:type="pct" w:w="1300"/>
            <w:shd w:fill="D9E2F3" w:color="D9E2F3" w:val="solid"/>
            <w:vAlign w:val="center"/>
          </w:tcPr>
          <w:p>
            <w:pPr>
              <w:spacing w:line="276"/>
              <w:jc w:val="left"/>
            </w:pPr>
            <w:r>
              <w:rPr>
                <w:rFonts w:ascii="Arial" w:cs="Arial" w:eastAsia="Arial" w:hAnsi="Arial"/>
                <w:b/>
                <w:bCs/>
                <w:sz w:val="20"/>
                <w:szCs w:val="20"/>
              </w:rPr>
              <w:t xml:space="preserve">Valor por defecto</w:t>
            </w:r>
          </w:p>
        </w:tc>
        <w:tc>
          <w:tcPr>
            <w:tcW w:type="pct" w:w="1300"/>
            <w:shd w:fill="D9E2F3" w:color="D9E2F3" w:val="solid"/>
            <w:vAlign w:val="center"/>
          </w:tcPr>
          <w:p>
            <w:pPr>
              <w:spacing w:line="276"/>
              <w:jc w:val="left"/>
            </w:pPr>
            <w:r>
              <w:rPr>
                <w:rFonts w:ascii="Arial" w:cs="Arial" w:eastAsia="Arial" w:hAnsi="Arial"/>
                <w:b/>
                <w:bCs/>
                <w:sz w:val="20"/>
                <w:szCs w:val="20"/>
              </w:rPr>
              <w:t xml:space="preserve">Valor del proyecto</w:t>
            </w:r>
          </w:p>
        </w:tc>
        <w:tc>
          <w:tcPr>
            <w:tcW w:type="pct" w:w="1400"/>
            <w:shd w:fill="D9E2F3" w:color="D9E2F3" w:val="solid"/>
            <w:vAlign w:val="center"/>
          </w:tcPr>
          <w:p>
            <w:pPr>
              <w:spacing w:line="276"/>
              <w:jc w:val="left"/>
            </w:pPr>
            <w:r>
              <w:rPr>
                <w:rFonts w:ascii="Arial" w:cs="Arial" w:eastAsia="Arial" w:hAnsi="Arial"/>
                <w:b/>
                <w:bCs/>
                <w:sz w:val="20"/>
                <w:szCs w:val="20"/>
              </w:rPr>
              <w:t xml:space="preserve">Motivo</w:t>
            </w:r>
          </w:p>
        </w:tc>
      </w:tr>
      <w:tr>
        <w:tc>
          <w:tcPr>
            <w:tcW w:type="pct" w:w="1000"/>
            <w:vAlign w:val="center"/>
          </w:tcPr>
          <w:p>
            <w:pPr>
              <w:spacing w:line="276"/>
              <w:jc w:val="left"/>
            </w:pPr>
            <w:r>
              <w:rPr>
                <w:rFonts w:ascii="Arial" w:cs="Arial" w:eastAsia="Arial" w:hAnsi="Arial"/>
                <w:b w:val="false"/>
                <w:bCs w:val="false"/>
                <w:sz w:val="20"/>
                <w:szCs w:val="20"/>
              </w:rPr>
              <w:t xml:space="preserve">hostname</w:t>
            </w:r>
          </w:p>
        </w:tc>
        <w:tc>
          <w:tcPr>
            <w:tcW w:type="pct" w:w="1300"/>
            <w:vAlign w:val="center"/>
          </w:tcPr>
          <w:p>
            <w:pPr>
              <w:spacing w:line="276"/>
              <w:jc w:val="left"/>
            </w:pPr>
            <w:r>
              <w:rPr>
                <w:rFonts w:ascii="Arial" w:cs="Arial" w:eastAsia="Arial" w:hAnsi="Arial"/>
                <w:b w:val="false"/>
                <w:bCs w:val="false"/>
                <w:sz w:val="20"/>
                <w:szCs w:val="20"/>
              </w:rPr>
              <w:t xml:space="preserve">svr04</w:t>
            </w:r>
          </w:p>
        </w:tc>
        <w:tc>
          <w:tcPr>
            <w:tcW w:type="pct" w:w="1300"/>
            <w:vAlign w:val="center"/>
          </w:tcPr>
          <w:p>
            <w:pPr>
              <w:spacing w:line="276"/>
              <w:jc w:val="left"/>
            </w:pPr>
            <w:r>
              <w:rPr>
                <w:rFonts w:ascii="Arial" w:cs="Arial" w:eastAsia="Arial" w:hAnsi="Arial"/>
                <w:b w:val="false"/>
                <w:bCs w:val="false"/>
                <w:sz w:val="20"/>
                <w:szCs w:val="20"/>
              </w:rPr>
              <w:t xml:space="preserve">web-prod-02</w:t>
            </w:r>
          </w:p>
        </w:tc>
        <w:tc>
          <w:tcPr>
            <w:tcW w:type="pct" w:w="1400"/>
            <w:vAlign w:val="center"/>
          </w:tcPr>
          <w:p>
            <w:pPr>
              <w:spacing w:line="276"/>
              <w:jc w:val="left"/>
            </w:pPr>
            <w:r>
              <w:rPr>
                <w:rFonts w:ascii="Arial" w:cs="Arial" w:eastAsia="Arial" w:hAnsi="Arial"/>
                <w:b w:val="false"/>
                <w:bCs w:val="false"/>
                <w:sz w:val="20"/>
                <w:szCs w:val="20"/>
              </w:rPr>
              <w:t xml:space="preserve">svr04 es una firma conocida de Cowrie</w:t>
            </w:r>
          </w:p>
        </w:tc>
      </w:tr>
      <w:tr>
        <w:tc>
          <w:tcPr>
            <w:tcW w:type="pct" w:w="1000"/>
            <w:vAlign w:val="center"/>
          </w:tcPr>
          <w:p>
            <w:pPr>
              <w:spacing w:line="276"/>
              <w:jc w:val="left"/>
            </w:pPr>
            <w:r>
              <w:rPr>
                <w:rFonts w:ascii="Arial" w:cs="Arial" w:eastAsia="Arial" w:hAnsi="Arial"/>
                <w:b w:val="false"/>
                <w:bCs w:val="false"/>
                <w:sz w:val="20"/>
                <w:szCs w:val="20"/>
              </w:rPr>
              <w:t xml:space="preserve">version (SSH)</w:t>
            </w:r>
          </w:p>
        </w:tc>
        <w:tc>
          <w:tcPr>
            <w:tcW w:type="pct" w:w="1300"/>
            <w:vAlign w:val="center"/>
          </w:tcPr>
          <w:p>
            <w:pPr>
              <w:spacing w:line="276"/>
              <w:jc w:val="left"/>
            </w:pPr>
            <w:r>
              <w:rPr>
                <w:rFonts w:ascii="Arial" w:cs="Arial" w:eastAsia="Arial" w:hAnsi="Arial"/>
                <w:b w:val="false"/>
                <w:bCs w:val="false"/>
                <w:sz w:val="20"/>
                <w:szCs w:val="20"/>
              </w:rPr>
              <w:t xml:space="preserve">OpenSSH_9.2p1 Debian-2+deb12u3</w:t>
            </w:r>
          </w:p>
        </w:tc>
        <w:tc>
          <w:tcPr>
            <w:tcW w:type="pct" w:w="1300"/>
            <w:vAlign w:val="center"/>
          </w:tcPr>
          <w:p>
            <w:pPr>
              <w:spacing w:line="276"/>
              <w:jc w:val="left"/>
            </w:pPr>
            <w:r>
              <w:rPr>
                <w:rFonts w:ascii="Arial" w:cs="Arial" w:eastAsia="Arial" w:hAnsi="Arial"/>
                <w:b w:val="false"/>
                <w:bCs w:val="false"/>
                <w:sz w:val="20"/>
                <w:szCs w:val="20"/>
              </w:rPr>
              <w:t xml:space="preserve">OpenSSH_9.2p1 Debian-2+deb12u5</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kernel_version</w:t>
            </w:r>
          </w:p>
        </w:tc>
        <w:tc>
          <w:tcPr>
            <w:tcW w:type="pct" w:w="1300"/>
            <w:vAlign w:val="center"/>
          </w:tcPr>
          <w:p>
            <w:pPr>
              <w:spacing w:line="276"/>
              <w:jc w:val="left"/>
            </w:pPr>
            <w:r>
              <w:rPr>
                <w:rFonts w:ascii="Arial" w:cs="Arial" w:eastAsia="Arial" w:hAnsi="Arial"/>
                <w:b w:val="false"/>
                <w:bCs w:val="false"/>
                <w:sz w:val="20"/>
                <w:szCs w:val="20"/>
              </w:rPr>
              <w:t xml:space="preserve">6.1.0-21-amd64</w:t>
            </w:r>
          </w:p>
        </w:tc>
        <w:tc>
          <w:tcPr>
            <w:tcW w:type="pct" w:w="1300"/>
            <w:vAlign w:val="center"/>
          </w:tcPr>
          <w:p>
            <w:pPr>
              <w:spacing w:line="276"/>
              <w:jc w:val="left"/>
            </w:pPr>
            <w:r>
              <w:rPr>
                <w:rFonts w:ascii="Arial" w:cs="Arial" w:eastAsia="Arial" w:hAnsi="Arial"/>
                <w:b w:val="false"/>
                <w:bCs w:val="false"/>
                <w:sz w:val="20"/>
                <w:szCs w:val="20"/>
              </w:rPr>
              <w:t xml:space="preserve">6.1.0-31-amd64</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arch</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400"/>
            <w:vAlign w:val="center"/>
          </w:tcPr>
          <w:p>
            <w:pPr>
              <w:spacing w:line="276"/>
              <w:jc w:val="left"/>
            </w:pPr>
            <w:r>
              <w:rPr>
                <w:rFonts w:ascii="Arial" w:cs="Arial" w:eastAsia="Arial" w:hAnsi="Arial"/>
                <w:b w:val="false"/>
                <w:bCs w:val="false"/>
                <w:sz w:val="20"/>
                <w:szCs w:val="20"/>
              </w:rPr>
              <w:t xml:space="preserve">x86_64 es la arquitectura que más malware recibe</w:t>
            </w:r>
          </w:p>
        </w:tc>
      </w:tr>
      <w:tr>
        <w:tc>
          <w:tcPr>
            <w:tcW w:type="pct" w:w="1000"/>
            <w:vAlign w:val="center"/>
          </w:tcPr>
          <w:p>
            <w:pPr>
              <w:spacing w:line="276"/>
              <w:jc w:val="left"/>
            </w:pPr>
            <w:r>
              <w:rPr>
                <w:rFonts w:ascii="Arial" w:cs="Arial" w:eastAsia="Arial" w:hAnsi="Arial"/>
                <w:b w:val="false"/>
                <w:bCs w:val="false"/>
                <w:sz w:val="20"/>
                <w:szCs w:val="20"/>
              </w:rPr>
              <w:t xml:space="preserve">logtype</w:t>
            </w:r>
          </w:p>
        </w:tc>
        <w:tc>
          <w:tcPr>
            <w:tcW w:type="pct" w:w="1300"/>
            <w:vAlign w:val="center"/>
          </w:tcPr>
          <w:p>
            <w:pPr>
              <w:spacing w:line="276"/>
              <w:jc w:val="left"/>
            </w:pPr>
            <w:r>
              <w:rPr>
                <w:rFonts w:ascii="Arial" w:cs="Arial" w:eastAsia="Arial" w:hAnsi="Arial"/>
                <w:b w:val="false"/>
                <w:bCs w:val="false"/>
                <w:sz w:val="20"/>
                <w:szCs w:val="20"/>
              </w:rPr>
              <w:t xml:space="preserve">rotating</w:t>
            </w:r>
          </w:p>
        </w:tc>
        <w:tc>
          <w:tcPr>
            <w:tcW w:type="pct" w:w="1300"/>
            <w:vAlign w:val="center"/>
          </w:tcPr>
          <w:p>
            <w:pPr>
              <w:spacing w:line="276"/>
              <w:jc w:val="left"/>
            </w:pPr>
            <w:r>
              <w:rPr>
                <w:rFonts w:ascii="Arial" w:cs="Arial" w:eastAsia="Arial" w:hAnsi="Arial"/>
                <w:b w:val="false"/>
                <w:bCs w:val="false"/>
                <w:sz w:val="20"/>
                <w:szCs w:val="20"/>
              </w:rPr>
              <w:t xml:space="preserve">plain</w:t>
            </w:r>
          </w:p>
        </w:tc>
        <w:tc>
          <w:tcPr>
            <w:tcW w:type="pct" w:w="1400"/>
            <w:vAlign w:val="center"/>
          </w:tcPr>
          <w:p>
            <w:pPr>
              <w:spacing w:line="276"/>
              <w:jc w:val="left"/>
            </w:pPr>
            <w:r>
              <w:rPr>
                <w:rFonts w:ascii="Arial" w:cs="Arial" w:eastAsia="Arial" w:hAnsi="Arial"/>
                <w:b w:val="false"/>
                <w:bCs w:val="false"/>
                <w:sz w:val="20"/>
                <w:szCs w:val="20"/>
              </w:rPr>
              <w:t xml:space="preserve">Un único fichero JSON para el análisis</w:t>
            </w:r>
          </w:p>
        </w:tc>
      </w:tr>
      <w:tr>
        <w:tc>
          <w:tcPr>
            <w:tcW w:type="pct" w:w="1000"/>
            <w:vAlign w:val="center"/>
          </w:tcPr>
          <w:p>
            <w:pPr>
              <w:spacing w:line="276"/>
              <w:jc w:val="left"/>
            </w:pPr>
            <w:r>
              <w:rPr>
                <w:rFonts w:ascii="Arial" w:cs="Arial" w:eastAsia="Arial" w:hAnsi="Arial"/>
                <w:b w:val="false"/>
                <w:bCs w:val="false"/>
                <w:sz w:val="20"/>
                <w:szCs w:val="20"/>
              </w:rPr>
              <w:t xml:space="preserve">telnet</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400"/>
            <w:vAlign w:val="center"/>
          </w:tcPr>
          <w:p>
            <w:pPr>
              <w:spacing w:line="276"/>
              <w:jc w:val="left"/>
            </w:pPr>
            <w:r>
              <w:rPr>
                <w:rFonts w:ascii="Arial" w:cs="Arial" w:eastAsia="Arial" w:hAnsi="Arial"/>
                <w:b w:val="false"/>
                <w:bCs w:val="false"/>
                <w:sz w:val="20"/>
                <w:szCs w:val="20"/>
              </w:rPr>
              <w:t xml:space="preserve">Fuera del alcance</w:t>
            </w:r>
          </w:p>
        </w:tc>
      </w:tr>
    </w:tbl>
    <w:p>
      <w:pPr>
        <w:spacing w:after="240" w:before="60" w:line="360"/>
        <w:jc w:val="center"/>
      </w:pPr>
      <w:r>
        <w:rPr>
          <w:rFonts w:ascii="Arial" w:cs="Arial" w:eastAsia="Arial" w:hAnsi="Arial"/>
          <w:b/>
          <w:bCs/>
          <w:i w:val="false"/>
          <w:iCs w:val="false"/>
          <w:sz w:val="24"/>
          <w:szCs w:val="24"/>
        </w:rPr>
        <w:t xml:space="preserve">Tabla 4. Opciones de Cowrie modificadas.</w:t>
      </w:r>
    </w:p>
    <w:p>
      <w:pPr>
        <w:spacing w:line="360"/>
        <w:ind w:firstLine="709"/>
        <w:jc w:val="left"/>
      </w:pPr>
      <w:r>
        <w:rPr>
          <w:rFonts w:ascii="Arial" w:cs="Arial" w:eastAsia="Arial" w:hAnsi="Arial"/>
          <w:b w:val="false"/>
          <w:bCs w:val="false"/>
          <w:i w:val="false"/>
          <w:iCs w:val="false"/>
          <w:sz w:val="24"/>
          <w:szCs w:val="24"/>
        </w:rPr>
        <w:t xml:space="preserve">Las firmas por defecto son relevantes porque algunos bots comprueban el nombre de la máquina, la versión del kernel o el banner SSH para detectar honeypots y abandonar la sesión. La identidad elegida es la de un Debian 12 actualizado, coherente con el sistema de ficheros simulado que incluye Cowrie. Conviene destacar que la arquitectura simulada (x86_64) no coincide con la real del servidor (ARM): el atacante interactúa con el sistema falso, no con el real, y la arquitectura x86_64 maximiza la captura de malware porque es la más común en los scripts de los atacantes.</w:t>
      </w:r>
    </w:p>
    <w:p>
      <w:pPr>
        <w:pStyle w:val="Heading3"/>
        <w:keepNext/>
        <w:spacing w:after="240" w:before="240" w:line="360"/>
        <w:jc w:val="left"/>
      </w:pPr>
      <w:r>
        <w:rPr>
          <w:rFonts w:ascii="Arial" w:cs="Arial" w:eastAsia="Arial" w:hAnsi="Arial"/>
          <w:b/>
          <w:bCs/>
          <w:i/>
          <w:iCs/>
          <w:sz w:val="24"/>
          <w:szCs w:val="24"/>
        </w:rPr>
        <w:t xml:space="preserve">Estrategia de Credenciales</w:t>
      </w:r>
    </w:p>
    <w:p>
      <w:pPr>
        <w:spacing w:line="360"/>
        <w:ind w:firstLine="709"/>
        <w:jc w:val="left"/>
      </w:pPr>
      <w:r>
        <w:rPr>
          <w:rFonts w:ascii="Arial" w:cs="Arial" w:eastAsia="Arial" w:hAnsi="Arial"/>
          <w:b w:val="false"/>
          <w:bCs w:val="false"/>
          <w:i w:val="false"/>
          <w:iCs w:val="false"/>
          <w:sz w:val="24"/>
          <w:szCs w:val="24"/>
        </w:rPr>
        <w:t xml:space="preserve">El fichero etc/userdb.txt (Anexo B) decide qué combinaciones de usuario y contraseña acepta el honeypot. Se evalúa línea a línea y gana la primera coincidencia. La estrategia elegida rechaza las contraseñas más probadas (root, 123456, password, admin, ubuntu) y acepta cualquier otra para los usuarios root, admin y ubuntu. El objetivo es doble: que los bots sigan probando y registren más credenciales, y que finalmente entren para poder capturar los comandos que ejecutan tras el acceso, que es la información más valiosa para el análisis de TTPs.</w:t>
      </w:r>
    </w:p>
    <w:p>
      <w:pPr>
        <w:pStyle w:val="Heading3"/>
        <w:keepNext/>
        <w:spacing w:after="240" w:before="240" w:line="360"/>
        <w:jc w:val="left"/>
      </w:pPr>
      <w:r>
        <w:rPr>
          <w:rFonts w:ascii="Arial" w:cs="Arial" w:eastAsia="Arial" w:hAnsi="Arial"/>
          <w:b/>
          <w:bCs/>
          <w:i/>
          <w:iCs/>
          <w:sz w:val="24"/>
          <w:szCs w:val="24"/>
        </w:rPr>
        <w:t xml:space="preserve">Servicio de systemd Confinado</w:t>
      </w:r>
    </w:p>
    <w:p>
      <w:pPr>
        <w:spacing w:line="360"/>
        <w:ind w:firstLine="709"/>
        <w:jc w:val="left"/>
      </w:pPr>
      <w:r>
        <w:rPr>
          <w:rFonts w:ascii="Arial" w:cs="Arial" w:eastAsia="Arial" w:hAnsi="Arial"/>
          <w:b w:val="false"/>
          <w:bCs w:val="false"/>
          <w:i w:val="false"/>
          <w:iCs w:val="false"/>
          <w:sz w:val="24"/>
          <w:szCs w:val="24"/>
        </w:rPr>
        <w:t xml:space="preserve">Cowrie se gestiona como servicio de systemd (Anexo D) en primer plano, gracias a la variable COWRIE_STDOUT=yes, que hace que su log vaya al journal del sistema. El servicio se reinicia automáticamente si falla y aplica opciones de confinamiento: sistema de ficheros en solo lectura salvo el directorio var/ de Cowrie, sin capacidades del kernel, sin posibilidad de ganar privilegios y con un límite de 512 MB de memoria. Se comprobó que Cowrie solo escribe en var/ (logs, claves SSH del host, sesiones TTY y descargas), por lo que estas restricciones no afectan a su funcionamiento. El objetivo es que, aun en el caso improbable de que un atacante lograse escapar del entorno simulado, no pudiera modificar el sistema.</w:t>
      </w:r>
    </w:p>
    <w:p>
      <w:pPr>
        <w:pStyle w:val="Heading3"/>
        <w:keepNext/>
        <w:spacing w:after="240" w:before="240" w:line="360"/>
        <w:jc w:val="left"/>
      </w:pPr>
      <w:r>
        <w:rPr>
          <w:rFonts w:ascii="Arial" w:cs="Arial" w:eastAsia="Arial" w:hAnsi="Arial"/>
          <w:b/>
          <w:bCs/>
          <w:i/>
          <w:iCs/>
          <w:sz w:val="24"/>
          <w:szCs w:val="24"/>
        </w:rPr>
        <w:t xml:space="preserve">Reserva de Memoria</w:t>
      </w:r>
    </w:p>
    <w:p>
      <w:pPr>
        <w:spacing w:line="360"/>
        <w:ind w:firstLine="709"/>
        <w:jc w:val="left"/>
      </w:pPr>
      <w:r>
        <w:rPr>
          <w:rFonts w:ascii="Arial" w:cs="Arial" w:eastAsia="Arial" w:hAnsi="Arial"/>
          <w:b w:val="false"/>
          <w:bCs w:val="false"/>
          <w:i w:val="false"/>
          <w:iCs w:val="false"/>
          <w:sz w:val="24"/>
          <w:szCs w:val="24"/>
        </w:rPr>
        <w:t xml:space="preserve">En instancias A1 de Oracle, el script de instalación activa además el servicio oci-keepalive (Anexo E), descrito en el apartado de Tecnología; en el despliegue final en Hetzner no se activa. Su implementación tiene un detalle técnico relevante: reservar memoria con bytearray() en Python no basta, porque Linux no asigna páginas físicas a memoria que solo se ha reservado y nunca se ha escrito. El programa escribe un byte en cada página de 4 KB para que toda la reserva ocupe RAM real, y el servicio prohíbe el uso de swap (MemorySwapMax=0), ya que la memoria movida a swap no contaría como utilizada.</w:t>
      </w:r>
    </w:p>
    <w:p>
      <w:pPr>
        <w:pStyle w:val="Heading2"/>
        <w:keepNext/>
        <w:spacing w:after="240" w:before="240" w:line="360"/>
        <w:jc w:val="left"/>
      </w:pPr>
      <w:r>
        <w:rPr>
          <w:rFonts w:ascii="Arial" w:cs="Arial" w:eastAsia="Arial" w:hAnsi="Arial"/>
          <w:b/>
          <w:bCs/>
          <w:sz w:val="24"/>
          <w:szCs w:val="24"/>
        </w:rPr>
        <w:t xml:space="preserve">Exposición del Honeypot</w:t>
      </w:r>
    </w:p>
    <w:p>
      <w:pPr>
        <w:spacing w:line="360"/>
        <w:ind w:firstLine="709"/>
        <w:jc w:val="left"/>
      </w:pPr>
      <w:r>
        <w:rPr>
          <w:rFonts w:ascii="Arial" w:cs="Arial" w:eastAsia="Arial" w:hAnsi="Arial"/>
          <w:b w:val="false"/>
          <w:bCs w:val="false"/>
          <w:i w:val="false"/>
          <w:iCs w:val="false"/>
          <w:sz w:val="24"/>
          <w:szCs w:val="24"/>
        </w:rPr>
        <w:t xml:space="preserve">El script 03_redireccion_22.sh es el último paso y el que convierte el servidor en un honeypot público. Antes de actuar comprueba que el SSH real escucha en el 2022 y que Cowrie está activo; si alguna condición falla, se detiene. Después añade dos reglas: la redirección NAT del 22 al 2222 en la cadena PREROUTING y la aceptación del 2222 en INPUT, necesaria porque la redirección ocurre antes del filtrado. Las conexiones ya establecidas por el 22 no se ven afectadas, ya que la NAT solo se aplica a conexiones nuevas, de modo que la sesión del administrador no se corta al ejecutarlo.</w:t>
      </w:r>
    </w:p>
    <w:p>
      <w:pPr>
        <w:keepLines/>
        <w:shd w:fill="F2F2F2" w:color="F2F2F2" w:val="solid"/>
        <w:spacing w:after="0" w:before="12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procesa uno o varios ficheros JSON de Cowrie y está organizado en funciones independientes por tipo de análisis, lo que permite añadir métricas nuevas sin modificar las existentes: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2620"/>
        <w:gridCol w:w="3175"/>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650"/>
            <w:shd w:fill="D9E2F3" w:color="D9E2F3" w:val="solid"/>
            <w:vAlign w:val="center"/>
          </w:tcPr>
          <w:p>
            <w:pPr>
              <w:spacing w:line="276"/>
              <w:jc w:val="left"/>
            </w:pPr>
            <w:r>
              <w:rPr>
                <w:rFonts w:ascii="Arial" w:cs="Arial" w:eastAsia="Arial" w:hAnsi="Arial"/>
                <w:b/>
                <w:bCs/>
                <w:sz w:val="20"/>
                <w:szCs w:val="20"/>
              </w:rPr>
              <w:t xml:space="preserve">Eventos de Cowrie</w:t>
            </w:r>
          </w:p>
        </w:tc>
        <w:tc>
          <w:tcPr>
            <w:tcW w:type="pct" w:w="20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350"/>
            <w:vAlign w:val="center"/>
          </w:tcPr>
          <w:p>
            <w:pPr>
              <w:spacing w:line="276"/>
              <w:jc w:val="left"/>
            </w:pPr>
            <w:r>
              <w:rPr>
                <w:rFonts w:ascii="Arial" w:cs="Arial" w:eastAsia="Arial" w:hAnsi="Arial"/>
                <w:b w:val="false"/>
                <w:bCs w:val="false"/>
                <w:sz w:val="20"/>
                <w:szCs w:val="20"/>
              </w:rPr>
              <w:t xml:space="preserve">analyze_connections</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IPs únicas y número de sesiones</w:t>
            </w:r>
          </w:p>
        </w:tc>
      </w:tr>
      <w:tr>
        <w:tc>
          <w:tcPr>
            <w:tcW w:type="pct" w:w="1350"/>
            <w:vAlign w:val="center"/>
          </w:tcPr>
          <w:p>
            <w:pPr>
              <w:spacing w:line="276"/>
              <w:jc w:val="left"/>
            </w:pPr>
            <w:r>
              <w:rPr>
                <w:rFonts w:ascii="Arial" w:cs="Arial" w:eastAsia="Arial" w:hAnsi="Arial"/>
                <w:b w:val="false"/>
                <w:bCs w:val="false"/>
                <w:sz w:val="20"/>
                <w:szCs w:val="20"/>
              </w:rPr>
              <w:t xml:space="preserve">analyze_logins</w:t>
            </w:r>
          </w:p>
        </w:tc>
        <w:tc>
          <w:tcPr>
            <w:tcW w:type="pct" w:w="1650"/>
            <w:vAlign w:val="center"/>
          </w:tcPr>
          <w:p>
            <w:pPr>
              <w:spacing w:line="276"/>
              <w:jc w:val="left"/>
            </w:pPr>
            <w:r>
              <w:rPr>
                <w:rFonts w:ascii="Arial" w:cs="Arial" w:eastAsia="Arial" w:hAnsi="Arial"/>
                <w:b w:val="false"/>
                <w:bCs w:val="false"/>
                <w:sz w:val="20"/>
                <w:szCs w:val="20"/>
              </w:rPr>
              <w:t xml:space="preserve">cowrie.login.failed / success</w:t>
            </w:r>
          </w:p>
        </w:tc>
        <w:tc>
          <w:tcPr>
            <w:tcW w:type="pct" w:w="2000"/>
            <w:vAlign w:val="center"/>
          </w:tcPr>
          <w:p>
            <w:pPr>
              <w:spacing w:line="276"/>
              <w:jc w:val="left"/>
            </w:pPr>
            <w:r>
              <w:rPr>
                <w:rFonts w:ascii="Arial" w:cs="Arial" w:eastAsia="Arial" w:hAnsi="Arial"/>
                <w:b w:val="false"/>
                <w:bCs w:val="false"/>
                <w:sz w:val="20"/>
                <w:szCs w:val="20"/>
              </w:rPr>
              <w:t xml:space="preserve">Rankings de usuarios, contraseñas y combinaciones</w:t>
            </w:r>
          </w:p>
        </w:tc>
      </w:tr>
      <w:tr>
        <w:tc>
          <w:tcPr>
            <w:tcW w:type="pct" w:w="1350"/>
            <w:vAlign w:val="center"/>
          </w:tcPr>
          <w:p>
            <w:pPr>
              <w:spacing w:line="276"/>
              <w:jc w:val="left"/>
            </w:pPr>
            <w:r>
              <w:rPr>
                <w:rFonts w:ascii="Arial" w:cs="Arial" w:eastAsia="Arial" w:hAnsi="Arial"/>
                <w:b w:val="false"/>
                <w:bCs w:val="false"/>
                <w:sz w:val="20"/>
                <w:szCs w:val="20"/>
              </w:rPr>
              <w:t xml:space="preserve">analyze_commands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Comandos más ejecutados</w:t>
            </w:r>
          </w:p>
        </w:tc>
      </w:tr>
      <w:tr>
        <w:tc>
          <w:tcPr>
            <w:tcW w:type="pct" w:w="1350"/>
            <w:vAlign w:val="center"/>
          </w:tcPr>
          <w:p>
            <w:pPr>
              <w:spacing w:line="276"/>
              <w:jc w:val="left"/>
            </w:pPr>
            <w:r>
              <w:rPr>
                <w:rFonts w:ascii="Arial" w:cs="Arial" w:eastAsia="Arial" w:hAnsi="Arial"/>
                <w:b w:val="false"/>
                <w:bCs w:val="false"/>
                <w:sz w:val="20"/>
                <w:szCs w:val="20"/>
              </w:rPr>
              <w:t xml:space="preserve">analyze_downloads</w:t>
            </w:r>
          </w:p>
        </w:tc>
        <w:tc>
          <w:tcPr>
            <w:tcW w:type="pct" w:w="1650"/>
            <w:vAlign w:val="center"/>
          </w:tcPr>
          <w:p>
            <w:pPr>
              <w:spacing w:line="276"/>
              <w:jc w:val="left"/>
            </w:pPr>
            <w:r>
              <w:rPr>
                <w:rFonts w:ascii="Arial" w:cs="Arial" w:eastAsia="Arial" w:hAnsi="Arial"/>
                <w:b w:val="false"/>
                <w:bCs w:val="false"/>
                <w:sz w:val="20"/>
                <w:szCs w:val="20"/>
              </w:rPr>
              <w:t xml:space="preserve">cowrie.session.file_download</w:t>
            </w:r>
          </w:p>
        </w:tc>
        <w:tc>
          <w:tcPr>
            <w:tcW w:type="pct" w:w="2000"/>
            <w:vAlign w:val="center"/>
          </w:tcPr>
          <w:p>
            <w:pPr>
              <w:spacing w:line="276"/>
              <w:jc w:val="left"/>
            </w:pPr>
            <w:r>
              <w:rPr>
                <w:rFonts w:ascii="Arial" w:cs="Arial" w:eastAsia="Arial" w:hAnsi="Arial"/>
                <w:b w:val="false"/>
                <w:bCs w:val="false"/>
                <w:sz w:val="20"/>
                <w:szCs w:val="20"/>
              </w:rPr>
              <w:t xml:space="preserve">URLs descargadas y hash SHA-256</w:t>
            </w:r>
          </w:p>
        </w:tc>
      </w:tr>
      <w:tr>
        <w:tc>
          <w:tcPr>
            <w:tcW w:type="pct" w:w="1350"/>
            <w:vAlign w:val="center"/>
          </w:tcPr>
          <w:p>
            <w:pPr>
              <w:spacing w:line="276"/>
              <w:jc w:val="left"/>
            </w:pPr>
            <w:r>
              <w:rPr>
                <w:rFonts w:ascii="Arial" w:cs="Arial" w:eastAsia="Arial" w:hAnsi="Arial"/>
                <w:b w:val="false"/>
                <w:bCs w:val="false"/>
                <w:sz w:val="20"/>
                <w:szCs w:val="20"/>
              </w:rPr>
              <w:t xml:space="preserve">analyze_command_urls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URLs en comandos aunque la descarga fallase</w:t>
            </w:r>
          </w:p>
        </w:tc>
      </w:tr>
      <w:tr>
        <w:tc>
          <w:tcPr>
            <w:tcW w:type="pct" w:w="1350"/>
            <w:vAlign w:val="center"/>
          </w:tcPr>
          <w:p>
            <w:pPr>
              <w:spacing w:line="276"/>
              <w:jc w:val="left"/>
            </w:pPr>
            <w:r>
              <w:rPr>
                <w:rFonts w:ascii="Arial" w:cs="Arial" w:eastAsia="Arial" w:hAnsi="Arial"/>
                <w:b w:val="false"/>
                <w:bCs w:val="false"/>
                <w:sz w:val="20"/>
                <w:szCs w:val="20"/>
              </w:rPr>
              <w:t xml:space="preserve">analyze_timeline</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Actividad diaria</w:t>
            </w:r>
          </w:p>
        </w:tc>
      </w:tr>
      <w:tr>
        <w:tc>
          <w:tcPr>
            <w:tcW w:type="pct" w:w="1350"/>
            <w:vAlign w:val="center"/>
          </w:tcPr>
          <w:p>
            <w:pPr>
              <w:spacing w:line="276"/>
              <w:jc w:val="left"/>
            </w:pPr>
            <w:r>
              <w:rPr>
                <w:rFonts w:ascii="Arial" w:cs="Arial" w:eastAsia="Arial" w:hAnsi="Arial"/>
                <w:b w:val="false"/>
                <w:bCs w:val="false"/>
                <w:sz w:val="20"/>
                <w:szCs w:val="20"/>
              </w:rPr>
              <w:t xml:space="preserve">geolocate_ips</w:t>
            </w:r>
          </w:p>
        </w:tc>
        <w:tc>
          <w:tcPr>
            <w:tcW w:type="pct" w:w="1650"/>
            <w:vAlign w:val="center"/>
          </w:tcPr>
          <w:p>
            <w:pPr>
              <w:spacing w:line="276"/>
              <w:jc w:val="left"/>
            </w:pPr>
            <w:r>
              <w:rPr>
                <w:rFonts w:ascii="Arial" w:cs="Arial" w:eastAsia="Arial" w:hAnsi="Arial"/>
                <w:b w:val="false"/>
                <w:bCs w:val="false"/>
                <w:sz w:val="20"/>
                <w:szCs w:val="20"/>
              </w:rPr>
              <w:t xml:space="preserve">—</w:t>
            </w:r>
          </w:p>
        </w:tc>
        <w:tc>
          <w:tcPr>
            <w:tcW w:type="pct" w:w="2000"/>
            <w:vAlign w:val="center"/>
          </w:tcPr>
          <w:p>
            <w:pPr>
              <w:spacing w:line="276"/>
              <w:jc w:val="left"/>
            </w:pPr>
            <w:r>
              <w:rPr>
                <w:rFonts w:ascii="Arial" w:cs="Arial" w:eastAsia="Arial" w:hAnsi="Arial"/>
                <w:b w:val="false"/>
                <w:bCs w:val="false"/>
                <w:sz w:val="20"/>
                <w:szCs w:val="20"/>
              </w:rPr>
              <w:t xml:space="preserve">País, ciudad e ISP de las IPs (ip-api.com)</w:t>
            </w:r>
          </w:p>
        </w:tc>
      </w:tr>
      <w:tr>
        <w:tc>
          <w:tcPr>
            <w:tcW w:type="pct" w:w="1350"/>
            <w:vAlign w:val="center"/>
          </w:tcPr>
          <w:p>
            <w:pPr>
              <w:spacing w:line="276"/>
              <w:jc w:val="left"/>
            </w:pPr>
            <w:r>
              <w:rPr>
                <w:rFonts w:ascii="Arial" w:cs="Arial" w:eastAsia="Arial" w:hAnsi="Arial"/>
                <w:b w:val="false"/>
                <w:bCs w:val="false"/>
                <w:sz w:val="20"/>
                <w:szCs w:val="20"/>
              </w:rPr>
              <w:t xml:space="preserve">mapear (mitre_mapping.py)</w:t>
            </w:r>
          </w:p>
        </w:tc>
        <w:tc>
          <w:tcPr>
            <w:tcW w:type="pct" w:w="1650"/>
            <w:vAlign w:val="center"/>
          </w:tcPr>
          <w:p>
            <w:pPr>
              <w:spacing w:line="276"/>
              <w:jc w:val="left"/>
            </w:pPr>
            <w:r>
              <w:rPr>
                <w:rFonts w:ascii="Arial" w:cs="Arial" w:eastAsia="Arial" w:hAnsi="Arial"/>
                <w:b w:val="false"/>
                <w:bCs w:val="false"/>
                <w:sz w:val="20"/>
                <w:szCs w:val="20"/>
              </w:rPr>
              <w:t xml:space="preserve">login.failed / success, command.input</w:t>
            </w:r>
          </w:p>
        </w:tc>
        <w:tc>
          <w:tcPr>
            <w:tcW w:type="pct" w:w="2000"/>
            <w:vAlign w:val="center"/>
          </w:tcPr>
          <w:p>
            <w:pPr>
              <w:spacing w:line="276"/>
              <w:jc w:val="left"/>
            </w:pPr>
            <w:r>
              <w:rPr>
                <w:rFonts w:ascii="Arial" w:cs="Arial" w:eastAsia="Arial" w:hAnsi="Arial"/>
                <w:b w:val="false"/>
                <w:bCs w:val="false"/>
                <w:sz w:val="20"/>
                <w:szCs w:val="20"/>
              </w:rPr>
              <w:t xml:space="preserve">Técnicas MITRE ATT&amp;CK con evidencias</w:t>
            </w:r>
          </w:p>
        </w:tc>
      </w:tr>
    </w:tbl>
    <w:p>
      <w:pPr>
        <w:spacing w:after="240" w:before="60" w:line="360"/>
        <w:jc w:val="center"/>
      </w:pPr>
      <w:r>
        <w:rPr>
          <w:rFonts w:ascii="Arial" w:cs="Arial" w:eastAsia="Arial" w:hAnsi="Arial"/>
          <w:b/>
          <w:bCs/>
          <w:i w:val="false"/>
          <w:iCs w:val="false"/>
          <w:sz w:val="24"/>
          <w:szCs w:val="24"/>
        </w:rPr>
        <w:t xml:space="preserve">Tabla 5. Funciones del analizador.</w:t>
      </w:r>
    </w:p>
    <w:p>
      <w:pPr>
        <w:spacing w:line="360"/>
        <w:ind w:firstLine="709"/>
        <w:jc w:val="left"/>
      </w:pPr>
      <w:r>
        <w:rPr>
          <w:rFonts w:ascii="Arial" w:cs="Arial" w:eastAsia="Arial" w:hAnsi="Arial"/>
          <w:b w:val="false"/>
          <w:bCs w:val="false"/>
          <w:i w:val="false"/>
          <w:iCs w:val="false"/>
          <w:sz w:val="24"/>
          <w:szCs w:val="24"/>
        </w:rPr>
        <w:t xml:space="preserve">La función analyze_command_urls se añadió tras las pruebas con Cowrie real. Cowrie solo registra un evento de descarga cuando el fichero se descarga con éxito, pero en la práctica muchos servidores de malware de las botnets ya han sido retirados cuando el bot ejecuta el comando wget o curl. Esas URLs siguen siendo indicadores de compromiso (IOC) útiles para el informe de inteligencia, así que la función las extrae directamente del texto de los comandos mediante una expresión regular.</w:t>
      </w:r>
    </w:p>
    <w:p>
      <w:pPr>
        <w:pStyle w:val="Heading2"/>
        <w:keepNext/>
        <w:spacing w:after="240" w:before="240" w:line="360"/>
        <w:jc w:val="left"/>
      </w:pPr>
      <w:r>
        <w:rPr>
          <w:rFonts w:ascii="Arial" w:cs="Arial" w:eastAsia="Arial" w:hAnsi="Arial"/>
          <w:b/>
          <w:bCs/>
          <w:sz w:val="24"/>
          <w:szCs w:val="24"/>
        </w:rPr>
        <w:t xml:space="preserve">Clasificación Automática en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observada se ha automatizado en un módulo independiente, mitre_mapping.py, que el analizador utiliza en cada ejecución. Hacerlo a mano sobre miles de eventos sería lento y propenso a errores; automatizarlo permite además repetir el análisis cada vez que se descargan logs nuevos durante el periodo de captura.</w:t>
      </w:r>
    </w:p>
    <w:p>
      <w:pPr>
        <w:spacing w:line="360"/>
        <w:ind w:firstLine="709"/>
        <w:jc w:val="left"/>
      </w:pPr>
      <w:r>
        <w:rPr>
          <w:rFonts w:ascii="Arial" w:cs="Arial" w:eastAsia="Arial" w:hAnsi="Arial"/>
          <w:b w:val="false"/>
          <w:bCs w:val="false"/>
          <w:i w:val="false"/>
          <w:iCs w:val="false"/>
          <w:sz w:val="24"/>
          <w:szCs w:val="24"/>
        </w:rPr>
        <w:t xml:space="preserve">El módulo define un catálogo de reglas (Tabla 2), cada una formada por el identificador de la técnica, su nombre oficial, la táctica a la que pertenece, una expresión regular que reconoce los indicadores en el texto del comando y una recomendación defensiva, con la referencia a la mitigación de ATT&amp;CK (M1022, M1027, M1029...) cuando el marco la define. Las decisiones de diseño más relevantes son:</w:t>
      </w:r>
    </w:p>
    <w:p>
      <w:pPr>
        <w:pStyle w:val="ListParagraph"/>
        <w:numPr>
          <w:ilvl w:val="0"/>
          <w:numId w:val="1"/>
        </w:numPr>
        <w:spacing w:line="360"/>
        <w:ind w:left="720" w:hanging="357"/>
      </w:pPr>
      <w:r>
        <w:rPr>
          <w:rFonts w:ascii="Arial" w:cs="Arial" w:eastAsia="Arial" w:hAnsi="Arial"/>
          <w:b/>
          <w:bCs/>
          <w:sz w:val="24"/>
          <w:szCs w:val="24"/>
        </w:rPr>
        <w:t xml:space="preserve">Un comando puede corresponder a varias técnicas. </w:t>
      </w:r>
      <w:r>
        <w:rPr>
          <w:rFonts w:ascii="Arial" w:cs="Arial" w:eastAsia="Arial" w:hAnsi="Arial"/>
          <w:sz w:val="24"/>
          <w:szCs w:val="24"/>
        </w:rPr>
        <w:t xml:space="preserve">Los bots suelen encadenar órdenes en una sola línea (cd /tmp; wget ...; chmod +x ...; ./bot). Cada regla se evalúa por separado sobre el comando completo, de modo que esa línea suma a la vez a T1105, T1222.002 y T1059.004.</w:t>
      </w:r>
    </w:p>
    <w:p>
      <w:pPr>
        <w:pStyle w:val="ListParagraph"/>
        <w:numPr>
          <w:ilvl w:val="0"/>
          <w:numId w:val="1"/>
        </w:numPr>
        <w:spacing w:line="360"/>
        <w:ind w:left="720" w:hanging="357"/>
      </w:pPr>
      <w:r>
        <w:rPr>
          <w:rFonts w:ascii="Arial" w:cs="Arial" w:eastAsia="Arial" w:hAnsi="Arial"/>
          <w:b/>
          <w:bCs/>
          <w:sz w:val="24"/>
          <w:szCs w:val="24"/>
        </w:rPr>
        <w:t xml:space="preserve">La autenticación se clasifica por tipo de evento, no por texto. </w:t>
      </w:r>
      <w:r>
        <w:rPr>
          <w:rFonts w:ascii="Arial" w:cs="Arial" w:eastAsia="Arial" w:hAnsi="Arial"/>
          <w:sz w:val="24"/>
          <w:szCs w:val="24"/>
        </w:rPr>
        <w:t xml:space="preserve">Los eventos cowrie.login.failed se asignan a T1110.001 (fuerza bruta) y los cowrie.login.success a T1078.003 (uso de cuentas válidas), con la credencial empleada como evidencia.</w:t>
      </w:r>
    </w:p>
    <w:p>
      <w:pPr>
        <w:pStyle w:val="ListParagraph"/>
        <w:numPr>
          <w:ilvl w:val="0"/>
          <w:numId w:val="1"/>
        </w:numPr>
        <w:spacing w:line="360"/>
        <w:ind w:left="720" w:hanging="357"/>
      </w:pPr>
      <w:r>
        <w:rPr>
          <w:rFonts w:ascii="Arial" w:cs="Arial" w:eastAsia="Arial" w:hAnsi="Arial"/>
          <w:b/>
          <w:bCs/>
          <w:sz w:val="24"/>
          <w:szCs w:val="24"/>
        </w:rPr>
        <w:t xml:space="preserve">Se cuentan sesiones e IPs, no solo eventos. </w:t>
      </w:r>
      <w:r>
        <w:rPr>
          <w:rFonts w:ascii="Arial" w:cs="Arial" w:eastAsia="Arial" w:hAnsi="Arial"/>
          <w:sz w:val="24"/>
          <w:szCs w:val="24"/>
        </w:rPr>
        <w:t xml:space="preserve">Un mismo bot puede repetir un comando muchas veces en una sesión. El número de sesiones distintas y de IPs distintas que usan cada técnica refleja mejor su prevalencia real entre los atacantes.</w:t>
      </w:r>
    </w:p>
    <w:p>
      <w:pPr>
        <w:pStyle w:val="ListParagraph"/>
        <w:numPr>
          <w:ilvl w:val="0"/>
          <w:numId w:val="1"/>
        </w:numPr>
        <w:spacing w:line="360"/>
        <w:ind w:left="720" w:hanging="357"/>
      </w:pPr>
      <w:r>
        <w:rPr>
          <w:rFonts w:ascii="Arial" w:cs="Arial" w:eastAsia="Arial" w:hAnsi="Arial"/>
          <w:b/>
          <w:bCs/>
          <w:sz w:val="24"/>
          <w:szCs w:val="24"/>
        </w:rPr>
        <w:t xml:space="preserve">Lo que no se clasifica se muestra. </w:t>
      </w:r>
      <w:r>
        <w:rPr>
          <w:rFonts w:ascii="Arial" w:cs="Arial" w:eastAsia="Arial" w:hAnsi="Arial"/>
          <w:sz w:val="24"/>
          <w:szCs w:val="24"/>
        </w:rPr>
        <w:t xml:space="preserve">Los comandos que no encajan en ninguna regla aparecen en una sección propia del informe para su revisión manual. Así, una técnica que el catálogo no contemple no se pierde en silencio, y la revisión permite ampliar las reglas.</w:t>
      </w:r>
    </w:p>
    <w:p>
      <w:pPr>
        <w:spacing w:line="360"/>
        <w:ind w:firstLine="709"/>
        <w:jc w:val="left"/>
      </w:pPr>
      <w:r>
        <w:rPr>
          <w:rFonts w:ascii="Arial" w:cs="Arial" w:eastAsia="Arial" w:hAnsi="Arial"/>
          <w:b w:val="false"/>
          <w:bCs w:val="false"/>
          <w:i w:val="false"/>
          <w:iCs w:val="false"/>
          <w:sz w:val="24"/>
          <w:szCs w:val="24"/>
        </w:rPr>
        <w:t xml:space="preserve">El resultado se entrega en tres formatos: una sección del informe de texto agrupada por tácticas en el orden de la matriz de ATT&amp;CK, una gráfica de sesiones por técnica y un fichero CSV (mitre_mapping.csv) con táctica, identificador, nombre, sesiones, eventos, IPs, ejemplo y recomendación, que se abre directamente en una hoja de cálculo y sirve de base para las tablas del informe de inteligencia.</w:t>
      </w:r>
    </w:p>
    <w:p>
      <w:pPr>
        <w:pStyle w:val="Heading2"/>
        <w:keepNext/>
        <w:spacing w:after="240" w:before="240" w:line="360"/>
        <w:jc w:val="left"/>
      </w:pPr>
      <w:r>
        <w:rPr>
          <w:rFonts w:ascii="Arial" w:cs="Arial" w:eastAsia="Arial" w:hAnsi="Arial"/>
          <w:b/>
          <w:bCs/>
          <w:sz w:val="24"/>
          <w:szCs w:val="24"/>
        </w:rPr>
        <w:t xml:space="preserve">Herramienta de Aprovisionamiento en OCI</w:t>
      </w:r>
    </w:p>
    <w:p>
      <w:pPr>
        <w:spacing w:line="360"/>
        <w:ind w:firstLine="709"/>
        <w:jc w:val="left"/>
      </w:pPr>
      <w:r>
        <w:rPr>
          <w:rFonts w:ascii="Arial" w:cs="Arial" w:eastAsia="Arial" w:hAnsi="Arial"/>
          <w:b w:val="false"/>
          <w:bCs w:val="false"/>
          <w:i w:val="false"/>
          <w:iCs w:val="false"/>
          <w:sz w:val="24"/>
          <w:szCs w:val="24"/>
        </w:rPr>
        <w:t xml:space="preserve">El script oci_a1_retry.py se desarrolló para resolver la falta de capacidad de instancias A1 en la región. Utiliza el SDK oficial de Oracle para Python y se autentica con una clave de API asociada al usuario, cuyo fichero privado permanece en el equipo del administrador y está excluido del repositorio mediante .gitignore. Aunque finalmente Oracle no tuvo capacidad disponible y el proyecto se desplegó en Hetzner Cloud, la herramienta se documenta porque formó parte del trabajo realizado y es reutilizable por cualquier usuario del tier gratuito de Oracle.</w:t>
      </w:r>
    </w:p>
    <w:p>
      <w:pPr>
        <w:spacing w:line="360"/>
        <w:ind w:firstLine="709"/>
        <w:jc w:val="left"/>
      </w:pPr>
      <w:r>
        <w:rPr>
          <w:rFonts w:ascii="Arial" w:cs="Arial" w:eastAsia="Arial" w:hAnsi="Arial"/>
          <w:b w:val="false"/>
          <w:bCs w:val="false"/>
          <w:i w:val="false"/>
          <w:iCs w:val="false"/>
          <w:sz w:val="24"/>
          <w:szCs w:val="24"/>
        </w:rPr>
        <w:t xml:space="preserve">Su funcionamiento se divide en dos fases. En la primera descubre por sí mismo los datos necesarios: el dominio de disponibilidad, la imagen Ubuntu 24.04 más reciente compatible con A1 (prefiriendo la imagen completa a la mínima) y la subnet pública. Comprueba también si ya existe una instancia con el nombre honeypot-cowrie para no crear duplicados. En la segunda fase solicita la instancia en bucle y trata cada respuesta de la API de forma diferente: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3175"/>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Respuesta de OCI</w:t>
            </w:r>
          </w:p>
        </w:tc>
        <w:tc>
          <w:tcPr>
            <w:tcW w:type="pct" w:w="1500"/>
            <w:shd w:fill="D9E2F3" w:color="D9E2F3" w:val="solid"/>
            <w:vAlign w:val="center"/>
          </w:tcPr>
          <w:p>
            <w:pPr>
              <w:spacing w:line="276"/>
              <w:jc w:val="left"/>
            </w:pPr>
            <w:r>
              <w:rPr>
                <w:rFonts w:ascii="Arial" w:cs="Arial" w:eastAsia="Arial" w:hAnsi="Arial"/>
                <w:b/>
                <w:bCs/>
                <w:sz w:val="20"/>
                <w:szCs w:val="20"/>
              </w:rPr>
              <w:t xml:space="preserve">Significado</w:t>
            </w:r>
          </w:p>
        </w:tc>
        <w:tc>
          <w:tcPr>
            <w:tcW w:type="pct" w:w="2000"/>
            <w:shd w:fill="D9E2F3" w:color="D9E2F3" w:val="solid"/>
            <w:vAlign w:val="center"/>
          </w:tcPr>
          <w:p>
            <w:pPr>
              <w:spacing w:line="276"/>
              <w:jc w:val="left"/>
            </w:pPr>
            <w:r>
              <w:rPr>
                <w:rFonts w:ascii="Arial" w:cs="Arial" w:eastAsia="Arial" w:hAnsi="Arial"/>
                <w:b/>
                <w:bCs/>
                <w:sz w:val="20"/>
                <w:szCs w:val="20"/>
              </w:rPr>
              <w:t xml:space="preserve">Acción del script</w:t>
            </w:r>
          </w:p>
        </w:tc>
      </w:tr>
      <w:tr>
        <w:tc>
          <w:tcPr>
            <w:tcW w:type="pct" w:w="1500"/>
            <w:vAlign w:val="center"/>
          </w:tcPr>
          <w:p>
            <w:pPr>
              <w:spacing w:line="276"/>
              <w:jc w:val="left"/>
            </w:pPr>
            <w:r>
              <w:rPr>
                <w:rFonts w:ascii="Arial" w:cs="Arial" w:eastAsia="Arial" w:hAnsi="Arial"/>
                <w:b w:val="false"/>
                <w:bCs w:val="false"/>
                <w:sz w:val="20"/>
                <w:szCs w:val="20"/>
              </w:rPr>
              <w:t xml:space="preserve">500 «Out of host capacity»</w:t>
            </w:r>
          </w:p>
        </w:tc>
        <w:tc>
          <w:tcPr>
            <w:tcW w:type="pct" w:w="1500"/>
            <w:vAlign w:val="center"/>
          </w:tcPr>
          <w:p>
            <w:pPr>
              <w:spacing w:line="276"/>
              <w:jc w:val="left"/>
            </w:pPr>
            <w:r>
              <w:rPr>
                <w:rFonts w:ascii="Arial" w:cs="Arial" w:eastAsia="Arial" w:hAnsi="Arial"/>
                <w:b w:val="false"/>
                <w:bCs w:val="false"/>
                <w:sz w:val="20"/>
                <w:szCs w:val="20"/>
              </w:rPr>
              <w:t xml:space="preserve">No hay máquinas libres</w:t>
            </w:r>
          </w:p>
        </w:tc>
        <w:tc>
          <w:tcPr>
            <w:tcW w:type="pct" w:w="2000"/>
            <w:vAlign w:val="center"/>
          </w:tcPr>
          <w:p>
            <w:pPr>
              <w:spacing w:line="276"/>
              <w:jc w:val="left"/>
            </w:pPr>
            <w:r>
              <w:rPr>
                <w:rFonts w:ascii="Arial" w:cs="Arial" w:eastAsia="Arial" w:hAnsi="Arial"/>
                <w:b w:val="false"/>
                <w:bCs w:val="false"/>
                <w:sz w:val="20"/>
                <w:szCs w:val="20"/>
              </w:rPr>
              <w:t xml:space="preserve">Reintentar tras el intervalo (60 s)</w:t>
            </w:r>
          </w:p>
        </w:tc>
      </w:tr>
      <w:tr>
        <w:tc>
          <w:tcPr>
            <w:tcW w:type="pct" w:w="1500"/>
            <w:vAlign w:val="center"/>
          </w:tcPr>
          <w:p>
            <w:pPr>
              <w:spacing w:line="276"/>
              <w:jc w:val="left"/>
            </w:pPr>
            <w:r>
              <w:rPr>
                <w:rFonts w:ascii="Arial" w:cs="Arial" w:eastAsia="Arial" w:hAnsi="Arial"/>
                <w:b w:val="false"/>
                <w:bCs w:val="false"/>
                <w:sz w:val="20"/>
                <w:szCs w:val="20"/>
              </w:rPr>
              <w:t xml:space="preserve">429 TooManyRequests</w:t>
            </w:r>
          </w:p>
        </w:tc>
        <w:tc>
          <w:tcPr>
            <w:tcW w:type="pct" w:w="1500"/>
            <w:vAlign w:val="center"/>
          </w:tcPr>
          <w:p>
            <w:pPr>
              <w:spacing w:line="276"/>
              <w:jc w:val="left"/>
            </w:pPr>
            <w:r>
              <w:rPr>
                <w:rFonts w:ascii="Arial" w:cs="Arial" w:eastAsia="Arial" w:hAnsi="Arial"/>
                <w:b w:val="false"/>
                <w:bCs w:val="false"/>
                <w:sz w:val="20"/>
                <w:szCs w:val="20"/>
              </w:rPr>
              <w:t xml:space="preserve">Demasiadas peticiones</w:t>
            </w:r>
          </w:p>
        </w:tc>
        <w:tc>
          <w:tcPr>
            <w:tcW w:type="pct" w:w="2000"/>
            <w:vAlign w:val="center"/>
          </w:tcPr>
          <w:p>
            <w:pPr>
              <w:spacing w:line="276"/>
              <w:jc w:val="left"/>
            </w:pPr>
            <w:r>
              <w:rPr>
                <w:rFonts w:ascii="Arial" w:cs="Arial" w:eastAsia="Arial" w:hAnsi="Arial"/>
                <w:b w:val="false"/>
                <w:bCs w:val="false"/>
                <w:sz w:val="20"/>
                <w:szCs w:val="20"/>
              </w:rPr>
              <w:t xml:space="preserve">Duplicar la espera, hasta 10 minutos</w:t>
            </w:r>
          </w:p>
        </w:tc>
      </w:tr>
      <w:tr>
        <w:tc>
          <w:tcPr>
            <w:tcW w:type="pct" w:w="1500"/>
            <w:vAlign w:val="center"/>
          </w:tcPr>
          <w:p>
            <w:pPr>
              <w:spacing w:line="276"/>
              <w:jc w:val="left"/>
            </w:pPr>
            <w:r>
              <w:rPr>
                <w:rFonts w:ascii="Arial" w:cs="Arial" w:eastAsia="Arial" w:hAnsi="Arial"/>
                <w:b w:val="false"/>
                <w:bCs w:val="false"/>
                <w:sz w:val="20"/>
                <w:szCs w:val="20"/>
              </w:rPr>
              <w:t xml:space="preserve">Otros 5xx</w:t>
            </w:r>
          </w:p>
        </w:tc>
        <w:tc>
          <w:tcPr>
            <w:tcW w:type="pct" w:w="1500"/>
            <w:vAlign w:val="center"/>
          </w:tcPr>
          <w:p>
            <w:pPr>
              <w:spacing w:line="276"/>
              <w:jc w:val="left"/>
            </w:pPr>
            <w:r>
              <w:rPr>
                <w:rFonts w:ascii="Arial" w:cs="Arial" w:eastAsia="Arial" w:hAnsi="Arial"/>
                <w:b w:val="false"/>
                <w:bCs w:val="false"/>
                <w:sz w:val="20"/>
                <w:szCs w:val="20"/>
              </w:rPr>
              <w:t xml:space="preserve">Error temporal de Oracle</w:t>
            </w:r>
          </w:p>
        </w:tc>
        <w:tc>
          <w:tcPr>
            <w:tcW w:type="pct" w:w="2000"/>
            <w:vAlign w:val="center"/>
          </w:tcPr>
          <w:p>
            <w:pPr>
              <w:spacing w:line="276"/>
              <w:jc w:val="left"/>
            </w:pPr>
            <w:r>
              <w:rPr>
                <w:rFonts w:ascii="Arial" w:cs="Arial" w:eastAsia="Arial" w:hAnsi="Arial"/>
                <w:b w:val="false"/>
                <w:bCs w:val="false"/>
                <w:sz w:val="20"/>
                <w:szCs w:val="20"/>
              </w:rPr>
              <w:t xml:space="preserve">Reintentar</w:t>
            </w:r>
          </w:p>
        </w:tc>
      </w:tr>
      <w:tr>
        <w:tc>
          <w:tcPr>
            <w:tcW w:type="pct" w:w="1500"/>
            <w:vAlign w:val="center"/>
          </w:tcPr>
          <w:p>
            <w:pPr>
              <w:spacing w:line="276"/>
              <w:jc w:val="left"/>
            </w:pPr>
            <w:r>
              <w:rPr>
                <w:rFonts w:ascii="Arial" w:cs="Arial" w:eastAsia="Arial" w:hAnsi="Arial"/>
                <w:b w:val="false"/>
                <w:bCs w:val="false"/>
                <w:sz w:val="20"/>
                <w:szCs w:val="20"/>
              </w:rPr>
              <w:t xml:space="preserve">4xx (límites, permisos)</w:t>
            </w:r>
          </w:p>
        </w:tc>
        <w:tc>
          <w:tcPr>
            <w:tcW w:type="pct" w:w="1500"/>
            <w:vAlign w:val="center"/>
          </w:tcPr>
          <w:p>
            <w:pPr>
              <w:spacing w:line="276"/>
              <w:jc w:val="left"/>
            </w:pPr>
            <w:r>
              <w:rPr>
                <w:rFonts w:ascii="Arial" w:cs="Arial" w:eastAsia="Arial" w:hAnsi="Arial"/>
                <w:b w:val="false"/>
                <w:bCs w:val="false"/>
                <w:sz w:val="20"/>
                <w:szCs w:val="20"/>
              </w:rPr>
              <w:t xml:space="preserve">Error de configuración</w:t>
            </w:r>
          </w:p>
        </w:tc>
        <w:tc>
          <w:tcPr>
            <w:tcW w:type="pct" w:w="2000"/>
            <w:vAlign w:val="center"/>
          </w:tcPr>
          <w:p>
            <w:pPr>
              <w:spacing w:line="276"/>
              <w:jc w:val="left"/>
            </w:pPr>
            <w:r>
              <w:rPr>
                <w:rFonts w:ascii="Arial" w:cs="Arial" w:eastAsia="Arial" w:hAnsi="Arial"/>
                <w:b w:val="false"/>
                <w:bCs w:val="false"/>
                <w:sz w:val="20"/>
                <w:szCs w:val="20"/>
              </w:rPr>
              <w:t xml:space="preserve">Detenerse y avisar</w:t>
            </w:r>
          </w:p>
        </w:tc>
      </w:tr>
      <w:tr>
        <w:tc>
          <w:tcPr>
            <w:tcW w:type="pct" w:w="1500"/>
            <w:vAlign w:val="center"/>
          </w:tcPr>
          <w:p>
            <w:pPr>
              <w:spacing w:line="276"/>
              <w:jc w:val="left"/>
            </w:pPr>
            <w:r>
              <w:rPr>
                <w:rFonts w:ascii="Arial" w:cs="Arial" w:eastAsia="Arial" w:hAnsi="Arial"/>
                <w:b w:val="false"/>
                <w:bCs w:val="false"/>
                <w:sz w:val="20"/>
                <w:szCs w:val="20"/>
              </w:rPr>
              <w:t xml:space="preserve">Éxito</w:t>
            </w:r>
          </w:p>
        </w:tc>
        <w:tc>
          <w:tcPr>
            <w:tcW w:type="pct" w:w="1500"/>
            <w:vAlign w:val="center"/>
          </w:tcPr>
          <w:p>
            <w:pPr>
              <w:spacing w:line="276"/>
              <w:jc w:val="left"/>
            </w:pPr>
            <w:r>
              <w:rPr>
                <w:rFonts w:ascii="Arial" w:cs="Arial" w:eastAsia="Arial" w:hAnsi="Arial"/>
                <w:b w:val="false"/>
                <w:bCs w:val="false"/>
                <w:sz w:val="20"/>
                <w:szCs w:val="20"/>
              </w:rPr>
              <w:t xml:space="preserve">Instancia creada</w:t>
            </w:r>
          </w:p>
        </w:tc>
        <w:tc>
          <w:tcPr>
            <w:tcW w:type="pct" w:w="2000"/>
            <w:vAlign w:val="center"/>
          </w:tcPr>
          <w:p>
            <w:pPr>
              <w:spacing w:line="276"/>
              <w:jc w:val="left"/>
            </w:pPr>
            <w:r>
              <w:rPr>
                <w:rFonts w:ascii="Arial" w:cs="Arial" w:eastAsia="Arial" w:hAnsi="Arial"/>
                <w:b w:val="false"/>
                <w:bCs w:val="false"/>
                <w:sz w:val="20"/>
                <w:szCs w:val="20"/>
              </w:rPr>
              <w:t xml:space="preserve">Esperar a RUNNING, mostrar IP y avisar</w:t>
            </w:r>
          </w:p>
        </w:tc>
      </w:tr>
    </w:tbl>
    <w:p>
      <w:pPr>
        <w:spacing w:after="240" w:before="60" w:line="360"/>
        <w:jc w:val="center"/>
      </w:pPr>
      <w:r>
        <w:rPr>
          <w:rFonts w:ascii="Arial" w:cs="Arial" w:eastAsia="Arial" w:hAnsi="Arial"/>
          <w:b/>
          <w:bCs/>
          <w:i w:val="false"/>
          <w:iCs w:val="false"/>
          <w:sz w:val="24"/>
          <w:szCs w:val="24"/>
        </w:rPr>
        <w:t xml:space="preserve">Tabla 6. Tratamiento de las respuestas de la API de OCI.</w:t>
      </w:r>
    </w:p>
    <w:p>
      <w:pPr>
        <w:spacing w:line="360"/>
        <w:ind w:firstLine="709"/>
        <w:jc w:val="left"/>
      </w:pPr>
      <w:r>
        <w:rPr>
          <w:rFonts w:ascii="Arial" w:cs="Arial" w:eastAsia="Arial" w:hAnsi="Arial"/>
          <w:b w:val="false"/>
          <w:bCs w:val="false"/>
          <w:i w:val="false"/>
          <w:iCs w:val="false"/>
          <w:sz w:val="24"/>
          <w:szCs w:val="24"/>
        </w:rPr>
        <w:t xml:space="preserve">A cada espera se suma un retardo aleatorio de hasta 10 segundos para no enviar peticiones a intervalos exactos. Opcionalmente, el script envía notificaciones push al móvil mediante el servicio ntfy al arrancar, al conseguir la instancia y si se detiene por un error, de modo que el administrador no necesita vigilar la consola. Un fallo al enviar una notificación nunca interrumpe el script.</w:t>
      </w:r>
    </w:p>
    <w:p>
      <w:pPr>
        <w:pStyle w:val="Heading2"/>
        <w:keepNext/>
        <w:spacing w:after="240" w:before="240" w:line="360"/>
        <w:jc w:val="left"/>
      </w:pPr>
      <w:r>
        <w:rPr>
          <w:rFonts w:ascii="Arial" w:cs="Arial" w:eastAsia="Arial" w:hAnsi="Arial"/>
          <w:b/>
          <w:bCs/>
          <w:sz w:val="24"/>
          <w:szCs w:val="24"/>
        </w:rPr>
        <w:t xml:space="preserve">Normalización de Saltos de Línea</w:t>
      </w:r>
    </w:p>
    <w:p>
      <w:pPr>
        <w:spacing w:line="360"/>
        <w:ind w:firstLine="709"/>
        <w:jc w:val="left"/>
      </w:pPr>
      <w:r>
        <w:rPr>
          <w:rFonts w:ascii="Arial" w:cs="Arial" w:eastAsia="Arial" w:hAnsi="Arial"/>
          <w:b w:val="false"/>
          <w:bCs w:val="false"/>
          <w:i w:val="false"/>
          <w:iCs w:val="false"/>
          <w:sz w:val="24"/>
          <w:szCs w:val="24"/>
        </w:rPr>
        <w:t xml:space="preserve">El desarrollo se realiza desde Windows, donde Git convierte por defecto los saltos de línea de los ficheros de texto al formato de Windows (CRLF). Un script de Bash con ese formato falla en Linux con errores poco descriptivos, como «$'\r': command not found». Para evitarlo, el repositorio incluye un fichero .gitattributes que fuerza el formato de Linux (LF) en los scripts y ficheros de configuración, y el procedimiento de despliegue clona el repositorio directamente en el servidor en lugar de copiar los ficheros desde Windows.</w:t>
      </w:r>
    </w:p>
    <w:p>
      <w:pPr>
        <w:pStyle w:val="Heading1"/>
        <w:keepNext/>
        <w:pageBreakBefore/>
        <w:spacing w:after="240" w:before="240" w:line="360"/>
        <w:jc w:val="center"/>
      </w:pPr>
      <w:r>
        <w:rPr>
          <w:rFonts w:ascii="Arial" w:cs="Arial" w:eastAsia="Arial" w:hAnsi="Arial"/>
          <w:b/>
          <w:bCs/>
          <w:sz w:val="24"/>
          <w:szCs w:val="24"/>
        </w:rPr>
        <w:t xml:space="preserve">Pruebas</w:t>
      </w:r>
    </w:p>
    <w:p>
      <w:pPr>
        <w:spacing w:line="360"/>
        <w:ind w:firstLine="709"/>
        <w:jc w:val="left"/>
      </w:pPr>
      <w:r>
        <w:rPr>
          <w:rFonts w:ascii="Arial" w:cs="Arial" w:eastAsia="Arial" w:hAnsi="Arial"/>
          <w:b w:val="false"/>
          <w:bCs w:val="false"/>
          <w:i w:val="false"/>
          <w:iCs w:val="false"/>
          <w:sz w:val="24"/>
          <w:szCs w:val="24"/>
        </w:rPr>
        <w:t xml:space="preserve">Las pruebas se han realizado en dos etapas. La primera valida en un entorno Linux local los componentes que no dependen del servidor cloud: la instalación y configuración de Cowrie, su comportamiento ante un ataque, el analizador y las herramientas auxiliares. La segunda corresponde a las pruebas de la tabla RFTP sobre el servidor desplegado en Hetzner Cloud. Este capítulo documenta ambas etapas y las incidencias detectadas en cada una.</w:t>
      </w:r>
    </w:p>
    <w:p>
      <w:pPr>
        <w:pStyle w:val="Heading2"/>
        <w:keepNext/>
        <w:spacing w:after="240" w:before="240" w:line="360"/>
        <w:jc w:val="left"/>
      </w:pPr>
      <w:r>
        <w:rPr>
          <w:rFonts w:ascii="Arial" w:cs="Arial" w:eastAsia="Arial" w:hAnsi="Arial"/>
          <w:b/>
          <w:bCs/>
          <w:sz w:val="24"/>
          <w:szCs w:val="24"/>
        </w:rPr>
        <w:t xml:space="preserve">Entorno de Pruebas Local</w:t>
      </w:r>
    </w:p>
    <w:p>
      <w:pPr>
        <w:spacing w:line="360"/>
        <w:ind w:firstLine="709"/>
        <w:jc w:val="left"/>
      </w:pPr>
      <w:r>
        <w:rPr>
          <w:rFonts w:ascii="Arial" w:cs="Arial" w:eastAsia="Arial" w:hAnsi="Arial"/>
          <w:b w:val="false"/>
          <w:bCs w:val="false"/>
          <w:i w:val="false"/>
          <w:iCs w:val="false"/>
          <w:sz w:val="24"/>
          <w:szCs w:val="24"/>
        </w:rPr>
        <w:t xml:space="preserve">Las pruebas locales se ejecutaron en una máquina Linux con Python 3.11, en la que se instaló Cowrie 3.1.0 siguiendo exactamente el mismo procedimiento que aplica el script 02_instalar_cowrie.sh: usuario dedicado sin privilegios, entorno virtual, instalación desde PyPI, inicialización con cowrie init y copia de los ficheros cowrie.cfg y userdb.txt del proyecto. Cowrie se arrancó en primer plano con COWRIE_STDOUT=yes, el mismo modo que utiliza el servicio de systemd.</w:t>
      </w:r>
    </w:p>
    <w:p>
      <w:pPr>
        <w:pStyle w:val="Heading2"/>
        <w:keepNext/>
        <w:spacing w:after="240" w:before="240" w:line="360"/>
        <w:jc w:val="left"/>
      </w:pPr>
      <w:r>
        <w:rPr>
          <w:rFonts w:ascii="Arial" w:cs="Arial" w:eastAsia="Arial" w:hAnsi="Arial"/>
          <w:b/>
          <w:bCs/>
          <w:sz w:val="24"/>
          <w:szCs w:val="24"/>
        </w:rPr>
        <w:t xml:space="preserve">Prueba de Arranque</w:t>
      </w:r>
    </w:p>
    <w:p>
      <w:pPr>
        <w:spacing w:line="360"/>
        <w:ind w:firstLine="709"/>
        <w:jc w:val="left"/>
      </w:pPr>
      <w:r>
        <w:rPr>
          <w:rFonts w:ascii="Arial" w:cs="Arial" w:eastAsia="Arial" w:hAnsi="Arial"/>
          <w:b w:val="false"/>
          <w:bCs w:val="false"/>
          <w:i w:val="false"/>
          <w:iCs w:val="false"/>
          <w:sz w:val="24"/>
          <w:szCs w:val="24"/>
        </w:rPr>
        <w:t xml:space="preserve">Cowrie arrancó sin errores, cargó el módulo de salida JSON y quedó escuchando en el puerto 2222. Al conectarse al puerto, el banner recibido fue SSH-2.0-OpenSSH_9.2p1 Debian-2+deb12u5, es decir, la versión configurada en cowrie.cfg y no la que Cowrie trae por defecto. Esto confirma que el fichero de configuración se carga correctamente por encima de los valores predeterminados.</w:t>
      </w:r>
    </w:p>
    <w:p>
      <w:pPr>
        <w:pStyle w:val="Heading2"/>
        <w:keepNext/>
        <w:spacing w:after="240" w:before="240" w:line="360"/>
        <w:jc w:val="left"/>
      </w:pPr>
      <w:r>
        <w:rPr>
          <w:rFonts w:ascii="Arial" w:cs="Arial" w:eastAsia="Arial" w:hAnsi="Arial"/>
          <w:b/>
          <w:bCs/>
          <w:sz w:val="24"/>
          <w:szCs w:val="24"/>
        </w:rPr>
        <w:t xml:space="preserve">Incidencia: Rechazo Silencioso de Todos los Logins</w:t>
      </w:r>
    </w:p>
    <w:p>
      <w:pPr>
        <w:spacing w:line="360"/>
        <w:ind w:firstLine="709"/>
        <w:jc w:val="left"/>
      </w:pPr>
      <w:r>
        <w:rPr>
          <w:rFonts w:ascii="Arial" w:cs="Arial" w:eastAsia="Arial" w:hAnsi="Arial"/>
          <w:b w:val="false"/>
          <w:bCs w:val="false"/>
          <w:i w:val="false"/>
          <w:iCs w:val="false"/>
          <w:sz w:val="24"/>
          <w:szCs w:val="24"/>
        </w:rPr>
        <w:t xml:space="preserve">En la primera prueba de autenticación, Cowrie rechazó todas las credenciales, incluidas las que userdb.txt debía aceptar. El servicio no mostró ningún error al arrancar y seguía respondiendo con normalidad a las conexiones, por lo que desde fuera el honeypot parecía funcionar.</w:t>
      </w:r>
    </w:p>
    <w:p>
      <w:pPr>
        <w:spacing w:line="360"/>
        <w:ind w:firstLine="709"/>
        <w:jc w:val="left"/>
      </w:pPr>
      <w:r>
        <w:rPr>
          <w:rFonts w:ascii="Arial" w:cs="Arial" w:eastAsia="Arial" w:hAnsi="Arial"/>
          <w:b w:val="false"/>
          <w:bCs w:val="false"/>
          <w:i w:val="false"/>
          <w:iCs w:val="false"/>
          <w:sz w:val="24"/>
          <w:szCs w:val="24"/>
        </w:rPr>
        <w:t xml:space="preserve">La revisión del log de Cowrie mostró una excepción UnicodeDecodeError en el módulo de autenticación: Cowrie 3.1.0 lee el fichero userdb.txt con la codificación ASCII, y los comentarios del fichero contenían tildes y otros caracteres no ASCII. Al fallar la lectura, el módulo no puede cargar ninguna regla y deniega cualquier intento. El error solo aparece en el log en el momento de cada intento de autenticación, no al arrancar.</w:t>
      </w:r>
    </w:p>
    <w:p>
      <w:pPr>
        <w:spacing w:line="360"/>
        <w:ind w:firstLine="709"/>
        <w:jc w:val="left"/>
      </w:pPr>
      <w:r>
        <w:rPr>
          <w:rFonts w:ascii="Arial" w:cs="Arial" w:eastAsia="Arial" w:hAnsi="Arial"/>
          <w:b w:val="false"/>
          <w:bCs w:val="false"/>
          <w:i w:val="false"/>
          <w:iCs w:val="false"/>
          <w:sz w:val="24"/>
          <w:szCs w:val="24"/>
        </w:rPr>
        <w:t xml:space="preserve">La gravedad de este fallo reside en que es silencioso. Si se hubiese desplegado así, el honeypot habría registrado durante semanas los intentos de fuerza bruta (que se generan antes de la autenticación) pero ningún acceso ni ningún comando, que son precisamente los datos necesarios para el análisis de TTPs y el mapeo MITRE ATT&amp;CK. Probablemente no se habría detectado hasta la fase de análisis, sin margen para repetir la captura.</w:t>
      </w:r>
    </w:p>
    <w:p>
      <w:pPr>
        <w:spacing w:line="360"/>
        <w:ind w:firstLine="709"/>
        <w:jc w:val="left"/>
      </w:pPr>
      <w:r>
        <w:rPr>
          <w:rFonts w:ascii="Arial" w:cs="Arial" w:eastAsia="Arial" w:hAnsi="Arial"/>
          <w:b w:val="false"/>
          <w:bCs w:val="false"/>
          <w:i w:val="false"/>
          <w:iCs w:val="false"/>
          <w:sz w:val="24"/>
          <w:szCs w:val="24"/>
        </w:rPr>
        <w:t xml:space="preserve">La corrección fue reescribir los comentarios del fichero sin caracteres no ASCII. Como medida preventiva, el script de instalación verifica ahora la codificación del fichero antes de instalarlo y se detiene si encuentra algún carácter no ASCII. El propio fichero incluye un aviso en su cabecera.</w:t>
      </w:r>
    </w:p>
    <w:p>
      <w:pPr>
        <w:pStyle w:val="Heading2"/>
        <w:keepNext/>
        <w:spacing w:after="240" w:before="240" w:line="360"/>
        <w:jc w:val="left"/>
      </w:pPr>
      <w:r>
        <w:rPr>
          <w:rFonts w:ascii="Arial" w:cs="Arial" w:eastAsia="Arial" w:hAnsi="Arial"/>
          <w:b/>
          <w:bCs/>
          <w:sz w:val="24"/>
          <w:szCs w:val="24"/>
        </w:rPr>
        <w:t xml:space="preserve">Ataque Simulado</w:t>
      </w:r>
    </w:p>
    <w:p>
      <w:pPr>
        <w:spacing w:line="360"/>
        <w:ind w:firstLine="709"/>
        <w:jc w:val="left"/>
      </w:pPr>
      <w:r>
        <w:rPr>
          <w:rFonts w:ascii="Arial" w:cs="Arial" w:eastAsia="Arial" w:hAnsi="Arial"/>
          <w:b w:val="false"/>
          <w:bCs w:val="false"/>
          <w:i w:val="false"/>
          <w:iCs w:val="false"/>
          <w:sz w:val="24"/>
          <w:szCs w:val="24"/>
        </w:rPr>
        <w:t xml:space="preserve">Con la configuración corregida se ejecutó un ataque simulado mediante un script de Python con la biblioteca Paramiko, reproduciendo el patrón típico de un bot: varios intentos de fuerza bruta con credenciales comunes y, tras obtener acceso, comandos de reconocimiento, un intento de descarga de malware y el borrado del historial.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588"/>
        <w:gridCol w:w="2540"/>
        <w:gridCol w:w="2381"/>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Usuario</w:t>
            </w:r>
          </w:p>
        </w:tc>
        <w:tc>
          <w:tcPr>
            <w:tcW w:type="pct" w:w="1000"/>
            <w:shd w:fill="D9E2F3" w:color="D9E2F3" w:val="solid"/>
            <w:vAlign w:val="center"/>
          </w:tcPr>
          <w:p>
            <w:pPr>
              <w:spacing w:line="276"/>
              <w:jc w:val="left"/>
            </w:pPr>
            <w:r>
              <w:rPr>
                <w:rFonts w:ascii="Arial" w:cs="Arial" w:eastAsia="Arial" w:hAnsi="Arial"/>
                <w:b/>
                <w:bCs/>
                <w:sz w:val="20"/>
                <w:szCs w:val="20"/>
              </w:rPr>
              <w:t xml:space="preserve">Contraseña</w:t>
            </w:r>
          </w:p>
        </w:tc>
        <w:tc>
          <w:tcPr>
            <w:tcW w:type="pct" w:w="1600"/>
            <w:shd w:fill="D9E2F3" w:color="D9E2F3" w:val="solid"/>
            <w:vAlign w:val="center"/>
          </w:tcPr>
          <w:p>
            <w:pPr>
              <w:spacing w:line="276"/>
              <w:jc w:val="left"/>
            </w:pPr>
            <w:r>
              <w:rPr>
                <w:rFonts w:ascii="Arial" w:cs="Arial" w:eastAsia="Arial" w:hAnsi="Arial"/>
                <w:b/>
                <w:bCs/>
                <w:sz w:val="20"/>
                <w:szCs w:val="20"/>
              </w:rPr>
              <w:t xml:space="preserve">Resultado esperado</w:t>
            </w:r>
          </w:p>
        </w:tc>
        <w:tc>
          <w:tcPr>
            <w:tcW w:type="pct" w:w="1500"/>
            <w:shd w:fill="D9E2F3" w:color="D9E2F3" w:val="solid"/>
            <w:vAlign w:val="center"/>
          </w:tcPr>
          <w:p>
            <w:pPr>
              <w:spacing w:line="276"/>
              <w:jc w:val="left"/>
            </w:pPr>
            <w:r>
              <w:rPr>
                <w:rFonts w:ascii="Arial" w:cs="Arial" w:eastAsia="Arial" w:hAnsi="Arial"/>
                <w:b/>
                <w:bCs/>
                <w:sz w:val="20"/>
                <w:szCs w:val="20"/>
              </w:rPr>
              <w:t xml:space="preserve">Resultado obtenido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root</w:t>
            </w:r>
          </w:p>
        </w:tc>
        <w:tc>
          <w:tcPr>
            <w:tcW w:type="pct" w:w="1600"/>
            <w:vAlign w:val="center"/>
          </w:tcPr>
          <w:p>
            <w:pPr>
              <w:spacing w:line="276"/>
              <w:jc w:val="left"/>
            </w:pPr>
            <w:r>
              <w:rPr>
                <w:rFonts w:ascii="Arial" w:cs="Arial" w:eastAsia="Arial" w:hAnsi="Arial"/>
                <w:b w:val="false"/>
                <w:bCs w:val="false"/>
                <w:sz w:val="20"/>
                <w:szCs w:val="20"/>
              </w:rPr>
              <w:t xml:space="preserve">Rechazo (regla !root)</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123456</w:t>
            </w:r>
          </w:p>
        </w:tc>
        <w:tc>
          <w:tcPr>
            <w:tcW w:type="pct" w:w="1600"/>
            <w:vAlign w:val="center"/>
          </w:tcPr>
          <w:p>
            <w:pPr>
              <w:spacing w:line="276"/>
              <w:jc w:val="left"/>
            </w:pPr>
            <w:r>
              <w:rPr>
                <w:rFonts w:ascii="Arial" w:cs="Arial" w:eastAsia="Arial" w:hAnsi="Arial"/>
                <w:b w:val="false"/>
                <w:bCs w:val="false"/>
                <w:sz w:val="20"/>
                <w:szCs w:val="20"/>
              </w:rPr>
              <w:t xml:space="preserve">Rechazo (regla !123456)</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admin</w:t>
            </w:r>
          </w:p>
        </w:tc>
        <w:tc>
          <w:tcPr>
            <w:tcW w:type="pct" w:w="1000"/>
            <w:vAlign w:val="center"/>
          </w:tcPr>
          <w:p>
            <w:pPr>
              <w:spacing w:line="276"/>
              <w:jc w:val="left"/>
            </w:pPr>
            <w:r>
              <w:rPr>
                <w:rFonts w:ascii="Arial" w:cs="Arial" w:eastAsia="Arial" w:hAnsi="Arial"/>
                <w:b w:val="false"/>
                <w:bCs w:val="false"/>
                <w:sz w:val="20"/>
                <w:szCs w:val="20"/>
              </w:rPr>
              <w:t xml:space="preserve">admin</w:t>
            </w:r>
          </w:p>
        </w:tc>
        <w:tc>
          <w:tcPr>
            <w:tcW w:type="pct" w:w="1600"/>
            <w:vAlign w:val="center"/>
          </w:tcPr>
          <w:p>
            <w:pPr>
              <w:spacing w:line="276"/>
              <w:jc w:val="left"/>
            </w:pPr>
            <w:r>
              <w:rPr>
                <w:rFonts w:ascii="Arial" w:cs="Arial" w:eastAsia="Arial" w:hAnsi="Arial"/>
                <w:b w:val="false"/>
                <w:bCs w:val="false"/>
                <w:sz w:val="20"/>
                <w:szCs w:val="20"/>
              </w:rPr>
              <w:t xml:space="preserve">Rechazo (regla !admin)</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oracle</w:t>
            </w:r>
          </w:p>
        </w:tc>
        <w:tc>
          <w:tcPr>
            <w:tcW w:type="pct" w:w="1000"/>
            <w:vAlign w:val="center"/>
          </w:tcPr>
          <w:p>
            <w:pPr>
              <w:spacing w:line="276"/>
              <w:jc w:val="left"/>
            </w:pPr>
            <w:r>
              <w:rPr>
                <w:rFonts w:ascii="Arial" w:cs="Arial" w:eastAsia="Arial" w:hAnsi="Arial"/>
                <w:b w:val="false"/>
                <w:bCs w:val="false"/>
                <w:sz w:val="20"/>
                <w:szCs w:val="20"/>
              </w:rPr>
              <w:t xml:space="preserve">oracle</w:t>
            </w:r>
          </w:p>
        </w:tc>
        <w:tc>
          <w:tcPr>
            <w:tcW w:type="pct" w:w="1600"/>
            <w:vAlign w:val="center"/>
          </w:tcPr>
          <w:p>
            <w:pPr>
              <w:spacing w:line="276"/>
              <w:jc w:val="left"/>
            </w:pPr>
            <w:r>
              <w:rPr>
                <w:rFonts w:ascii="Arial" w:cs="Arial" w:eastAsia="Arial" w:hAnsi="Arial"/>
                <w:b w:val="false"/>
                <w:bCs w:val="false"/>
                <w:sz w:val="20"/>
                <w:szCs w:val="20"/>
              </w:rPr>
              <w:t xml:space="preserve">Rechazo (usuario no aceptado)</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Passw0rd!</w:t>
            </w:r>
          </w:p>
        </w:tc>
        <w:tc>
          <w:tcPr>
            <w:tcW w:type="pct" w:w="1600"/>
            <w:vAlign w:val="center"/>
          </w:tcPr>
          <w:p>
            <w:pPr>
              <w:spacing w:line="276"/>
              <w:jc w:val="left"/>
            </w:pPr>
            <w:r>
              <w:rPr>
                <w:rFonts w:ascii="Arial" w:cs="Arial" w:eastAsia="Arial" w:hAnsi="Arial"/>
                <w:b w:val="false"/>
                <w:bCs w:val="false"/>
                <w:sz w:val="20"/>
                <w:szCs w:val="20"/>
              </w:rPr>
              <w:t xml:space="preserve">Acceso (regla root:*)</w:t>
            </w:r>
          </w:p>
        </w:tc>
        <w:tc>
          <w:tcPr>
            <w:tcW w:type="pct" w:w="1500"/>
            <w:vAlign w:val="center"/>
          </w:tcPr>
          <w:p>
            <w:pPr>
              <w:spacing w:line="276"/>
              <w:jc w:val="left"/>
            </w:pPr>
            <w:r>
              <w:rPr>
                <w:rFonts w:ascii="Arial" w:cs="Arial" w:eastAsia="Arial" w:hAnsi="Arial"/>
                <w:b w:val="false"/>
                <w:bCs w:val="false"/>
                <w:sz w:val="20"/>
                <w:szCs w:val="20"/>
              </w:rPr>
              <w:t xml:space="preserve">Acceso concedido</w:t>
            </w:r>
          </w:p>
        </w:tc>
      </w:tr>
    </w:tbl>
    <w:p>
      <w:pPr>
        <w:spacing w:after="240" w:before="60" w:line="360"/>
        <w:jc w:val="center"/>
      </w:pPr>
      <w:r>
        <w:rPr>
          <w:rFonts w:ascii="Arial" w:cs="Arial" w:eastAsia="Arial" w:hAnsi="Arial"/>
          <w:b/>
          <w:bCs/>
          <w:i w:val="false"/>
          <w:iCs w:val="false"/>
          <w:sz w:val="24"/>
          <w:szCs w:val="24"/>
        </w:rPr>
        <w:t xml:space="preserve">Tabla 7. Resultados de la prueba de autenticación.</w:t>
      </w:r>
    </w:p>
    <w:p>
      <w:pPr>
        <w:spacing w:line="360"/>
        <w:ind w:firstLine="709"/>
        <w:jc w:val="left"/>
      </w:pPr>
      <w:r>
        <w:rPr>
          <w:rFonts w:ascii="Arial" w:cs="Arial" w:eastAsia="Arial" w:hAnsi="Arial"/>
          <w:b w:val="false"/>
          <w:bCs w:val="false"/>
          <w:i w:val="false"/>
          <w:iCs w:val="false"/>
          <w:sz w:val="24"/>
          <w:szCs w:val="24"/>
        </w:rPr>
        <w:t xml:space="preserve">Una vez dentro, el sistema simulado respondió de forma verosímil a los comandos del atacante. El comando uname -a devolvió la identidad configurada («Linux web-prod-02 6.1.0-31-amd64 #1 SMP PREEMPT_DYNAMIC Debian 6.1.128-1 (2025-02-07) x86_64 GNU/Linux»), cat /etc/passwd mostró un fichero de usuarios falso, whoami respondió root y /proc/cpuinfo describió un procesador Intel Xeon. El intento de descarga con wget falló, como se esperaba, porque el entorno de prueba no tenía salida a esa dirección, y el comando history -c se registró aunque el atacante lo usara para borrar su rastro.</w:t>
      </w:r>
    </w:p>
    <w:p>
      <w:pPr>
        <w:pStyle w:val="Heading2"/>
        <w:keepNext/>
        <w:spacing w:after="240" w:before="240" w:line="360"/>
        <w:jc w:val="left"/>
      </w:pPr>
      <w:r>
        <w:rPr>
          <w:rFonts w:ascii="Arial" w:cs="Arial" w:eastAsia="Arial" w:hAnsi="Arial"/>
          <w:b/>
          <w:bCs/>
          <w:sz w:val="24"/>
          <w:szCs w:val="24"/>
        </w:rPr>
        <w:t xml:space="preserve">Validación del Analizador con Datos Reales</w:t>
      </w:r>
    </w:p>
    <w:p>
      <w:pPr>
        <w:spacing w:line="360"/>
        <w:ind w:firstLine="709"/>
        <w:jc w:val="left"/>
      </w:pPr>
      <w:r>
        <w:rPr>
          <w:rFonts w:ascii="Arial" w:cs="Arial" w:eastAsia="Arial" w:hAnsi="Arial"/>
          <w:b w:val="false"/>
          <w:bCs w:val="false"/>
          <w:i w:val="false"/>
          <w:iCs w:val="false"/>
          <w:sz w:val="24"/>
          <w:szCs w:val="24"/>
        </w:rPr>
        <w:t xml:space="preserve">El script de análisis se había desarrollado y probado inicialmente con 500 sesiones generadas por generate_sample_logs.py. Esta prueba lo valida contra la salida real de Cowrie 3.1.0, para confirmar que los nombres de los eventos y sus campos coinciden con los que espera el script. El fichero cowrie.json generado por el ataque simulado contenía 58 eventos: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557"/>
        <w:gridCol w:w="2381"/>
      </w:tblGrid>
      <w:tr>
        <w:trPr>
          <w:tblHeader/>
        </w:trPr>
        <w:tc>
          <w:tcPr>
            <w:tcW w:type="pct" w:w="3500"/>
            <w:shd w:fill="D9E2F3" w:color="D9E2F3" w:val="solid"/>
            <w:vAlign w:val="center"/>
          </w:tcPr>
          <w:p>
            <w:pPr>
              <w:spacing w:line="276"/>
              <w:jc w:val="left"/>
            </w:pPr>
            <w:r>
              <w:rPr>
                <w:rFonts w:ascii="Arial" w:cs="Arial" w:eastAsia="Arial" w:hAnsi="Arial"/>
                <w:b/>
                <w:bCs/>
                <w:sz w:val="20"/>
                <w:szCs w:val="20"/>
              </w:rPr>
              <w:t xml:space="preserve">Tipo de evento</w:t>
            </w:r>
          </w:p>
        </w:tc>
        <w:tc>
          <w:tcPr>
            <w:tcW w:type="pct" w:w="1500"/>
            <w:shd w:fill="D9E2F3" w:color="D9E2F3" w:val="solid"/>
            <w:vAlign w:val="center"/>
          </w:tcPr>
          <w:p>
            <w:pPr>
              <w:spacing w:line="276"/>
              <w:jc w:val="left"/>
            </w:pPr>
            <w:r>
              <w:rPr>
                <w:rFonts w:ascii="Arial" w:cs="Arial" w:eastAsia="Arial" w:hAnsi="Arial"/>
                <w:b/>
                <w:bCs/>
                <w:sz w:val="20"/>
                <w:szCs w:val="20"/>
              </w:rPr>
              <w:t xml:space="preserve">Número</w:t>
            </w:r>
          </w:p>
        </w:tc>
      </w:tr>
      <w:tr>
        <w:tc>
          <w:tcPr>
            <w:tcW w:type="pct" w:w="3500"/>
            <w:vAlign w:val="center"/>
          </w:tcPr>
          <w:p>
            <w:pPr>
              <w:spacing w:line="276"/>
              <w:jc w:val="left"/>
            </w:pPr>
            <w:r>
              <w:rPr>
                <w:rFonts w:ascii="Arial" w:cs="Arial" w:eastAsia="Arial" w:hAnsi="Arial"/>
                <w:b w:val="false"/>
                <w:bCs w:val="false"/>
                <w:sz w:val="20"/>
                <w:szCs w:val="20"/>
              </w:rPr>
              <w:t xml:space="preserve">cowrie.session.connect</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cowrie.session.closed</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cowrie.client.version</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cowrie.client.kex</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cowrie.command.input</w:t>
            </w:r>
          </w:p>
        </w:tc>
        <w:tc>
          <w:tcPr>
            <w:tcW w:type="pct" w:w="1500"/>
            <w:vAlign w:val="center"/>
          </w:tcPr>
          <w:p>
            <w:pPr>
              <w:spacing w:line="276"/>
              <w:jc w:val="left"/>
            </w:pPr>
            <w:r>
              <w:rPr>
                <w:rFonts w:ascii="Arial" w:cs="Arial" w:eastAsia="Arial" w:hAnsi="Arial"/>
                <w:b w:val="false"/>
                <w:bCs w:val="false"/>
                <w:sz w:val="20"/>
                <w:szCs w:val="20"/>
              </w:rPr>
              <w:t xml:space="preserve">8</w:t>
            </w:r>
          </w:p>
        </w:tc>
      </w:tr>
      <w:tr>
        <w:tc>
          <w:tcPr>
            <w:tcW w:type="pct" w:w="3500"/>
            <w:vAlign w:val="center"/>
          </w:tcPr>
          <w:p>
            <w:pPr>
              <w:spacing w:line="276"/>
              <w:jc w:val="left"/>
            </w:pPr>
            <w:r>
              <w:rPr>
                <w:rFonts w:ascii="Arial" w:cs="Arial" w:eastAsia="Arial" w:hAnsi="Arial"/>
                <w:b w:val="false"/>
                <w:bCs w:val="false"/>
                <w:sz w:val="20"/>
                <w:szCs w:val="20"/>
              </w:rPr>
              <w:t xml:space="preserve">cowrie.login.failed</w:t>
            </w:r>
          </w:p>
        </w:tc>
        <w:tc>
          <w:tcPr>
            <w:tcW w:type="pct" w:w="1500"/>
            <w:vAlign w:val="center"/>
          </w:tcPr>
          <w:p>
            <w:pPr>
              <w:spacing w:line="276"/>
              <w:jc w:val="left"/>
            </w:pPr>
            <w:r>
              <w:rPr>
                <w:rFonts w:ascii="Arial" w:cs="Arial" w:eastAsia="Arial" w:hAnsi="Arial"/>
                <w:b w:val="false"/>
                <w:bCs w:val="false"/>
                <w:sz w:val="20"/>
                <w:szCs w:val="20"/>
              </w:rPr>
              <w:t xml:space="preserve">4</w:t>
            </w:r>
          </w:p>
        </w:tc>
      </w:tr>
      <w:tr>
        <w:tc>
          <w:tcPr>
            <w:tcW w:type="pct" w:w="3500"/>
            <w:vAlign w:val="center"/>
          </w:tcPr>
          <w:p>
            <w:pPr>
              <w:spacing w:line="276"/>
              <w:jc w:val="left"/>
            </w:pPr>
            <w:r>
              <w:rPr>
                <w:rFonts w:ascii="Arial" w:cs="Arial" w:eastAsia="Arial" w:hAnsi="Arial"/>
                <w:b w:val="false"/>
                <w:bCs w:val="false"/>
                <w:sz w:val="20"/>
                <w:szCs w:val="20"/>
              </w:rPr>
              <w:t xml:space="preserve">cowrie.login.success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cowrie.client.size</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cowrie.session.params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cowrie.log.closed</w:t>
            </w:r>
          </w:p>
        </w:tc>
        <w:tc>
          <w:tcPr>
            <w:tcW w:type="pct" w:w="1500"/>
            <w:vAlign w:val="center"/>
          </w:tcPr>
          <w:p>
            <w:pPr>
              <w:spacing w:line="276"/>
              <w:jc w:val="left"/>
            </w:pPr>
            <w:r>
              <w:rPr>
                <w:rFonts w:ascii="Arial" w:cs="Arial" w:eastAsia="Arial" w:hAnsi="Arial"/>
                <w:b w:val="false"/>
                <w:bCs w:val="false"/>
                <w:sz w:val="20"/>
                <w:szCs w:val="20"/>
              </w:rPr>
              <w:t xml:space="preserve">1</w:t>
            </w:r>
          </w:p>
        </w:tc>
      </w:tr>
    </w:tbl>
    <w:p>
      <w:pPr>
        <w:spacing w:after="240" w:before="60" w:line="360"/>
        <w:jc w:val="center"/>
      </w:pPr>
      <w:r>
        <w:rPr>
          <w:rFonts w:ascii="Arial" w:cs="Arial" w:eastAsia="Arial" w:hAnsi="Arial"/>
          <w:b/>
          <w:bCs/>
          <w:i w:val="false"/>
          <w:iCs w:val="false"/>
          <w:sz w:val="24"/>
          <w:szCs w:val="24"/>
        </w:rPr>
        <w:t xml:space="preserve">Tabla 8. Eventos registrados por Cowrie en el ataque simulado.</w:t>
      </w:r>
    </w:p>
    <w:p>
      <w:pPr>
        <w:spacing w:line="360"/>
        <w:ind w:firstLine="709"/>
        <w:jc w:val="left"/>
      </w:pPr>
      <w:r>
        <w:rPr>
          <w:rFonts w:ascii="Arial" w:cs="Arial" w:eastAsia="Arial" w:hAnsi="Arial"/>
          <w:b w:val="false"/>
          <w:bCs w:val="false"/>
          <w:i w:val="false"/>
          <w:iCs w:val="false"/>
          <w:sz w:val="24"/>
          <w:szCs w:val="24"/>
        </w:rPr>
        <w:t xml:space="preserve">El analizador procesó el fichero sin errores y obtuvo 11 sesiones desde 1 IP, 5 intentos de autenticación (1 exitoso, un 20 %), 8 comandos y ninguna descarga completada, cifras que coinciden con la tabla anterior. Generó además las cinco gráficas y el informe de resumen. Esta prueba puso de manifiesto la limitación descrita en el capítulo de Implementación: la URL del wget fallido no aparecía en ninguna parte del informe. Tras añadir la función analyze_command_urls, el informe incluye una sección de URLs en comandos con esa dirección. Se volvió a ejecutar el análisis sobre los datos simulados para comprobar que la mejora no alteraba el resto de resultados.</w:t>
      </w:r>
    </w:p>
    <w:p>
      <w:pPr>
        <w:pStyle w:val="Heading2"/>
        <w:keepNext/>
        <w:spacing w:after="240" w:before="240" w:line="360"/>
        <w:jc w:val="left"/>
      </w:pPr>
      <w:r>
        <w:rPr>
          <w:rFonts w:ascii="Arial" w:cs="Arial" w:eastAsia="Arial" w:hAnsi="Arial"/>
          <w:b/>
          <w:bCs/>
          <w:sz w:val="24"/>
          <w:szCs w:val="24"/>
        </w:rPr>
        <w:t xml:space="preserve">Prueba del Clasificador MITRE ATT&amp;CK</w:t>
      </w:r>
    </w:p>
    <w:p>
      <w:pPr>
        <w:spacing w:line="360"/>
        <w:ind w:firstLine="709"/>
        <w:jc w:val="left"/>
      </w:pPr>
      <w:r>
        <w:rPr>
          <w:rFonts w:ascii="Arial" w:cs="Arial" w:eastAsia="Arial" w:hAnsi="Arial"/>
          <w:b w:val="false"/>
          <w:bCs w:val="false"/>
          <w:i w:val="false"/>
          <w:iCs w:val="false"/>
          <w:sz w:val="24"/>
          <w:szCs w:val="24"/>
        </w:rPr>
        <w:t xml:space="preserve">El clasificador se prueba con un conjunto de 33 casos recogido en el fichero test_mitre_mapping.py, que puede ejecutarse de nuevo cada vez que se modifiquen las reglas. Los casos incluyen los comandos típicos de los bots y, sobre todo, posibles falsos positivos: las expresiones regulares cortas son propensas a encontrar coincidencias donde no las hay.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2937"/>
        <w:gridCol w:w="198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Comando</w:t>
            </w:r>
          </w:p>
        </w:tc>
        <w:tc>
          <w:tcPr>
            <w:tcW w:type="pct" w:w="1850"/>
            <w:shd w:fill="D9E2F3" w:color="D9E2F3" w:val="solid"/>
            <w:vAlign w:val="center"/>
          </w:tcPr>
          <w:p>
            <w:pPr>
              <w:spacing w:line="276"/>
              <w:jc w:val="left"/>
            </w:pPr>
            <w:r>
              <w:rPr>
                <w:rFonts w:ascii="Arial" w:cs="Arial" w:eastAsia="Arial" w:hAnsi="Arial"/>
                <w:b/>
                <w:bCs/>
                <w:sz w:val="20"/>
                <w:szCs w:val="20"/>
              </w:rPr>
              <w:t xml:space="preserve">Riesgo</w:t>
            </w:r>
          </w:p>
        </w:tc>
        <w:tc>
          <w:tcPr>
            <w:tcW w:type="pct" w:w="1250"/>
            <w:shd w:fill="D9E2F3" w:color="D9E2F3" w:val="solid"/>
            <w:vAlign w:val="center"/>
          </w:tcPr>
          <w:p>
            <w:pPr>
              <w:spacing w:line="276"/>
              <w:jc w:val="left"/>
            </w:pPr>
            <w:r>
              <w:rPr>
                <w:rFonts w:ascii="Arial" w:cs="Arial" w:eastAsia="Arial" w:hAnsi="Arial"/>
                <w:b/>
                <w:bCs/>
                <w:sz w:val="20"/>
                <w:szCs w:val="20"/>
              </w:rPr>
              <w:t xml:space="preserve">Técnicas obtenidas</w:t>
            </w:r>
          </w:p>
        </w:tc>
      </w:tr>
      <w:tr>
        <w:tc>
          <w:tcPr>
            <w:tcW w:type="pct" w:w="1900"/>
            <w:vAlign w:val="center"/>
          </w:tcPr>
          <w:p>
            <w:pPr>
              <w:spacing w:line="276"/>
              <w:jc w:val="left"/>
            </w:pPr>
            <w:r>
              <w:rPr>
                <w:rFonts w:ascii="Arial" w:cs="Arial" w:eastAsia="Arial" w:hAnsi="Arial"/>
                <w:b w:val="false"/>
                <w:bCs w:val="false"/>
                <w:sz w:val="20"/>
                <w:szCs w:val="20"/>
              </w:rPr>
              <w:t xml:space="preserve">wget http://.../bot.x86 -O /tmp/bot</w:t>
            </w:r>
          </w:p>
        </w:tc>
        <w:tc>
          <w:tcPr>
            <w:tcW w:type="pct" w:w="1850"/>
            <w:vAlign w:val="center"/>
          </w:tcPr>
          <w:p>
            <w:pPr>
              <w:spacing w:line="276"/>
              <w:jc w:val="left"/>
            </w:pPr>
            <w:r>
              <w:rPr>
                <w:rFonts w:ascii="Arial" w:cs="Arial" w:eastAsia="Arial" w:hAnsi="Arial"/>
                <w:b w:val="false"/>
                <w:bCs w:val="false"/>
                <w:sz w:val="20"/>
                <w:szCs w:val="20"/>
              </w:rPr>
              <w:t xml:space="preserve">Que la «w» se confunda con el comando w (T1033)</w:t>
            </w:r>
          </w:p>
        </w:tc>
        <w:tc>
          <w:tcPr>
            <w:tcW w:type="pct" w:w="1250"/>
            <w:vAlign w:val="center"/>
          </w:tcPr>
          <w:p>
            <w:pPr>
              <w:spacing w:line="276"/>
              <w:jc w:val="left"/>
            </w:pPr>
            <w:r>
              <w:rPr>
                <w:rFonts w:ascii="Arial" w:cs="Arial" w:eastAsia="Arial" w:hAnsi="Arial"/>
                <w:b w:val="false"/>
                <w:bCs w:val="false"/>
                <w:sz w:val="20"/>
                <w:szCs w:val="20"/>
              </w:rPr>
              <w:t xml:space="preserve">Solo T1105</w:t>
            </w:r>
          </w:p>
        </w:tc>
      </w:tr>
      <w:tr>
        <w:tc>
          <w:tcPr>
            <w:tcW w:type="pct" w:w="1900"/>
            <w:vAlign w:val="center"/>
          </w:tcPr>
          <w:p>
            <w:pPr>
              <w:spacing w:line="276"/>
              <w:jc w:val="left"/>
            </w:pPr>
            <w:r>
              <w:rPr>
                <w:rFonts w:ascii="Arial" w:cs="Arial" w:eastAsia="Arial" w:hAnsi="Arial"/>
                <w:b w:val="false"/>
                <w:bCs w:val="false"/>
                <w:sz w:val="20"/>
                <w:szCs w:val="20"/>
              </w:rPr>
              <w:t xml:space="preserve">pidof sshd</w:t>
            </w:r>
          </w:p>
        </w:tc>
        <w:tc>
          <w:tcPr>
            <w:tcW w:type="pct" w:w="1850"/>
            <w:vAlign w:val="center"/>
          </w:tcPr>
          <w:p>
            <w:pPr>
              <w:spacing w:line="276"/>
              <w:jc w:val="left"/>
            </w:pPr>
            <w:r>
              <w:rPr>
                <w:rFonts w:ascii="Arial" w:cs="Arial" w:eastAsia="Arial" w:hAnsi="Arial"/>
                <w:b w:val="false"/>
                <w:bCs w:val="false"/>
                <w:sz w:val="20"/>
                <w:szCs w:val="20"/>
              </w:rPr>
              <w:t xml:space="preserve">Que contenga «id» y cuente como T1033</w:t>
            </w:r>
          </w:p>
        </w:tc>
        <w:tc>
          <w:tcPr>
            <w:tcW w:type="pct" w:w="1250"/>
            <w:vAlign w:val="center"/>
          </w:tcPr>
          <w:p>
            <w:pPr>
              <w:spacing w:line="276"/>
              <w:jc w:val="left"/>
            </w:pPr>
            <w:r>
              <w:rPr>
                <w:rFonts w:ascii="Arial" w:cs="Arial" w:eastAsia="Arial" w:hAnsi="Arial"/>
                <w:b w:val="false"/>
                <w:bCs w:val="false"/>
                <w:sz w:val="20"/>
                <w:szCs w:val="20"/>
              </w:rPr>
              <w:t xml:space="preserve">Solo T1057</w:t>
            </w:r>
          </w:p>
        </w:tc>
      </w:tr>
      <w:tr>
        <w:tc>
          <w:tcPr>
            <w:tcW w:type="pct" w:w="1900"/>
            <w:vAlign w:val="center"/>
          </w:tcPr>
          <w:p>
            <w:pPr>
              <w:spacing w:line="276"/>
              <w:jc w:val="left"/>
            </w:pPr>
            <w:r>
              <w:rPr>
                <w:rFonts w:ascii="Arial" w:cs="Arial" w:eastAsia="Arial" w:hAnsi="Arial"/>
                <w:b w:val="false"/>
                <w:bCs w:val="false"/>
                <w:sz w:val="20"/>
                <w:szCs w:val="20"/>
              </w:rPr>
              <w:t xml:space="preserve">crontab -l</w:t>
            </w:r>
          </w:p>
        </w:tc>
        <w:tc>
          <w:tcPr>
            <w:tcW w:type="pct" w:w="1850"/>
            <w:vAlign w:val="center"/>
          </w:tcPr>
          <w:p>
            <w:pPr>
              <w:spacing w:line="276"/>
              <w:jc w:val="left"/>
            </w:pPr>
            <w:r>
              <w:rPr>
                <w:rFonts w:ascii="Arial" w:cs="Arial" w:eastAsia="Arial" w:hAnsi="Arial"/>
                <w:b w:val="false"/>
                <w:bCs w:val="false"/>
                <w:sz w:val="20"/>
                <w:szCs w:val="20"/>
              </w:rPr>
              <w:t xml:space="preserve">Que listar tareas cuente como persistencia</w:t>
            </w:r>
          </w:p>
        </w:tc>
        <w:tc>
          <w:tcPr>
            <w:tcW w:type="pct" w:w="1250"/>
            <w:vAlign w:val="center"/>
          </w:tcPr>
          <w:p>
            <w:pPr>
              <w:spacing w:line="276"/>
              <w:jc w:val="left"/>
            </w:pPr>
            <w:r>
              <w:rPr>
                <w:rFonts w:ascii="Arial" w:cs="Arial" w:eastAsia="Arial" w:hAnsi="Arial"/>
                <w:b w:val="false"/>
                <w:bCs w:val="false"/>
                <w:sz w:val="20"/>
                <w:szCs w:val="20"/>
              </w:rPr>
              <w:t xml:space="preserve">Ninguna propia</w:t>
            </w:r>
          </w:p>
        </w:tc>
      </w:tr>
      <w:tr>
        <w:tc>
          <w:tcPr>
            <w:tcW w:type="pct" w:w="1900"/>
            <w:vAlign w:val="center"/>
          </w:tcPr>
          <w:p>
            <w:pPr>
              <w:spacing w:line="276"/>
              <w:jc w:val="left"/>
            </w:pPr>
            <w:r>
              <w:rPr>
                <w:rFonts w:ascii="Arial" w:cs="Arial" w:eastAsia="Arial" w:hAnsi="Arial"/>
                <w:b w:val="false"/>
                <w:bCs w:val="false"/>
                <w:sz w:val="20"/>
                <w:szCs w:val="20"/>
              </w:rPr>
              <w:t xml:space="preserve">(crontab -l; echo '...') | crontab -</w:t>
            </w:r>
          </w:p>
        </w:tc>
        <w:tc>
          <w:tcPr>
            <w:tcW w:type="pct" w:w="1850"/>
            <w:vAlign w:val="center"/>
          </w:tcPr>
          <w:p>
            <w:pPr>
              <w:spacing w:line="276"/>
              <w:jc w:val="left"/>
            </w:pPr>
            <w:r>
              <w:rPr>
                <w:rFonts w:ascii="Arial" w:cs="Arial" w:eastAsia="Arial" w:hAnsi="Arial"/>
                <w:b w:val="false"/>
                <w:bCs w:val="false"/>
                <w:sz w:val="20"/>
                <w:szCs w:val="20"/>
              </w:rPr>
              <w:t xml:space="preserve">Que no se detecte la instalación de la tarea</w:t>
            </w:r>
          </w:p>
        </w:tc>
        <w:tc>
          <w:tcPr>
            <w:tcW w:type="pct" w:w="1250"/>
            <w:vAlign w:val="center"/>
          </w:tcPr>
          <w:p>
            <w:pPr>
              <w:spacing w:line="276"/>
              <w:jc w:val="left"/>
            </w:pPr>
            <w:r>
              <w:rPr>
                <w:rFonts w:ascii="Arial" w:cs="Arial" w:eastAsia="Arial" w:hAnsi="Arial"/>
                <w:b w:val="false"/>
                <w:bCs w:val="false"/>
                <w:sz w:val="20"/>
                <w:szCs w:val="20"/>
              </w:rPr>
              <w:t xml:space="preserve">T1053.003</w:t>
            </w:r>
          </w:p>
        </w:tc>
      </w:tr>
      <w:tr>
        <w:tc>
          <w:tcPr>
            <w:tcW w:type="pct" w:w="1900"/>
            <w:vAlign w:val="center"/>
          </w:tcPr>
          <w:p>
            <w:pPr>
              <w:spacing w:line="276"/>
              <w:jc w:val="left"/>
            </w:pPr>
            <w:r>
              <w:rPr>
                <w:rFonts w:ascii="Arial" w:cs="Arial" w:eastAsia="Arial" w:hAnsi="Arial"/>
                <w:b w:val="false"/>
                <w:bCs w:val="false"/>
                <w:sz w:val="20"/>
                <w:szCs w:val="20"/>
              </w:rPr>
              <w:t xml:space="preserve">curl http://.../miner.sh -o /tmp/miner.sh</w:t>
            </w:r>
          </w:p>
        </w:tc>
        <w:tc>
          <w:tcPr>
            <w:tcW w:type="pct" w:w="1850"/>
            <w:vAlign w:val="center"/>
          </w:tcPr>
          <w:p>
            <w:pPr>
              <w:spacing w:line="276"/>
              <w:jc w:val="left"/>
            </w:pPr>
            <w:r>
              <w:rPr>
                <w:rFonts w:ascii="Arial" w:cs="Arial" w:eastAsia="Arial" w:hAnsi="Arial"/>
                <w:b w:val="false"/>
                <w:bCs w:val="false"/>
                <w:sz w:val="20"/>
                <w:szCs w:val="20"/>
              </w:rPr>
              <w:t xml:space="preserve">Que solo se detecte la descarga</w:t>
            </w:r>
          </w:p>
        </w:tc>
        <w:tc>
          <w:tcPr>
            <w:tcW w:type="pct" w:w="1250"/>
            <w:vAlign w:val="center"/>
          </w:tcPr>
          <w:p>
            <w:pPr>
              <w:spacing w:line="276"/>
              <w:jc w:val="left"/>
            </w:pPr>
            <w:r>
              <w:rPr>
                <w:rFonts w:ascii="Arial" w:cs="Arial" w:eastAsia="Arial" w:hAnsi="Arial"/>
                <w:b w:val="false"/>
                <w:bCs w:val="false"/>
                <w:sz w:val="20"/>
                <w:szCs w:val="20"/>
              </w:rPr>
              <w:t xml:space="preserve">T1105 y T1496.001</w:t>
            </w:r>
          </w:p>
        </w:tc>
      </w:tr>
      <w:tr>
        <w:tc>
          <w:tcPr>
            <w:tcW w:type="pct" w:w="1900"/>
            <w:vAlign w:val="center"/>
          </w:tcPr>
          <w:p>
            <w:pPr>
              <w:spacing w:line="276"/>
              <w:jc w:val="left"/>
            </w:pPr>
            <w:r>
              <w:rPr>
                <w:rFonts w:ascii="Arial" w:cs="Arial" w:eastAsia="Arial" w:hAnsi="Arial"/>
                <w:b w:val="false"/>
                <w:bCs w:val="false"/>
                <w:sz w:val="20"/>
                <w:szCs w:val="20"/>
              </w:rPr>
              <w:t xml:space="preserve">echo hidden / cat /tmp/window.txt</w:t>
            </w:r>
          </w:p>
        </w:tc>
        <w:tc>
          <w:tcPr>
            <w:tcW w:type="pct" w:w="1850"/>
            <w:vAlign w:val="center"/>
          </w:tcPr>
          <w:p>
            <w:pPr>
              <w:spacing w:line="276"/>
              <w:jc w:val="left"/>
            </w:pPr>
            <w:r>
              <w:rPr>
                <w:rFonts w:ascii="Arial" w:cs="Arial" w:eastAsia="Arial" w:hAnsi="Arial"/>
                <w:b w:val="false"/>
                <w:bCs w:val="false"/>
                <w:sz w:val="20"/>
                <w:szCs w:val="20"/>
              </w:rPr>
              <w:t xml:space="preserve">Coincidencias parciales («id», «w»)</w:t>
            </w:r>
          </w:p>
        </w:tc>
        <w:tc>
          <w:tcPr>
            <w:tcW w:type="pct" w:w="1250"/>
            <w:vAlign w:val="center"/>
          </w:tcPr>
          <w:p>
            <w:pPr>
              <w:spacing w:line="276"/>
              <w:jc w:val="left"/>
            </w:pPr>
            <w:r>
              <w:rPr>
                <w:rFonts w:ascii="Arial" w:cs="Arial" w:eastAsia="Arial" w:hAnsi="Arial"/>
                <w:b w:val="false"/>
                <w:bCs w:val="false"/>
                <w:sz w:val="20"/>
                <w:szCs w:val="20"/>
              </w:rPr>
              <w:t xml:space="preserve">Ninguna</w:t>
            </w:r>
          </w:p>
        </w:tc>
      </w:tr>
    </w:tbl>
    <w:p>
      <w:pPr>
        <w:spacing w:after="240" w:before="60" w:line="360"/>
        <w:jc w:val="center"/>
      </w:pPr>
      <w:r>
        <w:rPr>
          <w:rFonts w:ascii="Arial" w:cs="Arial" w:eastAsia="Arial" w:hAnsi="Arial"/>
          <w:b/>
          <w:bCs/>
          <w:i w:val="false"/>
          <w:iCs w:val="false"/>
          <w:sz w:val="24"/>
          <w:szCs w:val="24"/>
        </w:rPr>
        <w:t xml:space="preserve">Tabla 9. Casos de prueba del clasificador con riesgo de error.</w:t>
      </w:r>
    </w:p>
    <w:p>
      <w:pPr>
        <w:spacing w:line="360"/>
        <w:ind w:firstLine="709"/>
        <w:jc w:val="left"/>
      </w:pPr>
      <w:r>
        <w:rPr>
          <w:rFonts w:ascii="Arial" w:cs="Arial" w:eastAsia="Arial" w:hAnsi="Arial"/>
          <w:b w:val="false"/>
          <w:bCs w:val="false"/>
          <w:i w:val="false"/>
          <w:iCs w:val="false"/>
          <w:sz w:val="24"/>
          <w:szCs w:val="24"/>
        </w:rPr>
        <w:t xml:space="preserve">Los 33 casos se clasificaron correctamente. A continuación se ejecutó el analizador completo sobre las 500 sesiones simuladas: identificó 15 técnicas pertenecientes a 8 tácticas, y solo tres comandos quedaron sin técnica propia (cd /tmp, crontab -l y la ejecución directa de /tmp/bot), que efectivamente no corresponden a ninguna técnica distinta de la ejecución en shell. La Figura 4 muestra la gráfica generada. Debe interpretarse solo como validación del funcionamiento, ya que los datos son sintéticos; los resultados reales se presentarán en el informe de inteligencia.</w:t>
      </w:r>
    </w:p>
    <w:p>
      <w:pPr>
        <w:keepNext/>
        <w:spacing w:before="240" w:line="360"/>
      </w:pPr>
      <w:r>
        <w:rPr>
          <w:rFonts w:ascii="Arial" w:cs="Arial" w:eastAsia="Arial" w:hAnsi="Arial"/>
          <w:b/>
          <w:bCs/>
          <w:sz w:val="24"/>
          <w:szCs w:val="24"/>
        </w:rPr>
        <w:t xml:space="preserve">Figura 4</w:t>
      </w:r>
    </w:p>
    <w:p>
      <w:pPr>
        <w:keepNext/>
        <w:spacing w:line="360"/>
      </w:pPr>
      <w:r>
        <w:rPr>
          <w:rFonts w:ascii="Arial" w:cs="Arial" w:eastAsia="Arial" w:hAnsi="Arial"/>
          <w:i/>
          <w:iCs/>
          <w:sz w:val="24"/>
          <w:szCs w:val="24"/>
        </w:rPr>
        <w:t xml:space="preserve">Técnicas MITRE ATT&amp;CK en los datos simulados (sesiones por técnica)</w:t>
      </w:r>
    </w:p>
    <w:p>
      <w:pPr>
        <w:spacing w:after="120" w:line="240" w:lineRule="auto"/>
        <w:jc w:val="center"/>
      </w:pPr>
      <w:r>
        <w:drawing>
          <wp:inline distT="0" distB="0" distL="0" distR="0">
            <wp:extent cx="476250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0517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Prueba de la Herramienta de Aprovisionamiento</w:t>
      </w:r>
    </w:p>
    <w:p>
      <w:pPr>
        <w:spacing w:line="360"/>
        <w:ind w:firstLine="709"/>
        <w:jc w:val="left"/>
      </w:pPr>
      <w:r>
        <w:rPr>
          <w:rFonts w:ascii="Arial" w:cs="Arial" w:eastAsia="Arial" w:hAnsi="Arial"/>
          <w:b w:val="false"/>
          <w:bCs w:val="false"/>
          <w:i w:val="false"/>
          <w:iCs w:val="false"/>
          <w:sz w:val="24"/>
          <w:szCs w:val="24"/>
        </w:rPr>
        <w:t xml:space="preserve">El script oci_a1_retry.py no puede probarse de forma controlada contra Oracle, ya que el éxito depende de que haya capacidad libre. Se probó sustituyendo los clientes del SDK por objetos simulados que devuelven respuestas preparadas, una técnica habitual en pruebas unitarias, y levantando un servidor HTTP local que hace las veces de ntfy y registra las notificaciones recibidas: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3016"/>
        <w:gridCol w:w="190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Escenario simulado</w:t>
            </w:r>
          </w:p>
        </w:tc>
        <w:tc>
          <w:tcPr>
            <w:tcW w:type="pct" w:w="1900"/>
            <w:shd w:fill="D9E2F3" w:color="D9E2F3" w:val="solid"/>
            <w:vAlign w:val="center"/>
          </w:tcPr>
          <w:p>
            <w:pPr>
              <w:spacing w:line="276"/>
              <w:jc w:val="left"/>
            </w:pPr>
            <w:r>
              <w:rPr>
                <w:rFonts w:ascii="Arial" w:cs="Arial" w:eastAsia="Arial" w:hAnsi="Arial"/>
                <w:b/>
                <w:bCs/>
                <w:sz w:val="20"/>
                <w:szCs w:val="20"/>
              </w:rPr>
              <w:t xml:space="preserve">Comportamiento esperado</w:t>
            </w:r>
          </w:p>
        </w:tc>
        <w:tc>
          <w:tcPr>
            <w:tcW w:type="pct" w:w="12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900"/>
            <w:vAlign w:val="center"/>
          </w:tcPr>
          <w:p>
            <w:pPr>
              <w:spacing w:line="276"/>
              <w:jc w:val="left"/>
            </w:pPr>
            <w:r>
              <w:rPr>
                <w:rFonts w:ascii="Arial" w:cs="Arial" w:eastAsia="Arial" w:hAnsi="Arial"/>
                <w:b w:val="false"/>
                <w:bCs w:val="false"/>
                <w:sz w:val="20"/>
                <w:szCs w:val="20"/>
              </w:rPr>
              <w:t xml:space="preserve">Dos respuestas «Out of host capacity»</w:t>
            </w:r>
          </w:p>
        </w:tc>
        <w:tc>
          <w:tcPr>
            <w:tcW w:type="pct" w:w="1900"/>
            <w:vAlign w:val="center"/>
          </w:tcPr>
          <w:p>
            <w:pPr>
              <w:spacing w:line="276"/>
              <w:jc w:val="left"/>
            </w:pPr>
            <w:r>
              <w:rPr>
                <w:rFonts w:ascii="Arial" w:cs="Arial" w:eastAsia="Arial" w:hAnsi="Arial"/>
                <w:b w:val="false"/>
                <w:bCs w:val="false"/>
                <w:sz w:val="20"/>
                <w:szCs w:val="20"/>
              </w:rPr>
              <w:t xml:space="preserve">Reintentar cada 60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Respuesta 429 TooManyRequests</w:t>
            </w:r>
          </w:p>
        </w:tc>
        <w:tc>
          <w:tcPr>
            <w:tcW w:type="pct" w:w="1900"/>
            <w:vAlign w:val="center"/>
          </w:tcPr>
          <w:p>
            <w:pPr>
              <w:spacing w:line="276"/>
              <w:jc w:val="left"/>
            </w:pPr>
            <w:r>
              <w:rPr>
                <w:rFonts w:ascii="Arial" w:cs="Arial" w:eastAsia="Arial" w:hAnsi="Arial"/>
                <w:b w:val="false"/>
                <w:bCs w:val="false"/>
                <w:sz w:val="20"/>
                <w:szCs w:val="20"/>
              </w:rPr>
              <w:t xml:space="preserve">Duplicar la espera a 120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Éxito en el cuarto intento</w:t>
            </w:r>
          </w:p>
        </w:tc>
        <w:tc>
          <w:tcPr>
            <w:tcW w:type="pct" w:w="1900"/>
            <w:vAlign w:val="center"/>
          </w:tcPr>
          <w:p>
            <w:pPr>
              <w:spacing w:line="276"/>
              <w:jc w:val="left"/>
            </w:pPr>
            <w:r>
              <w:rPr>
                <w:rFonts w:ascii="Arial" w:cs="Arial" w:eastAsia="Arial" w:hAnsi="Arial"/>
                <w:b w:val="false"/>
                <w:bCs w:val="false"/>
                <w:sz w:val="20"/>
                <w:szCs w:val="20"/>
              </w:rPr>
              <w:t xml:space="preserve">Mostrar IP y enviar aviso urgente</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Imágenes completa y mínima disponibles</w:t>
            </w:r>
          </w:p>
        </w:tc>
        <w:tc>
          <w:tcPr>
            <w:tcW w:type="pct" w:w="1900"/>
            <w:vAlign w:val="center"/>
          </w:tcPr>
          <w:p>
            <w:pPr>
              <w:spacing w:line="276"/>
              <w:jc w:val="left"/>
            </w:pPr>
            <w:r>
              <w:rPr>
                <w:rFonts w:ascii="Arial" w:cs="Arial" w:eastAsia="Arial" w:hAnsi="Arial"/>
                <w:b w:val="false"/>
                <w:bCs w:val="false"/>
                <w:sz w:val="20"/>
                <w:szCs w:val="20"/>
              </w:rPr>
              <w:t xml:space="preserve">Elegir la completa</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Error 400 LimitExceeded</w:t>
            </w:r>
          </w:p>
        </w:tc>
        <w:tc>
          <w:tcPr>
            <w:tcW w:type="pct" w:w="1900"/>
            <w:vAlign w:val="center"/>
          </w:tcPr>
          <w:p>
            <w:pPr>
              <w:spacing w:line="276"/>
              <w:jc w:val="left"/>
            </w:pPr>
            <w:r>
              <w:rPr>
                <w:rFonts w:ascii="Arial" w:cs="Arial" w:eastAsia="Arial" w:hAnsi="Arial"/>
                <w:b w:val="false"/>
                <w:bCs w:val="false"/>
                <w:sz w:val="20"/>
                <w:szCs w:val="20"/>
              </w:rPr>
              <w:t xml:space="preserve">Detenerse con código 1 y avisar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Servidor de notificaciones caído</w:t>
            </w:r>
          </w:p>
        </w:tc>
        <w:tc>
          <w:tcPr>
            <w:tcW w:type="pct" w:w="1900"/>
            <w:vAlign w:val="center"/>
          </w:tcPr>
          <w:p>
            <w:pPr>
              <w:spacing w:line="276"/>
              <w:jc w:val="left"/>
            </w:pPr>
            <w:r>
              <w:rPr>
                <w:rFonts w:ascii="Arial" w:cs="Arial" w:eastAsia="Arial" w:hAnsi="Arial"/>
                <w:b w:val="false"/>
                <w:bCs w:val="false"/>
                <w:sz w:val="20"/>
                <w:szCs w:val="20"/>
              </w:rPr>
              <w:t xml:space="preserve">Registrar el fallo y continuar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bl>
    <w:p>
      <w:pPr>
        <w:spacing w:after="240" w:before="60" w:line="360"/>
        <w:jc w:val="center"/>
      </w:pPr>
      <w:r>
        <w:rPr>
          <w:rFonts w:ascii="Arial" w:cs="Arial" w:eastAsia="Arial" w:hAnsi="Arial"/>
          <w:b/>
          <w:bCs/>
          <w:i w:val="false"/>
          <w:iCs w:val="false"/>
          <w:sz w:val="24"/>
          <w:szCs w:val="24"/>
        </w:rPr>
        <w:t xml:space="preserve">Tabla 10. Pruebas del script de aprovisionamiento.</w:t>
      </w:r>
    </w:p>
    <w:p>
      <w:pPr>
        <w:spacing w:line="360"/>
        <w:ind w:firstLine="709"/>
        <w:jc w:val="left"/>
      </w:pPr>
      <w:r>
        <w:rPr>
          <w:rFonts w:ascii="Arial" w:cs="Arial" w:eastAsia="Arial" w:hAnsi="Arial"/>
          <w:b w:val="false"/>
          <w:bCs w:val="false"/>
          <w:i w:val="false"/>
          <w:iCs w:val="false"/>
          <w:sz w:val="24"/>
          <w:szCs w:val="24"/>
        </w:rPr>
        <w:t xml:space="preserve">El script se ejecutó contra la cuenta real del proyecto los días 3 y 4 de octubre de 2026. Las peticiones confirmaron que la autenticación con la clave de API, el descubrimiento de recursos y el tratamiento del error de capacidad funcionan contra la API real, aunque en más de 600 intentos Oracle no llegó a tener capacidad disponible, lo que motivó el cambio de proveedor.</w:t>
      </w:r>
    </w:p>
    <w:p>
      <w:pPr>
        <w:pStyle w:val="Heading2"/>
        <w:keepNext/>
        <w:spacing w:after="240" w:before="240" w:line="360"/>
        <w:jc w:val="left"/>
      </w:pPr>
      <w:r>
        <w:rPr>
          <w:rFonts w:ascii="Arial" w:cs="Arial" w:eastAsia="Arial" w:hAnsi="Arial"/>
          <w:b/>
          <w:bCs/>
          <w:sz w:val="24"/>
          <w:szCs w:val="24"/>
        </w:rPr>
        <w:t xml:space="preserve">Prueba de la Reserva de Memoria</w:t>
      </w:r>
    </w:p>
    <w:p>
      <w:pPr>
        <w:spacing w:line="360"/>
        <w:ind w:firstLine="709"/>
        <w:jc w:val="left"/>
      </w:pPr>
      <w:r>
        <w:rPr>
          <w:rFonts w:ascii="Arial" w:cs="Arial" w:eastAsia="Arial" w:hAnsi="Arial"/>
          <w:b w:val="false"/>
          <w:bCs w:val="false"/>
          <w:i w:val="false"/>
          <w:iCs w:val="false"/>
          <w:sz w:val="24"/>
          <w:szCs w:val="24"/>
        </w:rPr>
        <w:t xml:space="preserve">El programa oci-keepalive.py se ejecutó reservando un 5 % de la memoria de la máquina de pruebas (7,8 GiB). Informó de una reserva de 402 MiB y el tamaño residente del proceso (VmRSS) fue de 420 MB, lo que confirma que la memoria está ocupada físicamente y no solo reservada. Al recibir la señal SIGTERM, que es la que envía systemd para detener un servicio, el proceso terminó de forma ordenada en un par de segundos, el tiempo necesario para liberar la memoria.</w:t>
      </w:r>
    </w:p>
    <w:p>
      <w:pPr>
        <w:pStyle w:val="Heading2"/>
        <w:keepNext/>
        <w:spacing w:after="240" w:before="240" w:line="360"/>
        <w:jc w:val="left"/>
      </w:pPr>
      <w:r>
        <w:rPr>
          <w:rFonts w:ascii="Arial" w:cs="Arial" w:eastAsia="Arial" w:hAnsi="Arial"/>
          <w:b/>
          <w:bCs/>
          <w:sz w:val="24"/>
          <w:szCs w:val="24"/>
        </w:rPr>
        <w:t xml:space="preserve">Despliegue en Hetzner Cloud</w:t>
      </w:r>
    </w:p>
    <w:p>
      <w:pPr>
        <w:spacing w:line="360"/>
        <w:ind w:firstLine="709"/>
        <w:jc w:val="left"/>
      </w:pPr>
      <w:r>
        <w:rPr>
          <w:rFonts w:ascii="Arial" w:cs="Arial" w:eastAsia="Arial" w:hAnsi="Arial"/>
          <w:b w:val="false"/>
          <w:bCs w:val="false"/>
          <w:i w:val="false"/>
          <w:iCs w:val="false"/>
          <w:sz w:val="24"/>
          <w:szCs w:val="24"/>
        </w:rPr>
        <w:t xml:space="preserve">El 4 de octubre de 2026 se creó el servidor en Hetzner Cloud y se ejecutó el script de bastionado. Ese mismo día se instaló Cowrie y se activó la redirección del puerto 22, con lo que comenzó la captura. El despliegue real sacó a la luz tres incidencias que las pruebas locales no detectaron: dos dependían del sistema del proveedor y la tercera, del entorno en que systemd ejecuta los servicios.</w:t>
      </w:r>
    </w:p>
    <w:p>
      <w:pPr>
        <w:pStyle w:val="Heading3"/>
        <w:keepNext/>
        <w:spacing w:after="240" w:before="240" w:line="360"/>
        <w:jc w:val="left"/>
      </w:pPr>
      <w:r>
        <w:rPr>
          <w:rFonts w:ascii="Arial" w:cs="Arial" w:eastAsia="Arial" w:hAnsi="Arial"/>
          <w:b/>
          <w:bCs/>
          <w:i/>
          <w:iCs/>
          <w:sz w:val="24"/>
          <w:szCs w:val="24"/>
        </w:rPr>
        <w:t xml:space="preserve">Incidencia: Validación de sshd en Ubuntu 24.04</w:t>
      </w:r>
    </w:p>
    <w:p>
      <w:pPr>
        <w:spacing w:line="360"/>
        <w:ind w:firstLine="709"/>
        <w:jc w:val="left"/>
      </w:pPr>
      <w:r>
        <w:rPr>
          <w:rFonts w:ascii="Arial" w:cs="Arial" w:eastAsia="Arial" w:hAnsi="Arial"/>
          <w:b w:val="false"/>
          <w:bCs w:val="false"/>
          <w:i w:val="false"/>
          <w:iCs w:val="false"/>
          <w:sz w:val="24"/>
          <w:szCs w:val="24"/>
        </w:rPr>
        <w:t xml:space="preserve">En la primera ejecución, el script se detuvo al configurar el SSH con el mensaje «Missing privilege separation directory: /run/sshd» y deshizo el cambio. La configuración era correcta: el fallo se debía a que Ubuntu 24.04 arranca sshd por activación de socket, y el directorio /run/sshd solo existe mientras el servicio está en marcha. La validación previa con sshd -t lo exige, y al no encontrarlo daba la configuración por errónea.</w:t>
      </w:r>
    </w:p>
    <w:p>
      <w:pPr>
        <w:spacing w:line="360"/>
        <w:ind w:firstLine="709"/>
        <w:jc w:val="left"/>
      </w:pPr>
      <w:r>
        <w:rPr>
          <w:rFonts w:ascii="Arial" w:cs="Arial" w:eastAsia="Arial" w:hAnsi="Arial"/>
          <w:b w:val="false"/>
          <w:bCs w:val="false"/>
          <w:i w:val="false"/>
          <w:iCs w:val="false"/>
          <w:sz w:val="24"/>
          <w:szCs w:val="24"/>
        </w:rPr>
        <w:t xml:space="preserve">El comportamiento del script en ese momento fue el diseñado: ante cualquier duda sobre la configuración del SSH, revertir el cambio y no reiniciar el servicio, de modo que la sesión del administrador nunca llegó a correr peligro. La corrección consistió en crear el directorio antes de validar. Al relanzar el script, completó el resto de pasos sin repetir los ya hechos, gracias a su diseño idempotente.</w:t>
      </w:r>
    </w:p>
    <w:p>
      <w:pPr>
        <w:pStyle w:val="Heading3"/>
        <w:keepNext/>
        <w:spacing w:after="240" w:before="240" w:line="360"/>
        <w:jc w:val="left"/>
      </w:pPr>
      <w:r>
        <w:rPr>
          <w:rFonts w:ascii="Arial" w:cs="Arial" w:eastAsia="Arial" w:hAnsi="Arial"/>
          <w:b/>
          <w:bCs/>
          <w:i/>
          <w:iCs/>
          <w:sz w:val="24"/>
          <w:szCs w:val="24"/>
        </w:rPr>
        <w:t xml:space="preserve">Incidencia: Clave SSH sin Frase Conocida</w:t>
      </w:r>
    </w:p>
    <w:p>
      <w:pPr>
        <w:spacing w:line="360"/>
        <w:ind w:firstLine="709"/>
        <w:jc w:val="left"/>
      </w:pPr>
      <w:r>
        <w:rPr>
          <w:rFonts w:ascii="Arial" w:cs="Arial" w:eastAsia="Arial" w:hAnsi="Arial"/>
          <w:b w:val="false"/>
          <w:bCs w:val="false"/>
          <w:i w:val="false"/>
          <w:iCs w:val="false"/>
          <w:sz w:val="24"/>
          <w:szCs w:val="24"/>
        </w:rPr>
        <w:t xml:space="preserve">El servidor se creó inicialmente con una clave SSH existente en el equipo del administrador cuya frase de paso no se recordaba, por lo que no fue posible acceder. Como el servidor estaba recién creado y vacío, la solución más segura fue generar una clave ed25519 nueva y dedicada al proyecto, guardar su frase en el gestor de contraseñas en el momento de crearla y volver a crear el servidor con ella. La lección aplicada es usar una clave distinta por proyecto o servicio, con su frase registrada desde el principio.</w:t>
      </w:r>
    </w:p>
    <w:p>
      <w:pPr>
        <w:pStyle w:val="Heading3"/>
        <w:keepNext/>
        <w:spacing w:after="240" w:before="240" w:line="360"/>
        <w:jc w:val="left"/>
      </w:pPr>
      <w:r>
        <w:rPr>
          <w:rFonts w:ascii="Arial" w:cs="Arial" w:eastAsia="Arial" w:hAnsi="Arial"/>
          <w:b/>
          <w:bCs/>
          <w:i/>
          <w:iCs/>
          <w:sz w:val="24"/>
          <w:szCs w:val="24"/>
        </w:rPr>
        <w:t xml:space="preserve">Incidencia: Cowrie no Arrancaba como Servicio</w:t>
      </w:r>
    </w:p>
    <w:p>
      <w:pPr>
        <w:spacing w:line="360"/>
        <w:ind w:firstLine="709"/>
        <w:jc w:val="left"/>
      </w:pPr>
      <w:r>
        <w:rPr>
          <w:rFonts w:ascii="Arial" w:cs="Arial" w:eastAsia="Arial" w:hAnsi="Arial"/>
          <w:b w:val="false"/>
          <w:bCs w:val="false"/>
          <w:i w:val="false"/>
          <w:iCs w:val="false"/>
          <w:sz w:val="24"/>
          <w:szCs w:val="24"/>
        </w:rPr>
        <w:t xml:space="preserve">El script de instalación terminó con el mensaje «Cowrie no arranca», gracias a la comprobación final que verifica que el servicio está activo y escucha en el puerto 2222. El registro del servicio mostraba un FileNotFoundError: el programa cowrie start lanza a su vez twistd buscándolo en el PATH, y systemd no activa el entorno virtual de Python donde está instalado. En las pruebas locales no apareció porque Cowrie se arrancaba con el entorno virtual ya activado.</w:t>
      </w:r>
    </w:p>
    <w:p>
      <w:pPr>
        <w:spacing w:line="360"/>
        <w:ind w:firstLine="709"/>
        <w:jc w:val="left"/>
      </w:pPr>
      <w:r>
        <w:rPr>
          <w:rFonts w:ascii="Arial" w:cs="Arial" w:eastAsia="Arial" w:hAnsi="Arial"/>
          <w:b w:val="false"/>
          <w:bCs w:val="false"/>
          <w:i w:val="false"/>
          <w:iCs w:val="false"/>
          <w:sz w:val="24"/>
          <w:szCs w:val="24"/>
        </w:rPr>
        <w:t xml:space="preserve">Corregido el PATH, apareció un segundo fallo que el primero ocultaba: en primer plano, twistd escribe por defecto un fichero twistd.pid en el directorio de trabajo, y el confinamiento del servicio (ProtectHome=read-only) deja ese directorio en solo lectura. Ambos fallos se reprodujeron en local con Cowrie 3.1.0 antes de corregirlos. La solución fue que el servicio ejecute directamente twistd con su ruta completa y la opción --pidfile= vacía, ya que systemd conoce el PID del proceso y el fichero no aporta nada. Así se mantuvo intacto el confinamiento, en lugar de relajarlo para que el servicio arrancase.</w:t>
      </w:r>
    </w:p>
    <w:p>
      <w:pPr>
        <w:spacing w:line="360"/>
        <w:ind w:firstLine="709"/>
        <w:jc w:val="left"/>
      </w:pPr>
      <w:r>
        <w:rPr>
          <w:rFonts w:ascii="Arial" w:cs="Arial" w:eastAsia="Arial" w:hAnsi="Arial"/>
          <w:b w:val="false"/>
          <w:bCs w:val="false"/>
          <w:i w:val="false"/>
          <w:iCs w:val="false"/>
          <w:sz w:val="24"/>
          <w:szCs w:val="24"/>
        </w:rPr>
        <w:t xml:space="preserve">La incidencia confirma el valor de que los scripts comprueben el resultado y no solo ejecuten pasos: sin esa comprobación, la instalación habría parecido correcta y el honeypot habría expuesto un puerto sin servicio.</w:t>
      </w:r>
    </w:p>
    <w:p>
      <w:pPr>
        <w:pStyle w:val="Heading3"/>
        <w:keepNext/>
        <w:spacing w:after="240" w:before="240" w:line="360"/>
        <w:jc w:val="left"/>
      </w:pPr>
      <w:r>
        <w:rPr>
          <w:rFonts w:ascii="Arial" w:cs="Arial" w:eastAsia="Arial" w:hAnsi="Arial"/>
          <w:b/>
          <w:bCs/>
          <w:i/>
          <w:iCs/>
          <w:sz w:val="24"/>
          <w:szCs w:val="24"/>
        </w:rPr>
        <w:t xml:space="preserve">Resultados del Bastionado</w:t>
      </w:r>
    </w:p>
    <w:p>
      <w:pPr>
        <w:spacing w:line="360"/>
        <w:ind w:firstLine="709"/>
        <w:jc w:val="left"/>
      </w:pPr>
      <w:r>
        <w:rPr>
          <w:rFonts w:ascii="Arial" w:cs="Arial" w:eastAsia="Arial" w:hAnsi="Arial"/>
          <w:b w:val="false"/>
          <w:bCs w:val="false"/>
          <w:i w:val="false"/>
          <w:iCs w:val="false"/>
          <w:sz w:val="24"/>
          <w:szCs w:val="24"/>
        </w:rPr>
        <w:t xml:space="preserve">Tras la segunda ejecución del script, el usuario diego accede por el puerto 2022 con la clave dedicada. Al instalar iptables-persistent, el sistema desinstaló automáticamente UFW, que venía instalado pero inactivo en la imagen de Hetzner, lo que confirma la incompatibilidad entre ambas herramientas comentada en el capítulo de Tecnología.</w:t>
      </w:r>
    </w:p>
    <w:p>
      <w:pPr>
        <w:pStyle w:val="Heading3"/>
        <w:keepNext/>
        <w:spacing w:after="240" w:before="240" w:line="360"/>
        <w:jc w:val="left"/>
      </w:pPr>
      <w:r>
        <w:rPr>
          <w:rFonts w:ascii="Arial" w:cs="Arial" w:eastAsia="Arial" w:hAnsi="Arial"/>
          <w:b/>
          <w:bCs/>
          <w:i/>
          <w:iCs/>
          <w:sz w:val="24"/>
          <w:szCs w:val="24"/>
        </w:rPr>
        <w:t xml:space="preserve">Resultados de la Instalación de Cowrie y la Exposición</w:t>
      </w:r>
    </w:p>
    <w:p>
      <w:pPr>
        <w:spacing w:line="360"/>
        <w:ind w:firstLine="709"/>
        <w:jc w:val="left"/>
      </w:pPr>
      <w:r>
        <w:rPr>
          <w:rFonts w:ascii="Arial" w:cs="Arial" w:eastAsia="Arial" w:hAnsi="Arial"/>
          <w:b w:val="false"/>
          <w:bCs w:val="false"/>
          <w:i w:val="false"/>
          <w:iCs w:val="false"/>
          <w:sz w:val="24"/>
          <w:szCs w:val="24"/>
        </w:rPr>
        <w:t xml:space="preserve">Las pruebas realizadas en el servidor el 4 de octubre, todas con captura de pantalla, fueron las siguientes:</w:t>
      </w:r>
    </w:p>
    <w:p>
      <w:pPr>
        <w:pStyle w:val="ListParagraph"/>
        <w:numPr>
          <w:ilvl w:val="0"/>
          <w:numId w:val="1"/>
        </w:numPr>
        <w:spacing w:line="360"/>
        <w:ind w:left="720" w:hanging="357"/>
      </w:pPr>
      <w:r>
        <w:rPr>
          <w:rFonts w:ascii="Arial" w:cs="Arial" w:eastAsia="Arial" w:hAnsi="Arial"/>
          <w:sz w:val="24"/>
          <w:szCs w:val="24"/>
        </w:rPr>
        <w:t xml:space="preserve">El acceso SSH como root al puerto 2022 es rechazado (R01F02).</w:t>
      </w:r>
    </w:p>
    <w:p>
      <w:pPr>
        <w:pStyle w:val="ListParagraph"/>
        <w:numPr>
          <w:ilvl w:val="0"/>
          <w:numId w:val="1"/>
        </w:numPr>
        <w:spacing w:line="360"/>
        <w:ind w:left="720" w:hanging="357"/>
      </w:pPr>
      <w:r>
        <w:rPr>
          <w:rFonts w:ascii="Arial" w:cs="Arial" w:eastAsia="Arial" w:hAnsi="Arial"/>
          <w:sz w:val="24"/>
          <w:szCs w:val="24"/>
        </w:rPr>
        <w:t xml:space="preserve">Tras reiniciar el servidor, las reglas de iptables se mantienen y el SSH real solo escucha en el puerto 2022.</w:t>
      </w:r>
    </w:p>
    <w:p>
      <w:pPr>
        <w:pStyle w:val="ListParagraph"/>
        <w:numPr>
          <w:ilvl w:val="0"/>
          <w:numId w:val="1"/>
        </w:numPr>
        <w:spacing w:line="360"/>
        <w:ind w:left="720" w:hanging="357"/>
      </w:pPr>
      <w:r>
        <w:rPr>
          <w:rFonts w:ascii="Arial" w:cs="Arial" w:eastAsia="Arial" w:hAnsi="Arial"/>
          <w:sz w:val="24"/>
          <w:szCs w:val="24"/>
        </w:rPr>
        <w:t xml:space="preserve">Prueba local de Cowrie en el puerto 2222: la contraseña root es rechazada, la contraseña prueba da acceso con la identidad web-prod-02, y los intentos y comandos quedan registrados en cowrie.json.</w:t>
      </w:r>
    </w:p>
    <w:p>
      <w:pPr>
        <w:pStyle w:val="ListParagraph"/>
        <w:numPr>
          <w:ilvl w:val="0"/>
          <w:numId w:val="1"/>
        </w:numPr>
        <w:spacing w:line="360"/>
        <w:ind w:left="720" w:hanging="357"/>
      </w:pPr>
      <w:r>
        <w:rPr>
          <w:rFonts w:ascii="Arial" w:cs="Arial" w:eastAsia="Arial" w:hAnsi="Arial"/>
          <w:sz w:val="24"/>
          <w:szCs w:val="24"/>
        </w:rPr>
        <w:t xml:space="preserve">Prueba externa desde el equipo del administrador: la conexión al puerto 22 aterriza en Cowrie con la identidad web-prod-02, y el registro en directo muestra el login y los comandos con la IP pública de origen (R02F01T03P01).</w:t>
      </w:r>
    </w:p>
    <w:p>
      <w:pPr>
        <w:spacing w:line="360"/>
        <w:ind w:firstLine="709"/>
        <w:jc w:val="left"/>
      </w:pPr>
      <w:r>
        <w:rPr>
          <w:rFonts w:ascii="Arial" w:cs="Arial" w:eastAsia="Arial" w:hAnsi="Arial"/>
          <w:b w:val="false"/>
          <w:bCs w:val="false"/>
          <w:i w:val="false"/>
          <w:iCs w:val="false"/>
          <w:sz w:val="24"/>
          <w:szCs w:val="24"/>
        </w:rPr>
        <w:t xml:space="preserve">Las sesiones de prueba quedan en el registro junto con los ataques reales. Para que no alteren las estadísticas, el analizador excluye siempre las conexiones desde localhost y admite la opción --exclude-ip para descartar la IP pública del administrador.</w:t>
      </w:r>
    </w:p>
    <w:p>
      <w:pPr>
        <w:pStyle w:val="Heading3"/>
        <w:keepNext/>
        <w:spacing w:after="240" w:before="240" w:line="360"/>
        <w:jc w:val="left"/>
      </w:pPr>
      <w:r>
        <w:rPr>
          <w:rFonts w:ascii="Arial" w:cs="Arial" w:eastAsia="Arial" w:hAnsi="Arial"/>
          <w:b/>
          <w:bCs/>
          <w:i/>
          <w:iCs/>
          <w:sz w:val="24"/>
          <w:szCs w:val="24"/>
        </w:rPr>
        <w:t xml:space="preserve">Escaneo Externo con nmap</w:t>
      </w:r>
    </w:p>
    <w:p>
      <w:pPr>
        <w:spacing w:line="360"/>
        <w:ind w:firstLine="709"/>
        <w:jc w:val="left"/>
      </w:pPr>
      <w:r>
        <w:rPr>
          <w:rFonts w:ascii="Arial" w:cs="Arial" w:eastAsia="Arial" w:hAnsi="Arial"/>
          <w:b w:val="false"/>
          <w:bCs w:val="false"/>
          <w:i w:val="false"/>
          <w:iCs w:val="false"/>
          <w:sz w:val="24"/>
          <w:szCs w:val="24"/>
        </w:rPr>
        <w:t xml:space="preserve">El 7 de octubre se escanearon desde el exterior los puertos 1 a 3000 del servidor con nmap 7.98 (nmap -Pn -sT -sV), para comprobar qué ve un atacante (R01F02T01P01):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381"/>
        <w:gridCol w:w="3969"/>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Puerto</w:t>
            </w:r>
          </w:p>
        </w:tc>
        <w:tc>
          <w:tcPr>
            <w:tcW w:type="pct" w:w="1500"/>
            <w:shd w:fill="D9E2F3" w:color="D9E2F3" w:val="solid"/>
            <w:vAlign w:val="center"/>
          </w:tcPr>
          <w:p>
            <w:pPr>
              <w:spacing w:line="276"/>
              <w:jc w:val="left"/>
            </w:pPr>
            <w:r>
              <w:rPr>
                <w:rFonts w:ascii="Arial" w:cs="Arial" w:eastAsia="Arial" w:hAnsi="Arial"/>
                <w:b/>
                <w:bCs/>
                <w:sz w:val="20"/>
                <w:szCs w:val="20"/>
              </w:rPr>
              <w:t xml:space="preserve">Estado</w:t>
            </w:r>
          </w:p>
        </w:tc>
        <w:tc>
          <w:tcPr>
            <w:tcW w:type="pct" w:w="2500"/>
            <w:shd w:fill="D9E2F3" w:color="D9E2F3" w:val="solid"/>
            <w:vAlign w:val="center"/>
          </w:tcPr>
          <w:p>
            <w:pPr>
              <w:spacing w:line="276"/>
              <w:jc w:val="left"/>
            </w:pPr>
            <w:r>
              <w:rPr>
                <w:rFonts w:ascii="Arial" w:cs="Arial" w:eastAsia="Arial" w:hAnsi="Arial"/>
                <w:b/>
                <w:bCs/>
                <w:sz w:val="20"/>
                <w:szCs w:val="20"/>
              </w:rPr>
              <w:t xml:space="preserve">Servicio identificado por nmap</w:t>
            </w:r>
          </w:p>
        </w:tc>
      </w:tr>
      <w:tr>
        <w:tc>
          <w:tcPr>
            <w:tcW w:type="pct" w:w="1000"/>
            <w:vAlign w:val="center"/>
          </w:tcPr>
          <w:p>
            <w:pPr>
              <w:spacing w:line="276"/>
              <w:jc w:val="left"/>
            </w:pPr>
            <w:r>
              <w:rPr>
                <w:rFonts w:ascii="Arial" w:cs="Arial" w:eastAsia="Arial" w:hAnsi="Arial"/>
                <w:b w:val="false"/>
                <w:bCs w:val="false"/>
                <w:sz w:val="20"/>
                <w:szCs w:val="20"/>
              </w:rPr>
              <w:t xml:space="preserve">22/tcp</w:t>
            </w:r>
          </w:p>
        </w:tc>
        <w:tc>
          <w:tcPr>
            <w:tcW w:type="pct" w:w="1500"/>
            <w:vAlign w:val="center"/>
          </w:tcPr>
          <w:p>
            <w:pPr>
              <w:spacing w:line="276"/>
              <w:jc w:val="left"/>
            </w:pPr>
            <w:r>
              <w:rPr>
                <w:rFonts w:ascii="Arial" w:cs="Arial" w:eastAsia="Arial" w:hAnsi="Arial"/>
                <w:b w:val="false"/>
                <w:bCs w:val="false"/>
                <w:sz w:val="20"/>
                <w:szCs w:val="20"/>
              </w:rPr>
              <w:t xml:space="preserve">Abierto</w:t>
            </w:r>
          </w:p>
        </w:tc>
        <w:tc>
          <w:tcPr>
            <w:tcW w:type="pct" w:w="2500"/>
            <w:vAlign w:val="center"/>
          </w:tcPr>
          <w:p>
            <w:pPr>
              <w:spacing w:line="276"/>
              <w:jc w:val="left"/>
            </w:pPr>
            <w:r>
              <w:rPr>
                <w:rFonts w:ascii="Arial" w:cs="Arial" w:eastAsia="Arial" w:hAnsi="Arial"/>
                <w:b w:val="false"/>
                <w:bCs w:val="false"/>
                <w:sz w:val="20"/>
                <w:szCs w:val="20"/>
              </w:rPr>
              <w:t xml:space="preserve">OpenSSH 9.2p1 Debian 2+deb12u5 (Cowrie)</w:t>
            </w:r>
          </w:p>
        </w:tc>
      </w:tr>
      <w:tr>
        <w:tc>
          <w:tcPr>
            <w:tcW w:type="pct" w:w="1000"/>
            <w:vAlign w:val="center"/>
          </w:tcPr>
          <w:p>
            <w:pPr>
              <w:spacing w:line="276"/>
              <w:jc w:val="left"/>
            </w:pPr>
            <w:r>
              <w:rPr>
                <w:rFonts w:ascii="Arial" w:cs="Arial" w:eastAsia="Arial" w:hAnsi="Arial"/>
                <w:b w:val="false"/>
                <w:bCs w:val="false"/>
                <w:sz w:val="20"/>
                <w:szCs w:val="20"/>
              </w:rPr>
              <w:t xml:space="preserve">2022/tcp</w:t>
            </w:r>
          </w:p>
        </w:tc>
        <w:tc>
          <w:tcPr>
            <w:tcW w:type="pct" w:w="1500"/>
            <w:vAlign w:val="center"/>
          </w:tcPr>
          <w:p>
            <w:pPr>
              <w:spacing w:line="276"/>
              <w:jc w:val="left"/>
            </w:pPr>
            <w:r>
              <w:rPr>
                <w:rFonts w:ascii="Arial" w:cs="Arial" w:eastAsia="Arial" w:hAnsi="Arial"/>
                <w:b w:val="false"/>
                <w:bCs w:val="false"/>
                <w:sz w:val="20"/>
                <w:szCs w:val="20"/>
              </w:rPr>
              <w:t xml:space="preserve">Abierto</w:t>
            </w:r>
          </w:p>
        </w:tc>
        <w:tc>
          <w:tcPr>
            <w:tcW w:type="pct" w:w="2500"/>
            <w:vAlign w:val="center"/>
          </w:tcPr>
          <w:p>
            <w:pPr>
              <w:spacing w:line="276"/>
              <w:jc w:val="left"/>
            </w:pPr>
            <w:r>
              <w:rPr>
                <w:rFonts w:ascii="Arial" w:cs="Arial" w:eastAsia="Arial" w:hAnsi="Arial"/>
                <w:b w:val="false"/>
                <w:bCs w:val="false"/>
                <w:sz w:val="20"/>
                <w:szCs w:val="20"/>
              </w:rPr>
              <w:t xml:space="preserve">OpenSSH 9.6p1 Ubuntu 3ubuntu13.19 (SSH real)</w:t>
            </w:r>
          </w:p>
        </w:tc>
      </w:tr>
      <w:tr>
        <w:tc>
          <w:tcPr>
            <w:tcW w:type="pct" w:w="1000"/>
            <w:vAlign w:val="center"/>
          </w:tcPr>
          <w:p>
            <w:pPr>
              <w:spacing w:line="276"/>
              <w:jc w:val="left"/>
            </w:pPr>
            <w:r>
              <w:rPr>
                <w:rFonts w:ascii="Arial" w:cs="Arial" w:eastAsia="Arial" w:hAnsi="Arial"/>
                <w:b w:val="false"/>
                <w:bCs w:val="false"/>
                <w:sz w:val="20"/>
                <w:szCs w:val="20"/>
              </w:rPr>
              <w:t xml:space="preserve">Resto (2998)</w:t>
            </w:r>
          </w:p>
        </w:tc>
        <w:tc>
          <w:tcPr>
            <w:tcW w:type="pct" w:w="1500"/>
            <w:vAlign w:val="center"/>
          </w:tcPr>
          <w:p>
            <w:pPr>
              <w:spacing w:line="276"/>
              <w:jc w:val="left"/>
            </w:pPr>
            <w:r>
              <w:rPr>
                <w:rFonts w:ascii="Arial" w:cs="Arial" w:eastAsia="Arial" w:hAnsi="Arial"/>
                <w:b w:val="false"/>
                <w:bCs w:val="false"/>
                <w:sz w:val="20"/>
                <w:szCs w:val="20"/>
              </w:rPr>
              <w:t xml:space="preserve">Filtrado, sin respuesta</w:t>
            </w:r>
          </w:p>
        </w:tc>
        <w:tc>
          <w:tcPr>
            <w:tcW w:type="pct" w:w="2500"/>
            <w:vAlign w:val="center"/>
          </w:tcPr>
          <w:p>
            <w:pPr>
              <w:spacing w:line="276"/>
              <w:jc w:val="left"/>
            </w:pPr>
            <w:r>
              <w:rPr>
                <w:rFonts w:ascii="Arial" w:cs="Arial" w:eastAsia="Arial" w:hAnsi="Arial"/>
                <w:b w:val="false"/>
                <w:bCs w:val="false"/>
                <w:sz w:val="20"/>
                <w:szCs w:val="20"/>
              </w:rPr>
              <w:t xml:space="preserve">—</w:t>
            </w:r>
          </w:p>
        </w:tc>
      </w:tr>
    </w:tbl>
    <w:p>
      <w:pPr>
        <w:spacing w:after="240" w:before="60" w:line="360"/>
        <w:jc w:val="center"/>
      </w:pPr>
      <w:r>
        <w:rPr>
          <w:rFonts w:ascii="Arial" w:cs="Arial" w:eastAsia="Arial" w:hAnsi="Arial"/>
          <w:b/>
          <w:bCs/>
          <w:i w:val="false"/>
          <w:iCs w:val="false"/>
          <w:sz w:val="24"/>
          <w:szCs w:val="24"/>
        </w:rPr>
        <w:t xml:space="preserve">Tabla 11. Resultado del escaneo externo con nmap.</w:t>
      </w:r>
    </w:p>
    <w:p>
      <w:pPr>
        <w:spacing w:line="360"/>
        <w:ind w:firstLine="709"/>
        <w:jc w:val="left"/>
      </w:pPr>
      <w:r>
        <w:rPr>
          <w:rFonts w:ascii="Arial" w:cs="Arial" w:eastAsia="Arial" w:hAnsi="Arial"/>
          <w:b w:val="false"/>
          <w:bCs w:val="false"/>
          <w:i w:val="false"/>
          <w:iCs w:val="false"/>
          <w:sz w:val="24"/>
          <w:szCs w:val="24"/>
        </w:rPr>
        <w:t xml:space="preserve">El resultado confirma tres aspectos. Solo los dos puertos previstos son visibles. Cowrie supera la detección de versiones de nmap, que lo identifica como el OpenSSH de un Debian 12, la identidad configurada. Y el motivo «no-response» de los puertos filtrados demuestra que el Cloud Firewall de Hetzner está aplicado: si solo actuase el iptables del servidor, la regla REJECT devolvería un mensaje ICMP y nmap mostraría otro motivo.</w:t>
      </w:r>
    </w:p>
    <w:p>
      <w:pPr>
        <w:spacing w:line="360"/>
        <w:ind w:firstLine="709"/>
        <w:jc w:val="left"/>
      </w:pPr>
      <w:r>
        <w:rPr>
          <w:rFonts w:ascii="Arial" w:cs="Arial" w:eastAsia="Arial" w:hAnsi="Arial"/>
          <w:b w:val="false"/>
          <w:bCs w:val="false"/>
          <w:i w:val="false"/>
          <w:iCs w:val="false"/>
          <w:sz w:val="24"/>
          <w:szCs w:val="24"/>
        </w:rPr>
        <w:t xml:space="preserve">El escaneo revela también una debilidad: el puerto 2022 se identifica como Ubuntu y el 22 como Debian, de modo que un atacante que compare ambos puede deducir que en la misma IP conviven dos sistemas distintos y sospechar del honeypot. La mitigación propuesta es restringir en el Cloud Firewall el puerto 2022 a la IP del administrador.</w:t>
      </w:r>
    </w:p>
    <w:p>
      <w:pPr>
        <w:pStyle w:val="Heading2"/>
        <w:keepNext/>
        <w:spacing w:after="240" w:before="240" w:line="360"/>
        <w:jc w:val="left"/>
      </w:pPr>
      <w:r>
        <w:rPr>
          <w:rFonts w:ascii="Arial" w:cs="Arial" w:eastAsia="Arial" w:hAnsi="Arial"/>
          <w:b/>
          <w:bCs/>
          <w:sz w:val="24"/>
          <w:szCs w:val="24"/>
        </w:rPr>
        <w:t xml:space="preserve">Pruebas Pendientes en el Servidor</w:t>
      </w:r>
    </w:p>
    <w:p>
      <w:pPr>
        <w:spacing w:line="360"/>
        <w:ind w:firstLine="709"/>
        <w:jc w:val="left"/>
      </w:pPr>
      <w:r>
        <w:rPr>
          <w:rFonts w:ascii="Arial" w:cs="Arial" w:eastAsia="Arial" w:hAnsi="Arial"/>
          <w:b w:val="false"/>
          <w:bCs w:val="false"/>
          <w:i w:val="false"/>
          <w:iCs w:val="false"/>
          <w:sz w:val="24"/>
          <w:szCs w:val="24"/>
        </w:rPr>
        <w:t xml:space="preserve">Queda pendiente la siguiente prueba de la tabla RFTP, que se documentará con sus capturas:</w:t>
      </w:r>
    </w:p>
    <w:p>
      <w:pPr>
        <w:pStyle w:val="ListParagraph"/>
        <w:numPr>
          <w:ilvl w:val="0"/>
          <w:numId w:val="1"/>
        </w:numPr>
        <w:spacing w:line="360"/>
        <w:ind w:left="720" w:hanging="357"/>
      </w:pPr>
      <w:r>
        <w:rPr>
          <w:rFonts w:ascii="Arial" w:cs="Arial" w:eastAsia="Arial" w:hAnsi="Arial"/>
          <w:sz w:val="24"/>
          <w:szCs w:val="24"/>
        </w:rPr>
        <w:t xml:space="preserve">Ataque controlado desde Kali Linux con hydra y verificación en cowrie.json (CU-03).</w:t>
      </w:r>
    </w:p>
    <w:p>
      <w:pPr>
        <w:pStyle w:val="Heading1"/>
        <w:keepNext/>
        <w:pageBreakBefore/>
        <w:spacing w:after="240" w:before="240" w:line="360"/>
        <w:jc w:val="center"/>
      </w:pPr>
      <w:r>
        <w:rPr>
          <w:rFonts w:ascii="Arial" w:cs="Arial" w:eastAsia="Arial" w:hAnsi="Arial"/>
          <w:b/>
          <w:bCs/>
          <w:sz w:val="24"/>
          <w:szCs w:val="24"/>
        </w:rPr>
        <w:t xml:space="preserve">Resultados</w:t>
      </w:r>
    </w:p>
    <w:p>
      <w:pPr>
        <w:spacing w:line="360"/>
        <w:ind w:firstLine="709"/>
        <w:jc w:val="left"/>
      </w:pPr>
      <w:r>
        <w:rPr>
          <w:rFonts w:ascii="Arial" w:cs="Arial" w:eastAsia="Arial" w:hAnsi="Arial"/>
          <w:b w:val="false"/>
          <w:bCs w:val="false"/>
          <w:i w:val="false"/>
          <w:iCs w:val="false"/>
          <w:sz w:val="24"/>
          <w:szCs w:val="24"/>
        </w:rPr>
        <w:t xml:space="preserve">Este capítulo presenta los resultados de los primeros días de captura, del 4 de octubre de 2026 a las 15:49 UTC (primera conexión hostil, 8 minutos después de exponer el puerto 22) al 7 de octubre a las 16:45 UTC. Son resultados parciales: la captura continúa hasta finales de octubre y el informe de inteligencia final se elaborará con el periodo completo. Las cifras se han obtenido con cowrie_analyzer.py excluyendo las sesiones de prueba del administrador.</w:t>
      </w:r>
    </w:p>
    <w:p>
      <w:pPr>
        <w:pStyle w:val="Heading2"/>
        <w:keepNext/>
        <w:spacing w:after="240" w:before="240" w:line="360"/>
        <w:jc w:val="left"/>
      </w:pPr>
      <w:r>
        <w:rPr>
          <w:rFonts w:ascii="Arial" w:cs="Arial" w:eastAsia="Arial" w:hAnsi="Arial"/>
          <w:b/>
          <w:bCs/>
          <w:sz w:val="24"/>
          <w:szCs w:val="24"/>
        </w:rPr>
        <w:t xml:space="preserve">Volumen de la Actividad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66"/>
        <w:gridCol w:w="3572"/>
      </w:tblGrid>
      <w:tr>
        <w:trPr>
          <w:tblHeader/>
        </w:trPr>
        <w:tc>
          <w:tcPr>
            <w:tcW w:type="pct" w:w="2750"/>
            <w:shd w:fill="D9E2F3" w:color="D9E2F3" w:val="solid"/>
            <w:vAlign w:val="center"/>
          </w:tcPr>
          <w:p>
            <w:pPr>
              <w:spacing w:line="276"/>
              <w:jc w:val="left"/>
            </w:pPr>
            <w:r>
              <w:rPr>
                <w:rFonts w:ascii="Arial" w:cs="Arial" w:eastAsia="Arial" w:hAnsi="Arial"/>
                <w:b/>
                <w:bCs/>
                <w:sz w:val="20"/>
                <w:szCs w:val="20"/>
              </w:rPr>
              <w:t xml:space="preserve">Indicador</w:t>
            </w:r>
          </w:p>
        </w:tc>
        <w:tc>
          <w:tcPr>
            <w:tcW w:type="pct" w:w="2250"/>
            <w:shd w:fill="D9E2F3" w:color="D9E2F3" w:val="solid"/>
            <w:vAlign w:val="center"/>
          </w:tcPr>
          <w:p>
            <w:pPr>
              <w:spacing w:line="276"/>
              <w:jc w:val="left"/>
            </w:pPr>
            <w:r>
              <w:rPr>
                <w:rFonts w:ascii="Arial" w:cs="Arial" w:eastAsia="Arial" w:hAnsi="Arial"/>
                <w:b/>
                <w:bCs/>
                <w:sz w:val="20"/>
                <w:szCs w:val="20"/>
              </w:rPr>
              <w:t xml:space="preserve">Valor</w:t>
            </w:r>
          </w:p>
        </w:tc>
      </w:tr>
      <w:tr>
        <w:tc>
          <w:tcPr>
            <w:tcW w:type="pct" w:w="2750"/>
            <w:vAlign w:val="center"/>
          </w:tcPr>
          <w:p>
            <w:pPr>
              <w:spacing w:line="276"/>
              <w:jc w:val="left"/>
            </w:pPr>
            <w:r>
              <w:rPr>
                <w:rFonts w:ascii="Arial" w:cs="Arial" w:eastAsia="Arial" w:hAnsi="Arial"/>
                <w:b w:val="false"/>
                <w:bCs w:val="false"/>
                <w:sz w:val="20"/>
                <w:szCs w:val="20"/>
              </w:rPr>
              <w:t xml:space="preserve">Conexiones (sesiones)</w:t>
            </w:r>
          </w:p>
        </w:tc>
        <w:tc>
          <w:tcPr>
            <w:tcW w:type="pct" w:w="2250"/>
            <w:vAlign w:val="center"/>
          </w:tcPr>
          <w:p>
            <w:pPr>
              <w:spacing w:line="276"/>
              <w:jc w:val="left"/>
            </w:pPr>
            <w:r>
              <w:rPr>
                <w:rFonts w:ascii="Arial" w:cs="Arial" w:eastAsia="Arial" w:hAnsi="Arial"/>
                <w:b w:val="false"/>
                <w:bCs w:val="false"/>
                <w:sz w:val="20"/>
                <w:szCs w:val="20"/>
              </w:rPr>
              <w:t xml:space="preserve">13 761</w:t>
            </w:r>
          </w:p>
        </w:tc>
      </w:tr>
      <w:tr>
        <w:tc>
          <w:tcPr>
            <w:tcW w:type="pct" w:w="2750"/>
            <w:vAlign w:val="center"/>
          </w:tcPr>
          <w:p>
            <w:pPr>
              <w:spacing w:line="276"/>
              <w:jc w:val="left"/>
            </w:pPr>
            <w:r>
              <w:rPr>
                <w:rFonts w:ascii="Arial" w:cs="Arial" w:eastAsia="Arial" w:hAnsi="Arial"/>
                <w:b w:val="false"/>
                <w:bCs w:val="false"/>
                <w:sz w:val="20"/>
                <w:szCs w:val="20"/>
              </w:rPr>
              <w:t xml:space="preserve">IPs de origen distintas</w:t>
            </w:r>
          </w:p>
        </w:tc>
        <w:tc>
          <w:tcPr>
            <w:tcW w:type="pct" w:w="2250"/>
            <w:vAlign w:val="center"/>
          </w:tcPr>
          <w:p>
            <w:pPr>
              <w:spacing w:line="276"/>
              <w:jc w:val="left"/>
            </w:pPr>
            <w:r>
              <w:rPr>
                <w:rFonts w:ascii="Arial" w:cs="Arial" w:eastAsia="Arial" w:hAnsi="Arial"/>
                <w:b w:val="false"/>
                <w:bCs w:val="false"/>
                <w:sz w:val="20"/>
                <w:szCs w:val="20"/>
              </w:rPr>
              <w:t xml:space="preserve">499</w:t>
            </w:r>
          </w:p>
        </w:tc>
      </w:tr>
      <w:tr>
        <w:tc>
          <w:tcPr>
            <w:tcW w:type="pct" w:w="2750"/>
            <w:vAlign w:val="center"/>
          </w:tcPr>
          <w:p>
            <w:pPr>
              <w:spacing w:line="276"/>
              <w:jc w:val="left"/>
            </w:pPr>
            <w:r>
              <w:rPr>
                <w:rFonts w:ascii="Arial" w:cs="Arial" w:eastAsia="Arial" w:hAnsi="Arial"/>
                <w:b w:val="false"/>
                <w:bCs w:val="false"/>
                <w:sz w:val="20"/>
                <w:szCs w:val="20"/>
              </w:rPr>
              <w:t xml:space="preserve">Intentos de autenticación</w:t>
            </w:r>
          </w:p>
        </w:tc>
        <w:tc>
          <w:tcPr>
            <w:tcW w:type="pct" w:w="2250"/>
            <w:vAlign w:val="center"/>
          </w:tcPr>
          <w:p>
            <w:pPr>
              <w:spacing w:line="276"/>
              <w:jc w:val="left"/>
            </w:pPr>
            <w:r>
              <w:rPr>
                <w:rFonts w:ascii="Arial" w:cs="Arial" w:eastAsia="Arial" w:hAnsi="Arial"/>
                <w:b w:val="false"/>
                <w:bCs w:val="false"/>
                <w:sz w:val="20"/>
                <w:szCs w:val="20"/>
              </w:rPr>
              <w:t xml:space="preserve">12 748 (10 688 fallidos y 2 060 aceptados)</w:t>
            </w:r>
          </w:p>
        </w:tc>
      </w:tr>
      <w:tr>
        <w:tc>
          <w:tcPr>
            <w:tcW w:type="pct" w:w="2750"/>
            <w:vAlign w:val="center"/>
          </w:tcPr>
          <w:p>
            <w:pPr>
              <w:spacing w:line="276"/>
              <w:jc w:val="left"/>
            </w:pPr>
            <w:r>
              <w:rPr>
                <w:rFonts w:ascii="Arial" w:cs="Arial" w:eastAsia="Arial" w:hAnsi="Arial"/>
                <w:b w:val="false"/>
                <w:bCs w:val="false"/>
                <w:sz w:val="20"/>
                <w:szCs w:val="20"/>
              </w:rPr>
              <w:t xml:space="preserve">Comandos ejecutados</w:t>
            </w:r>
          </w:p>
        </w:tc>
        <w:tc>
          <w:tcPr>
            <w:tcW w:type="pct" w:w="2250"/>
            <w:vAlign w:val="center"/>
          </w:tcPr>
          <w:p>
            <w:pPr>
              <w:spacing w:line="276"/>
              <w:jc w:val="left"/>
            </w:pPr>
            <w:r>
              <w:rPr>
                <w:rFonts w:ascii="Arial" w:cs="Arial" w:eastAsia="Arial" w:hAnsi="Arial"/>
                <w:b w:val="false"/>
                <w:bCs w:val="false"/>
                <w:sz w:val="20"/>
                <w:szCs w:val="20"/>
              </w:rPr>
              <w:t xml:space="preserve">2 657</w:t>
            </w:r>
          </w:p>
        </w:tc>
      </w:tr>
      <w:tr>
        <w:tc>
          <w:tcPr>
            <w:tcW w:type="pct" w:w="2750"/>
            <w:vAlign w:val="center"/>
          </w:tcPr>
          <w:p>
            <w:pPr>
              <w:spacing w:line="276"/>
              <w:jc w:val="left"/>
            </w:pPr>
            <w:r>
              <w:rPr>
                <w:rFonts w:ascii="Arial" w:cs="Arial" w:eastAsia="Arial" w:hAnsi="Arial"/>
                <w:b w:val="false"/>
                <w:bCs w:val="false"/>
                <w:sz w:val="20"/>
                <w:szCs w:val="20"/>
              </w:rPr>
              <w:t xml:space="preserve">Ficheros capturados</w:t>
            </w:r>
          </w:p>
        </w:tc>
        <w:tc>
          <w:tcPr>
            <w:tcW w:type="pct" w:w="2250"/>
            <w:vAlign w:val="center"/>
          </w:tcPr>
          <w:p>
            <w:pPr>
              <w:spacing w:line="276"/>
              <w:jc w:val="left"/>
            </w:pPr>
            <w:r>
              <w:rPr>
                <w:rFonts w:ascii="Arial" w:cs="Arial" w:eastAsia="Arial" w:hAnsi="Arial"/>
                <w:b w:val="false"/>
                <w:bCs w:val="false"/>
                <w:sz w:val="20"/>
                <w:szCs w:val="20"/>
              </w:rPr>
              <w:t xml:space="preserve">654 eventos de 17 ficheros distintos</w:t>
            </w:r>
          </w:p>
        </w:tc>
      </w:tr>
      <w:tr>
        <w:tc>
          <w:tcPr>
            <w:tcW w:type="pct" w:w="2750"/>
            <w:vAlign w:val="center"/>
          </w:tcPr>
          <w:p>
            <w:pPr>
              <w:spacing w:line="276"/>
              <w:jc w:val="left"/>
            </w:pPr>
            <w:r>
              <w:rPr>
                <w:rFonts w:ascii="Arial" w:cs="Arial" w:eastAsia="Arial" w:hAnsi="Arial"/>
                <w:b w:val="false"/>
                <w:bCs w:val="false"/>
                <w:sz w:val="20"/>
                <w:szCs w:val="20"/>
              </w:rPr>
              <w:t xml:space="preserve">Técnicas MITRE ATT&amp;CK identificadas</w:t>
            </w:r>
          </w:p>
        </w:tc>
        <w:tc>
          <w:tcPr>
            <w:tcW w:type="pct" w:w="2250"/>
            <w:vAlign w:val="center"/>
          </w:tcPr>
          <w:p>
            <w:pPr>
              <w:spacing w:line="276"/>
              <w:jc w:val="left"/>
            </w:pPr>
            <w:r>
              <w:rPr>
                <w:rFonts w:ascii="Arial" w:cs="Arial" w:eastAsia="Arial" w:hAnsi="Arial"/>
                <w:b w:val="false"/>
                <w:bCs w:val="false"/>
                <w:sz w:val="20"/>
                <w:szCs w:val="20"/>
              </w:rPr>
              <w:t xml:space="preserve">21, en 9 tácticas</w:t>
            </w:r>
          </w:p>
        </w:tc>
      </w:tr>
    </w:tbl>
    <w:p>
      <w:pPr>
        <w:spacing w:after="240" w:before="60" w:line="360"/>
        <w:jc w:val="center"/>
      </w:pPr>
      <w:r>
        <w:rPr>
          <w:rFonts w:ascii="Arial" w:cs="Arial" w:eastAsia="Arial" w:hAnsi="Arial"/>
          <w:b/>
          <w:bCs/>
          <w:i w:val="false"/>
          <w:iCs w:val="false"/>
          <w:sz w:val="24"/>
          <w:szCs w:val="24"/>
        </w:rPr>
        <w:t xml:space="preserve">Tabla 12. Resumen de la actividad capturada (4–7 de octubre de 2026).</w:t>
      </w:r>
    </w:p>
    <w:p>
      <w:pPr>
        <w:spacing w:line="360"/>
        <w:ind w:firstLine="709"/>
        <w:jc w:val="left"/>
      </w:pPr>
      <w:r>
        <w:rPr>
          <w:rFonts w:ascii="Arial" w:cs="Arial" w:eastAsia="Arial" w:hAnsi="Arial"/>
          <w:b w:val="false"/>
          <w:bCs w:val="false"/>
          <w:i w:val="false"/>
          <w:iCs w:val="false"/>
          <w:sz w:val="24"/>
          <w:szCs w:val="24"/>
        </w:rPr>
        <w:t xml:space="preserve">El primer acceso con éxito se produjo a los 26 minutos de la exposición. La media es de unas 3 400 conexiones diarias, repartidas a todas las horas del día. La Figura 5 muestra la actividad por día; el primero y el último son parciales.</w:t>
      </w:r>
    </w:p>
    <w:p>
      <w:pPr>
        <w:keepNext/>
        <w:spacing w:before="240" w:line="360"/>
      </w:pPr>
      <w:r>
        <w:rPr>
          <w:rFonts w:ascii="Arial" w:cs="Arial" w:eastAsia="Arial" w:hAnsi="Arial"/>
          <w:b/>
          <w:bCs/>
          <w:sz w:val="24"/>
          <w:szCs w:val="24"/>
        </w:rPr>
        <w:t xml:space="preserve">Figura 5</w:t>
      </w:r>
    </w:p>
    <w:p>
      <w:pPr>
        <w:keepNext/>
        <w:spacing w:line="360"/>
      </w:pPr>
      <w:r>
        <w:rPr>
          <w:rFonts w:ascii="Arial" w:cs="Arial" w:eastAsia="Arial" w:hAnsi="Arial"/>
          <w:i/>
          <w:iCs/>
          <w:sz w:val="24"/>
          <w:szCs w:val="24"/>
        </w:rPr>
        <w:t xml:space="preserve">Conexiones diarias registradas por el honeypot</w:t>
      </w:r>
    </w:p>
    <w:p>
      <w:pPr>
        <w:spacing w:after="120" w:line="240" w:lineRule="auto"/>
        <w:jc w:val="center"/>
      </w:pPr>
      <w:r>
        <w:drawing>
          <wp:inline distT="0" distB="0" distL="0" distR="0">
            <wp:extent cx="5038725" cy="16478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164782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Naturaleza Automatizada de los Ataques</w:t>
      </w:r>
    </w:p>
    <w:p>
      <w:pPr>
        <w:spacing w:line="360"/>
        <w:ind w:firstLine="709"/>
        <w:jc w:val="left"/>
      </w:pPr>
      <w:r>
        <w:rPr>
          <w:rFonts w:ascii="Arial" w:cs="Arial" w:eastAsia="Arial" w:hAnsi="Arial"/>
          <w:b w:val="false"/>
          <w:bCs w:val="false"/>
          <w:i w:val="false"/>
          <w:iCs w:val="false"/>
          <w:sz w:val="24"/>
          <w:szCs w:val="24"/>
        </w:rPr>
        <w:t xml:space="preserve">Todos los indicadores apuntan a herramientas automatizadas y no a operadores humanos. En las sesiones con comandos, la mediana entre la autenticación y el primer comando es de 0,7 segundos, y la mitad de todas las sesiones dura menos de 1,4 segundos. El 85,2 % de las conexiones se identifican con el cliente SSH-2.0-Go, una biblioteca de programación y no un cliente interactivo; le siguen libssh (12,8 %) y, de forma testimonial, PuTTY (0,8 %). La Tabla 13 clasifica las sesiones según lo que llegó a hacer el atacante.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763"/>
        <w:gridCol w:w="1588"/>
        <w:gridCol w:w="1588"/>
      </w:tblGrid>
      <w:tr>
        <w:trPr>
          <w:tblHeader/>
        </w:trPr>
        <w:tc>
          <w:tcPr>
            <w:tcW w:type="pct" w:w="3000"/>
            <w:shd w:fill="D9E2F3" w:color="D9E2F3" w:val="solid"/>
            <w:vAlign w:val="center"/>
          </w:tcPr>
          <w:p>
            <w:pPr>
              <w:spacing w:line="276"/>
              <w:jc w:val="left"/>
            </w:pPr>
            <w:r>
              <w:rPr>
                <w:rFonts w:ascii="Arial" w:cs="Arial" w:eastAsia="Arial" w:hAnsi="Arial"/>
                <w:b/>
                <w:bCs/>
                <w:sz w:val="20"/>
                <w:szCs w:val="20"/>
              </w:rPr>
              <w:t xml:space="preserve">Comportamiento</w:t>
            </w:r>
          </w:p>
        </w:tc>
        <w:tc>
          <w:tcPr>
            <w:tcW w:type="pct" w:w="1000"/>
            <w:shd w:fill="D9E2F3" w:color="D9E2F3" w:val="solid"/>
            <w:vAlign w:val="center"/>
          </w:tcPr>
          <w:p>
            <w:pPr>
              <w:spacing w:line="276"/>
              <w:jc w:val="left"/>
            </w:pPr>
            <w:r>
              <w:rPr>
                <w:rFonts w:ascii="Arial" w:cs="Arial" w:eastAsia="Arial" w:hAnsi="Arial"/>
                <w:b/>
                <w:bCs/>
                <w:sz w:val="20"/>
                <w:szCs w:val="20"/>
              </w:rPr>
              <w:t xml:space="preserve">Sesiones</w:t>
            </w:r>
          </w:p>
        </w:tc>
        <w:tc>
          <w:tcPr>
            <w:tcW w:type="pct" w:w="1000"/>
            <w:shd w:fill="D9E2F3" w:color="D9E2F3" w:val="solid"/>
            <w:vAlign w:val="center"/>
          </w:tcPr>
          <w:p>
            <w:pPr>
              <w:spacing w:line="276"/>
              <w:jc w:val="left"/>
            </w:pPr>
            <w:r>
              <w:rPr>
                <w:rFonts w:ascii="Arial" w:cs="Arial" w:eastAsia="Arial" w:hAnsi="Arial"/>
                <w:b/>
                <w:bCs/>
                <w:sz w:val="20"/>
                <w:szCs w:val="20"/>
              </w:rPr>
              <w:t xml:space="preserve">%</w:t>
            </w:r>
          </w:p>
        </w:tc>
      </w:tr>
      <w:tr>
        <w:tc>
          <w:tcPr>
            <w:tcW w:type="pct" w:w="3000"/>
            <w:vAlign w:val="center"/>
          </w:tcPr>
          <w:p>
            <w:pPr>
              <w:spacing w:line="276"/>
              <w:jc w:val="left"/>
            </w:pPr>
            <w:r>
              <w:rPr>
                <w:rFonts w:ascii="Arial" w:cs="Arial" w:eastAsia="Arial" w:hAnsi="Arial"/>
                <w:b w:val="false"/>
                <w:bCs w:val="false"/>
                <w:sz w:val="20"/>
                <w:szCs w:val="20"/>
              </w:rPr>
              <w:t xml:space="preserve">Prueba credenciales y no consigue entrar</w:t>
            </w:r>
          </w:p>
        </w:tc>
        <w:tc>
          <w:tcPr>
            <w:tcW w:type="pct" w:w="1000"/>
            <w:vAlign w:val="center"/>
          </w:tcPr>
          <w:p>
            <w:pPr>
              <w:spacing w:line="276"/>
              <w:jc w:val="left"/>
            </w:pPr>
            <w:r>
              <w:rPr>
                <w:rFonts w:ascii="Arial" w:cs="Arial" w:eastAsia="Arial" w:hAnsi="Arial"/>
                <w:b w:val="false"/>
                <w:bCs w:val="false"/>
                <w:sz w:val="20"/>
                <w:szCs w:val="20"/>
              </w:rPr>
              <w:t xml:space="preserve">10 509</w:t>
            </w:r>
          </w:p>
        </w:tc>
        <w:tc>
          <w:tcPr>
            <w:tcW w:type="pct" w:w="1000"/>
            <w:vAlign w:val="center"/>
          </w:tcPr>
          <w:p>
            <w:pPr>
              <w:spacing w:line="276"/>
              <w:jc w:val="left"/>
            </w:pPr>
            <w:r>
              <w:rPr>
                <w:rFonts w:ascii="Arial" w:cs="Arial" w:eastAsia="Arial" w:hAnsi="Arial"/>
                <w:b w:val="false"/>
                <w:bCs w:val="false"/>
                <w:sz w:val="20"/>
                <w:szCs w:val="20"/>
              </w:rPr>
              <w:t xml:space="preserve">76,4</w:t>
            </w:r>
          </w:p>
        </w:tc>
      </w:tr>
      <w:tr>
        <w:tc>
          <w:tcPr>
            <w:tcW w:type="pct" w:w="3000"/>
            <w:vAlign w:val="center"/>
          </w:tcPr>
          <w:p>
            <w:pPr>
              <w:spacing w:line="276"/>
              <w:jc w:val="left"/>
            </w:pPr>
            <w:r>
              <w:rPr>
                <w:rFonts w:ascii="Arial" w:cs="Arial" w:eastAsia="Arial" w:hAnsi="Arial"/>
                <w:b w:val="false"/>
                <w:bCs w:val="false"/>
                <w:sz w:val="20"/>
                <w:szCs w:val="20"/>
              </w:rPr>
              <w:t xml:space="preserve">Se conecta sin intentar autenticarse (escaneo)</w:t>
            </w:r>
          </w:p>
        </w:tc>
        <w:tc>
          <w:tcPr>
            <w:tcW w:type="pct" w:w="1000"/>
            <w:vAlign w:val="center"/>
          </w:tcPr>
          <w:p>
            <w:pPr>
              <w:spacing w:line="276"/>
              <w:jc w:val="left"/>
            </w:pPr>
            <w:r>
              <w:rPr>
                <w:rFonts w:ascii="Arial" w:cs="Arial" w:eastAsia="Arial" w:hAnsi="Arial"/>
                <w:b w:val="false"/>
                <w:bCs w:val="false"/>
                <w:sz w:val="20"/>
                <w:szCs w:val="20"/>
              </w:rPr>
              <w:t xml:space="preserve">1 192</w:t>
            </w:r>
          </w:p>
        </w:tc>
        <w:tc>
          <w:tcPr>
            <w:tcW w:type="pct" w:w="1000"/>
            <w:vAlign w:val="center"/>
          </w:tcPr>
          <w:p>
            <w:pPr>
              <w:spacing w:line="276"/>
              <w:jc w:val="left"/>
            </w:pPr>
            <w:r>
              <w:rPr>
                <w:rFonts w:ascii="Arial" w:cs="Arial" w:eastAsia="Arial" w:hAnsi="Arial"/>
                <w:b w:val="false"/>
                <w:bCs w:val="false"/>
                <w:sz w:val="20"/>
                <w:szCs w:val="20"/>
              </w:rPr>
              <w:t xml:space="preserve">8,7</w:t>
            </w:r>
          </w:p>
        </w:tc>
      </w:tr>
      <w:tr>
        <w:tc>
          <w:tcPr>
            <w:tcW w:type="pct" w:w="3000"/>
            <w:vAlign w:val="center"/>
          </w:tcPr>
          <w:p>
            <w:pPr>
              <w:spacing w:line="276"/>
              <w:jc w:val="left"/>
            </w:pPr>
            <w:r>
              <w:rPr>
                <w:rFonts w:ascii="Arial" w:cs="Arial" w:eastAsia="Arial" w:hAnsi="Arial"/>
                <w:b w:val="false"/>
                <w:bCs w:val="false"/>
                <w:sz w:val="20"/>
                <w:szCs w:val="20"/>
              </w:rPr>
              <w:t xml:space="preserve">Entra y ejecuta comandos o sube ficheros</w:t>
            </w:r>
          </w:p>
        </w:tc>
        <w:tc>
          <w:tcPr>
            <w:tcW w:type="pct" w:w="1000"/>
            <w:vAlign w:val="center"/>
          </w:tcPr>
          <w:p>
            <w:pPr>
              <w:spacing w:line="276"/>
              <w:jc w:val="left"/>
            </w:pPr>
            <w:r>
              <w:rPr>
                <w:rFonts w:ascii="Arial" w:cs="Arial" w:eastAsia="Arial" w:hAnsi="Arial"/>
                <w:b w:val="false"/>
                <w:bCs w:val="false"/>
                <w:sz w:val="20"/>
                <w:szCs w:val="20"/>
              </w:rPr>
              <w:t xml:space="preserve">1 559</w:t>
            </w:r>
          </w:p>
        </w:tc>
        <w:tc>
          <w:tcPr>
            <w:tcW w:type="pct" w:w="1000"/>
            <w:vAlign w:val="center"/>
          </w:tcPr>
          <w:p>
            <w:pPr>
              <w:spacing w:line="276"/>
              <w:jc w:val="left"/>
            </w:pPr>
            <w:r>
              <w:rPr>
                <w:rFonts w:ascii="Arial" w:cs="Arial" w:eastAsia="Arial" w:hAnsi="Arial"/>
                <w:b w:val="false"/>
                <w:bCs w:val="false"/>
                <w:sz w:val="20"/>
                <w:szCs w:val="20"/>
              </w:rPr>
              <w:t xml:space="preserve">11,3</w:t>
            </w:r>
          </w:p>
        </w:tc>
      </w:tr>
      <w:tr>
        <w:tc>
          <w:tcPr>
            <w:tcW w:type="pct" w:w="3000"/>
            <w:vAlign w:val="center"/>
          </w:tcPr>
          <w:p>
            <w:pPr>
              <w:spacing w:line="276"/>
              <w:jc w:val="left"/>
            </w:pPr>
            <w:r>
              <w:rPr>
                <w:rFonts w:ascii="Arial" w:cs="Arial" w:eastAsia="Arial" w:hAnsi="Arial"/>
                <w:b w:val="false"/>
                <w:bCs w:val="false"/>
                <w:sz w:val="20"/>
                <w:szCs w:val="20"/>
              </w:rPr>
              <w:t xml:space="preserve">Entra y se desconecta sin hacer nada</w:t>
            </w:r>
          </w:p>
        </w:tc>
        <w:tc>
          <w:tcPr>
            <w:tcW w:type="pct" w:w="1000"/>
            <w:vAlign w:val="center"/>
          </w:tcPr>
          <w:p>
            <w:pPr>
              <w:spacing w:line="276"/>
              <w:jc w:val="left"/>
            </w:pPr>
            <w:r>
              <w:rPr>
                <w:rFonts w:ascii="Arial" w:cs="Arial" w:eastAsia="Arial" w:hAnsi="Arial"/>
                <w:b w:val="false"/>
                <w:bCs w:val="false"/>
                <w:sz w:val="20"/>
                <w:szCs w:val="20"/>
              </w:rPr>
              <w:t xml:space="preserve">501</w:t>
            </w:r>
          </w:p>
        </w:tc>
        <w:tc>
          <w:tcPr>
            <w:tcW w:type="pct" w:w="1000"/>
            <w:vAlign w:val="center"/>
          </w:tcPr>
          <w:p>
            <w:pPr>
              <w:spacing w:line="276"/>
              <w:jc w:val="left"/>
            </w:pPr>
            <w:r>
              <w:rPr>
                <w:rFonts w:ascii="Arial" w:cs="Arial" w:eastAsia="Arial" w:hAnsi="Arial"/>
                <w:b w:val="false"/>
                <w:bCs w:val="false"/>
                <w:sz w:val="20"/>
                <w:szCs w:val="20"/>
              </w:rPr>
              <w:t xml:space="preserve">3,6</w:t>
            </w:r>
          </w:p>
        </w:tc>
      </w:tr>
    </w:tbl>
    <w:p>
      <w:pPr>
        <w:spacing w:after="240" w:before="60" w:line="360"/>
        <w:jc w:val="center"/>
      </w:pPr>
      <w:r>
        <w:rPr>
          <w:rFonts w:ascii="Arial" w:cs="Arial" w:eastAsia="Arial" w:hAnsi="Arial"/>
          <w:b/>
          <w:bCs/>
          <w:i w:val="false"/>
          <w:iCs w:val="false"/>
          <w:sz w:val="24"/>
          <w:szCs w:val="24"/>
        </w:rPr>
        <w:t xml:space="preserve">Tabla 13. Clasificación de las sesiones por comportamiento.</w:t>
      </w:r>
    </w:p>
    <w:p>
      <w:pPr>
        <w:spacing w:line="360"/>
        <w:ind w:firstLine="709"/>
        <w:jc w:val="left"/>
      </w:pPr>
      <w:r>
        <w:rPr>
          <w:rFonts w:ascii="Arial" w:cs="Arial" w:eastAsia="Arial" w:hAnsi="Arial"/>
          <w:b w:val="false"/>
          <w:bCs w:val="false"/>
          <w:i w:val="false"/>
          <w:iCs w:val="false"/>
          <w:sz w:val="24"/>
          <w:szCs w:val="24"/>
        </w:rPr>
        <w:t xml:space="preserve">Las 501 sesiones que se desconectan tras entrar corresponden a la verificación de credenciales: el bot comprueba que la contraseña funciona y la registra para un uso posterior, posiblemente por otro actor.</w:t>
      </w:r>
    </w:p>
    <w:p>
      <w:pPr>
        <w:pStyle w:val="Heading2"/>
        <w:keepNext/>
        <w:spacing w:after="240" w:before="240" w:line="360"/>
        <w:jc w:val="left"/>
      </w:pPr>
      <w:r>
        <w:rPr>
          <w:rFonts w:ascii="Arial" w:cs="Arial" w:eastAsia="Arial" w:hAnsi="Arial"/>
          <w:b/>
          <w:bCs/>
          <w:sz w:val="24"/>
          <w:szCs w:val="24"/>
        </w:rPr>
        <w:t xml:space="preserve">Origen Geográfico</w:t>
      </w:r>
    </w:p>
    <w:p>
      <w:pPr>
        <w:spacing w:line="360"/>
        <w:ind w:firstLine="709"/>
        <w:jc w:val="left"/>
      </w:pPr>
      <w:r>
        <w:rPr>
          <w:rFonts w:ascii="Arial" w:cs="Arial" w:eastAsia="Arial" w:hAnsi="Arial"/>
          <w:b w:val="false"/>
          <w:bCs w:val="false"/>
          <w:i w:val="false"/>
          <w:iCs w:val="false"/>
          <w:sz w:val="24"/>
          <w:szCs w:val="24"/>
        </w:rPr>
        <w:t xml:space="preserve">La geolocalización asigna a cada IP el país de su proveedor, que no tiene por qué coincidir con el del atacante: las IPs observadas pertenecen mayoritariamente a servidores alquilados y a equipos ya comprometidos que forman parte de botnets. Con esa salvedad, la Figura 6 muestra dos patrones opuestos. Países Bajos concentra el 72,7 % de las conexiones con solo 44 IPs, mientras que Estados Unidos (98 IPs) y China (74 IPs) son los países con más atacantes distintos, cada uno con poca actividad.</w:t>
      </w:r>
    </w:p>
    <w:p>
      <w:pPr>
        <w:keepNext/>
        <w:spacing w:before="240" w:line="360"/>
      </w:pPr>
      <w:r>
        <w:rPr>
          <w:rFonts w:ascii="Arial" w:cs="Arial" w:eastAsia="Arial" w:hAnsi="Arial"/>
          <w:b/>
          <w:bCs/>
          <w:sz w:val="24"/>
          <w:szCs w:val="24"/>
        </w:rPr>
        <w:t xml:space="preserve">Figura 6</w:t>
      </w:r>
    </w:p>
    <w:p>
      <w:pPr>
        <w:keepNext/>
        <w:spacing w:line="360"/>
      </w:pPr>
      <w:r>
        <w:rPr>
          <w:rFonts w:ascii="Arial" w:cs="Arial" w:eastAsia="Arial" w:hAnsi="Arial"/>
          <w:i/>
          <w:iCs/>
          <w:sz w:val="24"/>
          <w:szCs w:val="24"/>
        </w:rPr>
        <w:t xml:space="preserve">Conexiones por país del proveedor de la IP (diez primeros)</w:t>
      </w:r>
    </w:p>
    <w:p>
      <w:pPr>
        <w:spacing w:after="120" w:line="240" w:lineRule="auto"/>
        <w:jc w:val="center"/>
      </w:pPr>
      <w:r>
        <w:drawing>
          <wp:inline distT="0" distB="0" distL="0" distR="0">
            <wp:extent cx="5038725" cy="2752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752725"/>
                    </a:xfrm>
                    <a:prstGeom prst="rect">
                      <a:avLst/>
                    </a:prstGeom>
                  </pic:spPr>
                </pic:pic>
              </a:graphicData>
            </a:graphic>
          </wp:inline>
        </w:drawing>
      </w:r>
    </w:p>
    <w:p>
      <w:pPr>
        <w:spacing w:line="360"/>
        <w:ind w:firstLine="709"/>
        <w:jc w:val="left"/>
      </w:pPr>
      <w:r>
        <w:rPr>
          <w:rFonts w:ascii="Arial" w:cs="Arial" w:eastAsia="Arial" w:hAnsi="Arial"/>
          <w:b w:val="false"/>
          <w:bCs w:val="false"/>
          <w:i w:val="false"/>
          <w:iCs w:val="false"/>
          <w:sz w:val="24"/>
          <w:szCs w:val="24"/>
        </w:rPr>
        <w:t xml:space="preserve">El caso de Países Bajos se explica por una única campaña: 15 IPs consecutivas del rango 109.160.32.0/24, de un mismo proveedor de hosting, generan el 61,9 % de todas las conexiones del periodo (8 517). Probaron 8 491 combinaciones de usuario y contraseña sin repetir ninguna, repartiendo un diccionario entre las 15 direcciones para no superar umbrales de bloqueo por IP. Solo consiguieron entrar 9 veces y nunca ejecutaron comandos: su función es recolectar credenciales válidas.</w:t>
      </w:r>
    </w:p>
    <w:p>
      <w:pPr>
        <w:pStyle w:val="Heading2"/>
        <w:keepNext/>
        <w:spacing w:after="240" w:before="240" w:line="360"/>
        <w:jc w:val="left"/>
      </w:pPr>
      <w:r>
        <w:rPr>
          <w:rFonts w:ascii="Arial" w:cs="Arial" w:eastAsia="Arial" w:hAnsi="Arial"/>
          <w:b/>
          <w:bCs/>
          <w:sz w:val="24"/>
          <w:szCs w:val="24"/>
        </w:rPr>
        <w:t xml:space="preserve">Credenciales</w:t>
      </w:r>
    </w:p>
    <w:p>
      <w:pPr>
        <w:spacing w:line="360"/>
        <w:ind w:firstLine="709"/>
        <w:jc w:val="left"/>
      </w:pPr>
      <w:r>
        <w:rPr>
          <w:rFonts w:ascii="Arial" w:cs="Arial" w:eastAsia="Arial" w:hAnsi="Arial"/>
          <w:b w:val="false"/>
          <w:bCs w:val="false"/>
          <w:i w:val="false"/>
          <w:iCs w:val="false"/>
          <w:sz w:val="24"/>
          <w:szCs w:val="24"/>
        </w:rPr>
        <w:t xml:space="preserve">El usuario más probado es root (1 860 intentos), seguido de admin, user, ubuntu y cuentas de servicios habituales (postgres, oracle, hadoop). Las contraseñas confirman el uso de diccionarios de credenciales triviales: 123456, 1234, admin, password y la contraseña vacía (98 intentos). Destaca la cadena 345gs5662d34 y su variante 3245gs5662d34, usadas 758 veces desde 93 IPs distintas: no es una contraseña que se intente adivinar, sino un valor fijo característico de una familia concreta de bots.</w:t>
      </w:r>
    </w:p>
    <w:p>
      <w:pPr>
        <w:keepNext/>
        <w:spacing w:before="240" w:line="360"/>
      </w:pPr>
      <w:r>
        <w:rPr>
          <w:rFonts w:ascii="Arial" w:cs="Arial" w:eastAsia="Arial" w:hAnsi="Arial"/>
          <w:b/>
          <w:bCs/>
          <w:sz w:val="24"/>
          <w:szCs w:val="24"/>
        </w:rPr>
        <w:t xml:space="preserve">Figura 7</w:t>
      </w:r>
    </w:p>
    <w:p>
      <w:pPr>
        <w:keepNext/>
        <w:spacing w:line="360"/>
      </w:pPr>
      <w:r>
        <w:rPr>
          <w:rFonts w:ascii="Arial" w:cs="Arial" w:eastAsia="Arial" w:hAnsi="Arial"/>
          <w:i/>
          <w:iCs/>
          <w:sz w:val="24"/>
          <w:szCs w:val="24"/>
        </w:rPr>
        <w:t xml:space="preserve">Contraseñas más probadas</w:t>
      </w:r>
    </w:p>
    <w:p>
      <w:pPr>
        <w:spacing w:after="120" w:line="240" w:lineRule="auto"/>
        <w:jc w:val="center"/>
      </w:pPr>
      <w:r>
        <w:drawing>
          <wp:inline distT="0" distB="0" distL="0" distR="0">
            <wp:extent cx="4572000" cy="3181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181350"/>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Campañas Identificadas</w:t>
      </w:r>
    </w:p>
    <w:p>
      <w:pPr>
        <w:spacing w:line="360"/>
        <w:ind w:firstLine="709"/>
        <w:jc w:val="left"/>
      </w:pPr>
      <w:r>
        <w:rPr>
          <w:rFonts w:ascii="Arial" w:cs="Arial" w:eastAsia="Arial" w:hAnsi="Arial"/>
          <w:b w:val="false"/>
          <w:bCs w:val="false"/>
          <w:i w:val="false"/>
          <w:iCs w:val="false"/>
          <w:sz w:val="24"/>
          <w:szCs w:val="24"/>
        </w:rPr>
        <w:t xml:space="preserve">Los comandos y ficheros capturados permiten reconocer campañas documentadas públicamente. Los ficheros se identifican por su hash SHA-256, que es el indicador de compromiso que se compartiría con otros equipos de seguridad.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3016"/>
        <w:gridCol w:w="1349"/>
        <w:gridCol w:w="2223"/>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Campaña</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w:t>
            </w:r>
          </w:p>
        </w:tc>
        <w:tc>
          <w:tcPr>
            <w:tcW w:type="pct" w:w="850"/>
            <w:shd w:fill="D9E2F3" w:color="D9E2F3" w:val="solid"/>
            <w:vAlign w:val="center"/>
          </w:tcPr>
          <w:p>
            <w:pPr>
              <w:spacing w:line="276"/>
              <w:jc w:val="left"/>
            </w:pPr>
            <w:r>
              <w:rPr>
                <w:rFonts w:ascii="Arial" w:cs="Arial" w:eastAsia="Arial" w:hAnsi="Arial"/>
                <w:b/>
                <w:bCs/>
                <w:sz w:val="20"/>
                <w:szCs w:val="20"/>
              </w:rPr>
              <w:t xml:space="preserve">Alcance</w:t>
            </w:r>
          </w:p>
        </w:tc>
        <w:tc>
          <w:tcPr>
            <w:tcW w:type="pct" w:w="1400"/>
            <w:shd w:fill="D9E2F3" w:color="D9E2F3" w:val="solid"/>
            <w:vAlign w:val="center"/>
          </w:tcPr>
          <w:p>
            <w:pPr>
              <w:spacing w:line="276"/>
              <w:jc w:val="left"/>
            </w:pPr>
            <w:r>
              <w:rPr>
                <w:rFonts w:ascii="Arial" w:cs="Arial" w:eastAsia="Arial" w:hAnsi="Arial"/>
                <w:b/>
                <w:bCs/>
                <w:sz w:val="20"/>
                <w:szCs w:val="20"/>
              </w:rPr>
              <w:t xml:space="preserve">Objetivo</w:t>
            </w:r>
          </w:p>
        </w:tc>
      </w:tr>
      <w:tr>
        <w:tc>
          <w:tcPr>
            <w:tcW w:type="pct" w:w="850"/>
            <w:vAlign w:val="center"/>
          </w:tcPr>
          <w:p>
            <w:pPr>
              <w:spacing w:line="276"/>
              <w:jc w:val="left"/>
            </w:pPr>
            <w:r>
              <w:rPr>
                <w:rFonts w:ascii="Arial" w:cs="Arial" w:eastAsia="Arial" w:hAnsi="Arial"/>
                <w:b w:val="false"/>
                <w:bCs w:val="false"/>
                <w:sz w:val="20"/>
                <w:szCs w:val="20"/>
              </w:rPr>
              <w:t xml:space="preserve">Botnet Outlaw (Dota)</w:t>
            </w:r>
          </w:p>
        </w:tc>
        <w:tc>
          <w:tcPr>
            <w:tcW w:type="pct" w:w="1900"/>
            <w:vAlign w:val="center"/>
          </w:tcPr>
          <w:p>
            <w:pPr>
              <w:spacing w:line="276"/>
              <w:jc w:val="left"/>
            </w:pPr>
            <w:r>
              <w:rPr>
                <w:rFonts w:ascii="Arial" w:cs="Arial" w:eastAsia="Arial" w:hAnsi="Arial"/>
                <w:b w:val="false"/>
                <w:bCs w:val="false"/>
                <w:sz w:val="20"/>
                <w:szCs w:val="20"/>
              </w:rPr>
              <w:t xml:space="preserve">Sustituye ~/.ssh por una clave propia con el comentario «mdrfckr» y la bloquea con chattr</w:t>
            </w:r>
          </w:p>
        </w:tc>
        <w:tc>
          <w:tcPr>
            <w:tcW w:type="pct" w:w="850"/>
            <w:vAlign w:val="center"/>
          </w:tcPr>
          <w:p>
            <w:pPr>
              <w:spacing w:line="276"/>
              <w:jc w:val="left"/>
            </w:pPr>
            <w:r>
              <w:rPr>
                <w:rFonts w:ascii="Arial" w:cs="Arial" w:eastAsia="Arial" w:hAnsi="Arial"/>
                <w:b w:val="false"/>
                <w:bCs w:val="false"/>
                <w:sz w:val="20"/>
                <w:szCs w:val="20"/>
              </w:rPr>
              <w:t xml:space="preserve">396 sesiones, 97 IPs</w:t>
            </w:r>
          </w:p>
        </w:tc>
        <w:tc>
          <w:tcPr>
            <w:tcW w:type="pct" w:w="1400"/>
            <w:vAlign w:val="center"/>
          </w:tcPr>
          <w:p>
            <w:pPr>
              <w:spacing w:line="276"/>
              <w:jc w:val="left"/>
            </w:pPr>
            <w:r>
              <w:rPr>
                <w:rFonts w:ascii="Arial" w:cs="Arial" w:eastAsia="Arial" w:hAnsi="Arial"/>
                <w:b w:val="false"/>
                <w:bCs w:val="false"/>
                <w:sz w:val="20"/>
                <w:szCs w:val="20"/>
              </w:rPr>
              <w:t xml:space="preserve">Persistencia: acceso permanente aunque se cambie la contraseña</w:t>
            </w:r>
          </w:p>
        </w:tc>
      </w:tr>
      <w:tr>
        <w:tc>
          <w:tcPr>
            <w:tcW w:type="pct" w:w="850"/>
            <w:vAlign w:val="center"/>
          </w:tcPr>
          <w:p>
            <w:pPr>
              <w:spacing w:line="276"/>
              <w:jc w:val="left"/>
            </w:pPr>
            <w:r>
              <w:rPr>
                <w:rFonts w:ascii="Arial" w:cs="Arial" w:eastAsia="Arial" w:hAnsi="Arial"/>
                <w:b w:val="false"/>
                <w:bCs w:val="false"/>
                <w:sz w:val="20"/>
                <w:szCs w:val="20"/>
              </w:rPr>
              <w:t xml:space="preserve">RedTail</w:t>
            </w:r>
          </w:p>
        </w:tc>
        <w:tc>
          <w:tcPr>
            <w:tcW w:type="pct" w:w="1900"/>
            <w:vAlign w:val="center"/>
          </w:tcPr>
          <w:p>
            <w:pPr>
              <w:spacing w:line="276"/>
              <w:jc w:val="left"/>
            </w:pPr>
            <w:r>
              <w:rPr>
                <w:rFonts w:ascii="Arial" w:cs="Arial" w:eastAsia="Arial" w:hAnsi="Arial"/>
                <w:b w:val="false"/>
                <w:bCs w:val="false"/>
                <w:sz w:val="20"/>
                <w:szCs w:val="20"/>
              </w:rPr>
              <w:t xml:space="preserve">Sube por SFTP setup.sh, clean.sh y el minero para cinco arquitecturas (x86_64, i686, ARMv7, ARMv8, RISC-V)</w:t>
            </w:r>
          </w:p>
        </w:tc>
        <w:tc>
          <w:tcPr>
            <w:tcW w:type="pct" w:w="850"/>
            <w:vAlign w:val="center"/>
          </w:tcPr>
          <w:p>
            <w:pPr>
              <w:spacing w:line="276"/>
              <w:jc w:val="left"/>
            </w:pPr>
            <w:r>
              <w:rPr>
                <w:rFonts w:ascii="Arial" w:cs="Arial" w:eastAsia="Arial" w:hAnsi="Arial"/>
                <w:b w:val="false"/>
                <w:bCs w:val="false"/>
                <w:sz w:val="20"/>
                <w:szCs w:val="20"/>
              </w:rPr>
              <w:t xml:space="preserve">1 IP</w:t>
            </w:r>
          </w:p>
        </w:tc>
        <w:tc>
          <w:tcPr>
            <w:tcW w:type="pct" w:w="1400"/>
            <w:vAlign w:val="center"/>
          </w:tcPr>
          <w:p>
            <w:pPr>
              <w:spacing w:line="276"/>
              <w:jc w:val="left"/>
            </w:pPr>
            <w:r>
              <w:rPr>
                <w:rFonts w:ascii="Arial" w:cs="Arial" w:eastAsia="Arial" w:hAnsi="Arial"/>
                <w:b w:val="false"/>
                <w:bCs w:val="false"/>
                <w:sz w:val="20"/>
                <w:szCs w:val="20"/>
              </w:rPr>
              <w:t xml:space="preserve">Minería de criptomonedas con los recursos del servidor</w:t>
            </w:r>
          </w:p>
        </w:tc>
      </w:tr>
      <w:tr>
        <w:tc>
          <w:tcPr>
            <w:tcW w:type="pct" w:w="850"/>
            <w:vAlign w:val="center"/>
          </w:tcPr>
          <w:p>
            <w:pPr>
              <w:spacing w:line="276"/>
              <w:jc w:val="left"/>
            </w:pPr>
            <w:r>
              <w:rPr>
                <w:rFonts w:ascii="Arial" w:cs="Arial" w:eastAsia="Arial" w:hAnsi="Arial"/>
                <w:b w:val="false"/>
                <w:bCs w:val="false"/>
                <w:sz w:val="20"/>
                <w:szCs w:val="20"/>
              </w:rPr>
              <w:t xml:space="preserve">Comprobación de honeypot</w:t>
            </w:r>
          </w:p>
        </w:tc>
        <w:tc>
          <w:tcPr>
            <w:tcW w:type="pct" w:w="1900"/>
            <w:vAlign w:val="center"/>
          </w:tcPr>
          <w:p>
            <w:pPr>
              <w:spacing w:line="276"/>
              <w:jc w:val="left"/>
            </w:pPr>
            <w:r>
              <w:rPr>
                <w:rFonts w:ascii="Arial" w:cs="Arial" w:eastAsia="Arial" w:hAnsi="Arial"/>
                <w:b w:val="false"/>
                <w:bCs w:val="false"/>
                <w:sz w:val="20"/>
                <w:szCs w:val="20"/>
              </w:rPr>
              <w:t xml:space="preserve">Script «filter» que analiza cómo responde la shell y recoge CPU, núcleos, GPU e historial de accesos</w:t>
            </w:r>
          </w:p>
        </w:tc>
        <w:tc>
          <w:tcPr>
            <w:tcW w:type="pct" w:w="850"/>
            <w:vAlign w:val="center"/>
          </w:tcPr>
          <w:p>
            <w:pPr>
              <w:spacing w:line="276"/>
              <w:jc w:val="left"/>
            </w:pPr>
            <w:r>
              <w:rPr>
                <w:rFonts w:ascii="Arial" w:cs="Arial" w:eastAsia="Arial" w:hAnsi="Arial"/>
                <w:b w:val="false"/>
                <w:bCs w:val="false"/>
                <w:sz w:val="20"/>
                <w:szCs w:val="20"/>
              </w:rPr>
              <w:t xml:space="preserve">203 sesiones, 12 IPs</w:t>
            </w:r>
          </w:p>
        </w:tc>
        <w:tc>
          <w:tcPr>
            <w:tcW w:type="pct" w:w="1400"/>
            <w:vAlign w:val="center"/>
          </w:tcPr>
          <w:p>
            <w:pPr>
              <w:spacing w:line="276"/>
              <w:jc w:val="left"/>
            </w:pPr>
            <w:r>
              <w:rPr>
                <w:rFonts w:ascii="Arial" w:cs="Arial" w:eastAsia="Arial" w:hAnsi="Arial"/>
                <w:b w:val="false"/>
                <w:bCs w:val="false"/>
                <w:sz w:val="20"/>
                <w:szCs w:val="20"/>
              </w:rPr>
              <w:t xml:space="preserve">Decidir si la máquina es real y útil para minar</w:t>
            </w:r>
          </w:p>
        </w:tc>
      </w:tr>
      <w:tr>
        <w:tc>
          <w:tcPr>
            <w:tcW w:type="pct" w:w="850"/>
            <w:vAlign w:val="center"/>
          </w:tcPr>
          <w:p>
            <w:pPr>
              <w:spacing w:line="276"/>
              <w:jc w:val="left"/>
            </w:pPr>
            <w:r>
              <w:rPr>
                <w:rFonts w:ascii="Arial" w:cs="Arial" w:eastAsia="Arial" w:hAnsi="Arial"/>
                <w:b w:val="false"/>
                <w:bCs w:val="false"/>
                <w:sz w:val="20"/>
                <w:szCs w:val="20"/>
              </w:rPr>
              <w:t xml:space="preserve">Toma de control</w:t>
            </w:r>
          </w:p>
        </w:tc>
        <w:tc>
          <w:tcPr>
            <w:tcW w:type="pct" w:w="1900"/>
            <w:vAlign w:val="center"/>
          </w:tcPr>
          <w:p>
            <w:pPr>
              <w:spacing w:line="276"/>
              <w:jc w:val="left"/>
            </w:pPr>
            <w:r>
              <w:rPr>
                <w:rFonts w:ascii="Arial" w:cs="Arial" w:eastAsia="Arial" w:hAnsi="Arial"/>
                <w:b w:val="false"/>
                <w:bCs w:val="false"/>
                <w:sz w:val="20"/>
                <w:szCs w:val="20"/>
              </w:rPr>
              <w:t xml:space="preserve">chpasswd sobre root; vaciado de /etc/hosts.deny y eliminación de procesos ajenos</w:t>
            </w:r>
          </w:p>
        </w:tc>
        <w:tc>
          <w:tcPr>
            <w:tcW w:type="pct" w:w="850"/>
            <w:vAlign w:val="center"/>
          </w:tcPr>
          <w:p>
            <w:pPr>
              <w:spacing w:line="276"/>
              <w:jc w:val="left"/>
            </w:pPr>
            <w:r>
              <w:rPr>
                <w:rFonts w:ascii="Arial" w:cs="Arial" w:eastAsia="Arial" w:hAnsi="Arial"/>
                <w:b w:val="false"/>
                <w:bCs w:val="false"/>
                <w:sz w:val="20"/>
                <w:szCs w:val="20"/>
              </w:rPr>
              <w:t xml:space="preserve">15 y 14 sesiones</w:t>
            </w:r>
          </w:p>
        </w:tc>
        <w:tc>
          <w:tcPr>
            <w:tcW w:type="pct" w:w="1400"/>
            <w:vAlign w:val="center"/>
          </w:tcPr>
          <w:p>
            <w:pPr>
              <w:spacing w:line="276"/>
              <w:jc w:val="left"/>
            </w:pPr>
            <w:r>
              <w:rPr>
                <w:rFonts w:ascii="Arial" w:cs="Arial" w:eastAsia="Arial" w:hAnsi="Arial"/>
                <w:b w:val="false"/>
                <w:bCs w:val="false"/>
                <w:sz w:val="20"/>
                <w:szCs w:val="20"/>
              </w:rPr>
              <w:t xml:space="preserve">Expulsar al administrador y a otros intrusos</w:t>
            </w:r>
          </w:p>
        </w:tc>
      </w:tr>
      <w:tr>
        <w:tc>
          <w:tcPr>
            <w:tcW w:type="pct" w:w="850"/>
            <w:vAlign w:val="center"/>
          </w:tcPr>
          <w:p>
            <w:pPr>
              <w:spacing w:line="276"/>
              <w:jc w:val="left"/>
            </w:pPr>
            <w:r>
              <w:rPr>
                <w:rFonts w:ascii="Arial" w:cs="Arial" w:eastAsia="Arial" w:hAnsi="Arial"/>
                <w:b w:val="false"/>
                <w:bCs w:val="false"/>
                <w:sz w:val="20"/>
                <w:szCs w:val="20"/>
              </w:rPr>
              <w:t xml:space="preserve">Uso como proxy</w:t>
            </w:r>
          </w:p>
        </w:tc>
        <w:tc>
          <w:tcPr>
            <w:tcW w:type="pct" w:w="1900"/>
            <w:vAlign w:val="center"/>
          </w:tcPr>
          <w:p>
            <w:pPr>
              <w:spacing w:line="276"/>
              <w:jc w:val="left"/>
            </w:pPr>
            <w:r>
              <w:rPr>
                <w:rFonts w:ascii="Arial" w:cs="Arial" w:eastAsia="Arial" w:hAnsi="Arial"/>
                <w:b w:val="false"/>
                <w:bCs w:val="false"/>
                <w:sz w:val="20"/>
                <w:szCs w:val="20"/>
              </w:rPr>
              <w:t xml:space="preserve">Peticiones de reenvío TCP, sobre todo hacia una IP en el puerto 2535</w:t>
            </w:r>
          </w:p>
        </w:tc>
        <w:tc>
          <w:tcPr>
            <w:tcW w:type="pct" w:w="850"/>
            <w:vAlign w:val="center"/>
          </w:tcPr>
          <w:p>
            <w:pPr>
              <w:spacing w:line="276"/>
              <w:jc w:val="left"/>
            </w:pPr>
            <w:r>
              <w:rPr>
                <w:rFonts w:ascii="Arial" w:cs="Arial" w:eastAsia="Arial" w:hAnsi="Arial"/>
                <w:b w:val="false"/>
                <w:bCs w:val="false"/>
                <w:sz w:val="20"/>
                <w:szCs w:val="20"/>
              </w:rPr>
              <w:t xml:space="preserve">56 sesiones, 5 IPs</w:t>
            </w:r>
          </w:p>
        </w:tc>
        <w:tc>
          <w:tcPr>
            <w:tcW w:type="pct" w:w="1400"/>
            <w:vAlign w:val="center"/>
          </w:tcPr>
          <w:p>
            <w:pPr>
              <w:spacing w:line="276"/>
              <w:jc w:val="left"/>
            </w:pPr>
            <w:r>
              <w:rPr>
                <w:rFonts w:ascii="Arial" w:cs="Arial" w:eastAsia="Arial" w:hAnsi="Arial"/>
                <w:b w:val="false"/>
                <w:bCs w:val="false"/>
                <w:sz w:val="20"/>
                <w:szCs w:val="20"/>
              </w:rPr>
              <w:t xml:space="preserve">Ocultar el origen real del tráfico</w:t>
            </w:r>
          </w:p>
        </w:tc>
      </w:tr>
      <w:tr>
        <w:tc>
          <w:tcPr>
            <w:tcW w:type="pct" w:w="850"/>
            <w:vAlign w:val="center"/>
          </w:tcPr>
          <w:p>
            <w:pPr>
              <w:spacing w:line="276"/>
              <w:jc w:val="left"/>
            </w:pPr>
            <w:r>
              <w:rPr>
                <w:rFonts w:ascii="Arial" w:cs="Arial" w:eastAsia="Arial" w:hAnsi="Arial"/>
                <w:b w:val="false"/>
                <w:bCs w:val="false"/>
                <w:sz w:val="20"/>
                <w:szCs w:val="20"/>
              </w:rPr>
              <w:t xml:space="preserve">Búsqueda de datos</w:t>
            </w:r>
          </w:p>
        </w:tc>
        <w:tc>
          <w:tcPr>
            <w:tcW w:type="pct" w:w="1900"/>
            <w:vAlign w:val="center"/>
          </w:tcPr>
          <w:p>
            <w:pPr>
              <w:spacing w:line="276"/>
              <w:jc w:val="left"/>
            </w:pPr>
            <w:r>
              <w:rPr>
                <w:rFonts w:ascii="Arial" w:cs="Arial" w:eastAsia="Arial" w:hAnsi="Arial"/>
                <w:b w:val="false"/>
                <w:bCs w:val="false"/>
                <w:sz w:val="20"/>
                <w:szCs w:val="20"/>
              </w:rPr>
              <w:t xml:space="preserve">Rutas de sesiones de Telegram Desktop y de módems y pasarelas SMS</w:t>
            </w:r>
          </w:p>
        </w:tc>
        <w:tc>
          <w:tcPr>
            <w:tcW w:type="pct" w:w="850"/>
            <w:vAlign w:val="center"/>
          </w:tcPr>
          <w:p>
            <w:pPr>
              <w:spacing w:line="276"/>
              <w:jc w:val="left"/>
            </w:pPr>
            <w:r>
              <w:rPr>
                <w:rFonts w:ascii="Arial" w:cs="Arial" w:eastAsia="Arial" w:hAnsi="Arial"/>
                <w:b w:val="false"/>
                <w:bCs w:val="false"/>
                <w:sz w:val="20"/>
                <w:szCs w:val="20"/>
              </w:rPr>
              <w:t xml:space="preserve">2 sesiones</w:t>
            </w:r>
          </w:p>
        </w:tc>
        <w:tc>
          <w:tcPr>
            <w:tcW w:type="pct" w:w="1400"/>
            <w:vAlign w:val="center"/>
          </w:tcPr>
          <w:p>
            <w:pPr>
              <w:spacing w:line="276"/>
              <w:jc w:val="left"/>
            </w:pPr>
            <w:r>
              <w:rPr>
                <w:rFonts w:ascii="Arial" w:cs="Arial" w:eastAsia="Arial" w:hAnsi="Arial"/>
                <w:b w:val="false"/>
                <w:bCs w:val="false"/>
                <w:sz w:val="20"/>
                <w:szCs w:val="20"/>
              </w:rPr>
              <w:t xml:space="preserve">Robo de cuentas o envío de SMS fraudulentos</w:t>
            </w:r>
          </w:p>
        </w:tc>
      </w:tr>
    </w:tbl>
    <w:p>
      <w:pPr>
        <w:spacing w:after="240" w:before="60" w:line="360"/>
        <w:jc w:val="center"/>
      </w:pPr>
      <w:r>
        <w:rPr>
          <w:rFonts w:ascii="Arial" w:cs="Arial" w:eastAsia="Arial" w:hAnsi="Arial"/>
          <w:b/>
          <w:bCs/>
          <w:i w:val="false"/>
          <w:iCs w:val="false"/>
          <w:sz w:val="24"/>
          <w:szCs w:val="24"/>
        </w:rPr>
        <w:t xml:space="preserve">Tabla 14. Campañas y comportamientos identificados.</w:t>
      </w:r>
    </w:p>
    <w:p>
      <w:pPr>
        <w:spacing w:line="360"/>
        <w:ind w:firstLine="709"/>
        <w:jc w:val="left"/>
      </w:pPr>
      <w:r>
        <w:rPr>
          <w:rFonts w:ascii="Arial" w:cs="Arial" w:eastAsia="Arial" w:hAnsi="Arial"/>
          <w:b w:val="false"/>
          <w:bCs w:val="false"/>
          <w:i w:val="false"/>
          <w:iCs w:val="false"/>
          <w:sz w:val="24"/>
          <w:szCs w:val="24"/>
        </w:rPr>
        <w:t xml:space="preserve">La campaña de Outlaw es la más extendida: 97 IPs distintas repiten exactamente la misma secuencia de comandos, lo que indica una botnet ya consolidada que se propaga desde los equipos que infecta. Outlaw es una botnet de minería de Monero que entra por credenciales SSH débiles y cuyos scripts eliminan los mineros de la competencia (Souza et al., 2025). RedTail también es un minero, documentado por el SANS Internet Storm Center con exactamente el mismo conjunto de ficheros: un setup.sh que detecta la arquitectura de la víctima y ejecuta el binario correspondiente, además de instalar una clave SSH para garantizar la persistencia (Riley, 2024). En los datos del proyecto, el comando que acompaña a la subida incluye, efectivamente, la escritura de una clave en authorized_keys.</w:t>
      </w:r>
    </w:p>
    <w:p>
      <w:pPr>
        <w:spacing w:line="360"/>
        <w:ind w:firstLine="709"/>
        <w:jc w:val="left"/>
      </w:pPr>
      <w:r>
        <w:rPr>
          <w:rFonts w:ascii="Arial" w:cs="Arial" w:eastAsia="Arial" w:hAnsi="Arial"/>
          <w:b w:val="false"/>
          <w:bCs w:val="false"/>
          <w:i w:val="false"/>
          <w:iCs w:val="false"/>
          <w:sz w:val="24"/>
          <w:szCs w:val="24"/>
        </w:rPr>
        <w:t xml:space="preserve">La comprobación de honeypot tiene una lectura directa para el proyecto: los atacantes también analizan el sistema al que acceden, y un honeypot de media interacción como Cowrie tiene límites para superar esas pruebas. Es una de las líneas de mejora recogidas en Trabajos Futuros.</w:t>
      </w:r>
    </w:p>
    <w:p>
      <w:pPr>
        <w:pStyle w:val="Heading2"/>
        <w:keepNext/>
        <w:spacing w:after="240" w:before="240" w:line="360"/>
        <w:jc w:val="left"/>
      </w:pPr>
      <w:r>
        <w:rPr>
          <w:rFonts w:ascii="Arial" w:cs="Arial" w:eastAsia="Arial" w:hAnsi="Arial"/>
          <w:b/>
          <w:bCs/>
          <w:sz w:val="24"/>
          <w:szCs w:val="24"/>
        </w:rPr>
        <w:t xml:space="preserve">Técnicas MITRE ATT&amp;CK</w:t>
      </w:r>
    </w:p>
    <w:p>
      <w:pPr>
        <w:spacing w:line="360"/>
        <w:ind w:firstLine="709"/>
        <w:jc w:val="left"/>
      </w:pPr>
      <w:r>
        <w:rPr>
          <w:rFonts w:ascii="Arial" w:cs="Arial" w:eastAsia="Arial" w:hAnsi="Arial"/>
          <w:b w:val="false"/>
          <w:bCs w:val="false"/>
          <w:i w:val="false"/>
          <w:iCs w:val="false"/>
          <w:sz w:val="24"/>
          <w:szCs w:val="24"/>
        </w:rPr>
        <w:t xml:space="preserve">El clasificador asignó la actividad a 21 técnicas de 9 tácticas. La Tabla 15 resume las más relevantes de cada táctica y la Figura 8 muestra todas ellas por número de sesiones.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64"/>
        <w:gridCol w:w="4604"/>
        <w:gridCol w:w="1270"/>
      </w:tblGrid>
      <w:tr>
        <w:trPr>
          <w:tblHeader/>
        </w:trPr>
        <w:tc>
          <w:tcPr>
            <w:tcW w:type="pct" w:w="1300"/>
            <w:shd w:fill="D9E2F3" w:color="D9E2F3" w:val="solid"/>
            <w:vAlign w:val="center"/>
          </w:tcPr>
          <w:p>
            <w:pPr>
              <w:spacing w:line="276"/>
              <w:jc w:val="left"/>
            </w:pPr>
            <w:r>
              <w:rPr>
                <w:rFonts w:ascii="Arial" w:cs="Arial" w:eastAsia="Arial" w:hAnsi="Arial"/>
                <w:b/>
                <w:bCs/>
                <w:sz w:val="20"/>
                <w:szCs w:val="20"/>
              </w:rPr>
              <w:t xml:space="preserve">Táctica</w:t>
            </w:r>
          </w:p>
        </w:tc>
        <w:tc>
          <w:tcPr>
            <w:tcW w:type="pct" w:w="29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Sesiones</w:t>
            </w:r>
          </w:p>
        </w:tc>
      </w:tr>
      <w:tr>
        <w:tc>
          <w:tcPr>
            <w:tcW w:type="pct" w:w="1300"/>
            <w:vAlign w:val="center"/>
          </w:tcPr>
          <w:p>
            <w:pPr>
              <w:spacing w:line="276"/>
              <w:jc w:val="left"/>
            </w:pPr>
            <w:r>
              <w:rPr>
                <w:rFonts w:ascii="Arial" w:cs="Arial" w:eastAsia="Arial" w:hAnsi="Arial"/>
                <w:b w:val="false"/>
                <w:bCs w:val="false"/>
                <w:sz w:val="20"/>
                <w:szCs w:val="20"/>
              </w:rPr>
              <w:t xml:space="preserve">Credential Access</w:t>
            </w:r>
          </w:p>
        </w:tc>
        <w:tc>
          <w:tcPr>
            <w:tcW w:type="pct" w:w="2900"/>
            <w:vAlign w:val="center"/>
          </w:tcPr>
          <w:p>
            <w:pPr>
              <w:spacing w:line="276"/>
              <w:jc w:val="left"/>
            </w:pPr>
            <w:r>
              <w:rPr>
                <w:rFonts w:ascii="Arial" w:cs="Arial" w:eastAsia="Arial" w:hAnsi="Arial"/>
                <w:b w:val="false"/>
                <w:bCs w:val="false"/>
                <w:sz w:val="20"/>
                <w:szCs w:val="20"/>
              </w:rPr>
              <w:t xml:space="preserve">T1110.001 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10 517</w:t>
            </w:r>
          </w:p>
        </w:tc>
      </w:tr>
      <w:tr>
        <w:tc>
          <w:tcPr>
            <w:tcW w:type="pct" w:w="1300"/>
            <w:vAlign w:val="center"/>
          </w:tcPr>
          <w:p>
            <w:pPr>
              <w:spacing w:line="276"/>
              <w:jc w:val="left"/>
            </w:pPr>
            <w:r>
              <w:rPr>
                <w:rFonts w:ascii="Arial" w:cs="Arial" w:eastAsia="Arial" w:hAnsi="Arial"/>
                <w:b w:val="false"/>
                <w:bCs w:val="false"/>
                <w:sz w:val="20"/>
                <w:szCs w:val="20"/>
              </w:rPr>
              <w:t xml:space="preserve">Initial Access</w:t>
            </w:r>
          </w:p>
        </w:tc>
        <w:tc>
          <w:tcPr>
            <w:tcW w:type="pct" w:w="2900"/>
            <w:vAlign w:val="center"/>
          </w:tcPr>
          <w:p>
            <w:pPr>
              <w:spacing w:line="276"/>
              <w:jc w:val="left"/>
            </w:pPr>
            <w:r>
              <w:rPr>
                <w:rFonts w:ascii="Arial" w:cs="Arial" w:eastAsia="Arial" w:hAnsi="Arial"/>
                <w:b w:val="false"/>
                <w:bCs w:val="false"/>
                <w:sz w:val="20"/>
                <w:szCs w:val="20"/>
              </w:rPr>
              <w:t xml:space="preserve">T1078.003 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2 060</w:t>
            </w:r>
          </w:p>
        </w:tc>
      </w:tr>
      <w:tr>
        <w:tc>
          <w:tcPr>
            <w:tcW w:type="pct" w:w="1300"/>
            <w:vAlign w:val="center"/>
          </w:tcPr>
          <w:p>
            <w:pPr>
              <w:spacing w:line="276"/>
              <w:jc w:val="left"/>
            </w:pPr>
            <w:r>
              <w:rPr>
                <w:rFonts w:ascii="Arial" w:cs="Arial" w:eastAsia="Arial" w:hAnsi="Arial"/>
                <w:b w:val="false"/>
                <w:bCs w:val="false"/>
                <w:sz w:val="20"/>
                <w:szCs w:val="20"/>
              </w:rPr>
              <w:t xml:space="preserve">Execution</w:t>
            </w:r>
          </w:p>
        </w:tc>
        <w:tc>
          <w:tcPr>
            <w:tcW w:type="pct" w:w="2900"/>
            <w:vAlign w:val="center"/>
          </w:tcPr>
          <w:p>
            <w:pPr>
              <w:spacing w:line="276"/>
              <w:jc w:val="left"/>
            </w:pPr>
            <w:r>
              <w:rPr>
                <w:rFonts w:ascii="Arial" w:cs="Arial" w:eastAsia="Arial" w:hAnsi="Arial"/>
                <w:b w:val="false"/>
                <w:bCs w:val="false"/>
                <w:sz w:val="20"/>
                <w:szCs w:val="20"/>
              </w:rPr>
              <w:t xml:space="preserve">T1059.004 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1 553</w:t>
            </w:r>
          </w:p>
        </w:tc>
      </w:tr>
      <w:tr>
        <w:tc>
          <w:tcPr>
            <w:tcW w:type="pct" w:w="1300"/>
            <w:vAlign w:val="center"/>
          </w:tcPr>
          <w:p>
            <w:pPr>
              <w:spacing w:line="276"/>
              <w:jc w:val="left"/>
            </w:pPr>
            <w:r>
              <w:rPr>
                <w:rFonts w:ascii="Arial" w:cs="Arial" w:eastAsia="Arial" w:hAnsi="Arial"/>
                <w:b w:val="false"/>
                <w:bCs w:val="false"/>
                <w:sz w:val="20"/>
                <w:szCs w:val="20"/>
              </w:rPr>
              <w:t xml:space="preserve">Discovery</w:t>
            </w:r>
          </w:p>
        </w:tc>
        <w:tc>
          <w:tcPr>
            <w:tcW w:type="pct" w:w="2900"/>
            <w:vAlign w:val="center"/>
          </w:tcPr>
          <w:p>
            <w:pPr>
              <w:spacing w:line="276"/>
              <w:jc w:val="left"/>
            </w:pPr>
            <w:r>
              <w:rPr>
                <w:rFonts w:ascii="Arial" w:cs="Arial" w:eastAsia="Arial" w:hAnsi="Arial"/>
                <w:b w:val="false"/>
                <w:bCs w:val="false"/>
                <w:sz w:val="20"/>
                <w:szCs w:val="20"/>
              </w:rPr>
              <w:t xml:space="preserve">T1082 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764</w:t>
            </w:r>
          </w:p>
        </w:tc>
      </w:tr>
      <w:tr>
        <w:tc>
          <w:tcPr>
            <w:tcW w:type="pct" w:w="1300"/>
            <w:vAlign w:val="center"/>
          </w:tcPr>
          <w:p>
            <w:pPr>
              <w:spacing w:line="276"/>
              <w:jc w:val="left"/>
            </w:pPr>
            <w:r>
              <w:rPr>
                <w:rFonts w:ascii="Arial" w:cs="Arial" w:eastAsia="Arial" w:hAnsi="Arial"/>
                <w:b w:val="false"/>
                <w:bCs w:val="false"/>
                <w:sz w:val="20"/>
                <w:szCs w:val="20"/>
              </w:rPr>
              <w:t xml:space="preserve">Defense Evasion</w:t>
            </w:r>
          </w:p>
        </w:tc>
        <w:tc>
          <w:tcPr>
            <w:tcW w:type="pct" w:w="2900"/>
            <w:vAlign w:val="center"/>
          </w:tcPr>
          <w:p>
            <w:pPr>
              <w:spacing w:line="276"/>
              <w:jc w:val="left"/>
            </w:pPr>
            <w:r>
              <w:rPr>
                <w:rFonts w:ascii="Arial" w:cs="Arial" w:eastAsia="Arial" w:hAnsi="Arial"/>
                <w:b w:val="false"/>
                <w:bCs w:val="false"/>
                <w:sz w:val="20"/>
                <w:szCs w:val="20"/>
              </w:rPr>
              <w:t xml:space="preserve">T1222.002 File and Directory Permissions Modification</w:t>
            </w:r>
          </w:p>
        </w:tc>
        <w:tc>
          <w:tcPr>
            <w:tcW w:type="pct" w:w="800"/>
            <w:vAlign w:val="center"/>
          </w:tcPr>
          <w:p>
            <w:pPr>
              <w:spacing w:line="276"/>
              <w:jc w:val="left"/>
            </w:pPr>
            <w:r>
              <w:rPr>
                <w:rFonts w:ascii="Arial" w:cs="Arial" w:eastAsia="Arial" w:hAnsi="Arial"/>
                <w:b w:val="false"/>
                <w:bCs w:val="false"/>
                <w:sz w:val="20"/>
                <w:szCs w:val="20"/>
              </w:rPr>
              <w:t xml:space="preserve">604</w:t>
            </w:r>
          </w:p>
        </w:tc>
      </w:tr>
      <w:tr>
        <w:tc>
          <w:tcPr>
            <w:tcW w:type="pct" w:w="1300"/>
            <w:vAlign w:val="center"/>
          </w:tcPr>
          <w:p>
            <w:pPr>
              <w:spacing w:line="276"/>
              <w:jc w:val="left"/>
            </w:pPr>
            <w:r>
              <w:rPr>
                <w:rFonts w:ascii="Arial" w:cs="Arial" w:eastAsia="Arial" w:hAnsi="Arial"/>
                <w:b w:val="false"/>
                <w:bCs w:val="false"/>
                <w:sz w:val="20"/>
                <w:szCs w:val="20"/>
              </w:rPr>
              <w:t xml:space="preserve">Persistence</w:t>
            </w:r>
          </w:p>
        </w:tc>
        <w:tc>
          <w:tcPr>
            <w:tcW w:type="pct" w:w="2900"/>
            <w:vAlign w:val="center"/>
          </w:tcPr>
          <w:p>
            <w:pPr>
              <w:spacing w:line="276"/>
              <w:jc w:val="left"/>
            </w:pPr>
            <w:r>
              <w:rPr>
                <w:rFonts w:ascii="Arial" w:cs="Arial" w:eastAsia="Arial" w:hAnsi="Arial"/>
                <w:b w:val="false"/>
                <w:bCs w:val="false"/>
                <w:sz w:val="20"/>
                <w:szCs w:val="20"/>
              </w:rPr>
              <w:t xml:space="preserve">T1098.004 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400</w:t>
            </w:r>
          </w:p>
        </w:tc>
      </w:tr>
      <w:tr>
        <w:tc>
          <w:tcPr>
            <w:tcW w:type="pct" w:w="1300"/>
            <w:vAlign w:val="center"/>
          </w:tcPr>
          <w:p>
            <w:pPr>
              <w:spacing w:line="276"/>
              <w:jc w:val="left"/>
            </w:pPr>
            <w:r>
              <w:rPr>
                <w:rFonts w:ascii="Arial" w:cs="Arial" w:eastAsia="Arial" w:hAnsi="Arial"/>
                <w:b w:val="false"/>
                <w:bCs w:val="false"/>
                <w:sz w:val="20"/>
                <w:szCs w:val="20"/>
              </w:rPr>
              <w:t xml:space="preserve">Defense Evasion</w:t>
            </w:r>
          </w:p>
        </w:tc>
        <w:tc>
          <w:tcPr>
            <w:tcW w:type="pct" w:w="2900"/>
            <w:vAlign w:val="center"/>
          </w:tcPr>
          <w:p>
            <w:pPr>
              <w:spacing w:line="276"/>
              <w:jc w:val="left"/>
            </w:pPr>
            <w:r>
              <w:rPr>
                <w:rFonts w:ascii="Arial" w:cs="Arial" w:eastAsia="Arial" w:hAnsi="Arial"/>
                <w:b w:val="false"/>
                <w:bCs w:val="false"/>
                <w:sz w:val="20"/>
                <w:szCs w:val="20"/>
              </w:rPr>
              <w:t xml:space="preserve">T1497.001 Virtualization/Sandbox Evasion: System Checks</w:t>
            </w:r>
          </w:p>
        </w:tc>
        <w:tc>
          <w:tcPr>
            <w:tcW w:type="pct" w:w="800"/>
            <w:vAlign w:val="center"/>
          </w:tcPr>
          <w:p>
            <w:pPr>
              <w:spacing w:line="276"/>
              <w:jc w:val="left"/>
            </w:pPr>
            <w:r>
              <w:rPr>
                <w:rFonts w:ascii="Arial" w:cs="Arial" w:eastAsia="Arial" w:hAnsi="Arial"/>
                <w:b w:val="false"/>
                <w:bCs w:val="false"/>
                <w:sz w:val="20"/>
                <w:szCs w:val="20"/>
              </w:rPr>
              <w:t xml:space="preserve">203</w:t>
            </w:r>
          </w:p>
        </w:tc>
      </w:tr>
      <w:tr>
        <w:tc>
          <w:tcPr>
            <w:tcW w:type="pct" w:w="1300"/>
            <w:vAlign w:val="center"/>
          </w:tcPr>
          <w:p>
            <w:pPr>
              <w:spacing w:line="276"/>
              <w:jc w:val="left"/>
            </w:pPr>
            <w:r>
              <w:rPr>
                <w:rFonts w:ascii="Arial" w:cs="Arial" w:eastAsia="Arial" w:hAnsi="Arial"/>
                <w:b w:val="false"/>
                <w:bCs w:val="false"/>
                <w:sz w:val="20"/>
                <w:szCs w:val="20"/>
              </w:rPr>
              <w:t xml:space="preserve">Command and Control</w:t>
            </w:r>
          </w:p>
        </w:tc>
        <w:tc>
          <w:tcPr>
            <w:tcW w:type="pct" w:w="2900"/>
            <w:vAlign w:val="center"/>
          </w:tcPr>
          <w:p>
            <w:pPr>
              <w:spacing w:line="276"/>
              <w:jc w:val="left"/>
            </w:pPr>
            <w:r>
              <w:rPr>
                <w:rFonts w:ascii="Arial" w:cs="Arial" w:eastAsia="Arial" w:hAnsi="Arial"/>
                <w:b w:val="false"/>
                <w:bCs w:val="false"/>
                <w:sz w:val="20"/>
                <w:szCs w:val="20"/>
              </w:rPr>
              <w:t xml:space="preserve">T1090 Proxy</w:t>
            </w:r>
          </w:p>
        </w:tc>
        <w:tc>
          <w:tcPr>
            <w:tcW w:type="pct" w:w="800"/>
            <w:vAlign w:val="center"/>
          </w:tcPr>
          <w:p>
            <w:pPr>
              <w:spacing w:line="276"/>
              <w:jc w:val="left"/>
            </w:pPr>
            <w:r>
              <w:rPr>
                <w:rFonts w:ascii="Arial" w:cs="Arial" w:eastAsia="Arial" w:hAnsi="Arial"/>
                <w:b w:val="false"/>
                <w:bCs w:val="false"/>
                <w:sz w:val="20"/>
                <w:szCs w:val="20"/>
              </w:rPr>
              <w:t xml:space="preserve">56</w:t>
            </w:r>
          </w:p>
        </w:tc>
      </w:tr>
      <w:tr>
        <w:tc>
          <w:tcPr>
            <w:tcW w:type="pct" w:w="1300"/>
            <w:vAlign w:val="center"/>
          </w:tcPr>
          <w:p>
            <w:pPr>
              <w:spacing w:line="276"/>
              <w:jc w:val="left"/>
            </w:pPr>
            <w:r>
              <w:rPr>
                <w:rFonts w:ascii="Arial" w:cs="Arial" w:eastAsia="Arial" w:hAnsi="Arial"/>
                <w:b w:val="false"/>
                <w:bCs w:val="false"/>
                <w:sz w:val="20"/>
                <w:szCs w:val="20"/>
              </w:rPr>
              <w:t xml:space="preserve">Command and Control</w:t>
            </w:r>
          </w:p>
        </w:tc>
        <w:tc>
          <w:tcPr>
            <w:tcW w:type="pct" w:w="2900"/>
            <w:vAlign w:val="center"/>
          </w:tcPr>
          <w:p>
            <w:pPr>
              <w:spacing w:line="276"/>
              <w:jc w:val="left"/>
            </w:pPr>
            <w:r>
              <w:rPr>
                <w:rFonts w:ascii="Arial" w:cs="Arial" w:eastAsia="Arial" w:hAnsi="Arial"/>
                <w:b w:val="false"/>
                <w:bCs w:val="false"/>
                <w:sz w:val="20"/>
                <w:szCs w:val="20"/>
              </w:rPr>
              <w:t xml:space="preserve">T1105 Ingress Tool Transfer</w:t>
            </w:r>
          </w:p>
        </w:tc>
        <w:tc>
          <w:tcPr>
            <w:tcW w:type="pct" w:w="800"/>
            <w:vAlign w:val="center"/>
          </w:tcPr>
          <w:p>
            <w:pPr>
              <w:spacing w:line="276"/>
              <w:jc w:val="left"/>
            </w:pPr>
            <w:r>
              <w:rPr>
                <w:rFonts w:ascii="Arial" w:cs="Arial" w:eastAsia="Arial" w:hAnsi="Arial"/>
                <w:b w:val="false"/>
                <w:bCs w:val="false"/>
                <w:sz w:val="20"/>
                <w:szCs w:val="20"/>
              </w:rPr>
              <w:t xml:space="preserve">12</w:t>
            </w:r>
          </w:p>
        </w:tc>
      </w:tr>
      <w:tr>
        <w:tc>
          <w:tcPr>
            <w:tcW w:type="pct" w:w="1300"/>
            <w:vAlign w:val="center"/>
          </w:tcPr>
          <w:p>
            <w:pPr>
              <w:spacing w:line="276"/>
              <w:jc w:val="left"/>
            </w:pPr>
            <w:r>
              <w:rPr>
                <w:rFonts w:ascii="Arial" w:cs="Arial" w:eastAsia="Arial" w:hAnsi="Arial"/>
                <w:b w:val="false"/>
                <w:bCs w:val="false"/>
                <w:sz w:val="20"/>
                <w:szCs w:val="20"/>
              </w:rPr>
              <w:t xml:space="preserve">Impact</w:t>
            </w:r>
          </w:p>
        </w:tc>
        <w:tc>
          <w:tcPr>
            <w:tcW w:type="pct" w:w="2900"/>
            <w:vAlign w:val="center"/>
          </w:tcPr>
          <w:p>
            <w:pPr>
              <w:spacing w:line="276"/>
              <w:jc w:val="left"/>
            </w:pPr>
            <w:r>
              <w:rPr>
                <w:rFonts w:ascii="Arial" w:cs="Arial" w:eastAsia="Arial" w:hAnsi="Arial"/>
                <w:b w:val="false"/>
                <w:bCs w:val="false"/>
                <w:sz w:val="20"/>
                <w:szCs w:val="20"/>
              </w:rPr>
              <w:t xml:space="preserve">T1496.001 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3</w:t>
            </w:r>
          </w:p>
        </w:tc>
      </w:tr>
      <w:tr>
        <w:tc>
          <w:tcPr>
            <w:tcW w:type="pct" w:w="1300"/>
            <w:vAlign w:val="center"/>
          </w:tcPr>
          <w:p>
            <w:pPr>
              <w:spacing w:line="276"/>
              <w:jc w:val="left"/>
            </w:pPr>
            <w:r>
              <w:rPr>
                <w:rFonts w:ascii="Arial" w:cs="Arial" w:eastAsia="Arial" w:hAnsi="Arial"/>
                <w:b w:val="false"/>
                <w:bCs w:val="false"/>
                <w:sz w:val="20"/>
                <w:szCs w:val="20"/>
              </w:rPr>
              <w:t xml:space="preserve">Collection</w:t>
            </w:r>
          </w:p>
        </w:tc>
        <w:tc>
          <w:tcPr>
            <w:tcW w:type="pct" w:w="2900"/>
            <w:vAlign w:val="center"/>
          </w:tcPr>
          <w:p>
            <w:pPr>
              <w:spacing w:line="276"/>
              <w:jc w:val="left"/>
            </w:pPr>
            <w:r>
              <w:rPr>
                <w:rFonts w:ascii="Arial" w:cs="Arial" w:eastAsia="Arial" w:hAnsi="Arial"/>
                <w:b w:val="false"/>
                <w:bCs w:val="false"/>
                <w:sz w:val="20"/>
                <w:szCs w:val="20"/>
              </w:rPr>
              <w:t xml:space="preserve">T1005 Data from Local System</w:t>
            </w:r>
          </w:p>
        </w:tc>
        <w:tc>
          <w:tcPr>
            <w:tcW w:type="pct" w:w="800"/>
            <w:vAlign w:val="center"/>
          </w:tcPr>
          <w:p>
            <w:pPr>
              <w:spacing w:line="276"/>
              <w:jc w:val="left"/>
            </w:pPr>
            <w:r>
              <w:rPr>
                <w:rFonts w:ascii="Arial" w:cs="Arial" w:eastAsia="Arial" w:hAnsi="Arial"/>
                <w:b w:val="false"/>
                <w:bCs w:val="false"/>
                <w:sz w:val="20"/>
                <w:szCs w:val="20"/>
              </w:rPr>
              <w:t xml:space="preserve">2</w:t>
            </w:r>
          </w:p>
        </w:tc>
      </w:tr>
    </w:tbl>
    <w:p>
      <w:pPr>
        <w:spacing w:after="240" w:before="60" w:line="360"/>
        <w:jc w:val="center"/>
      </w:pPr>
      <w:r>
        <w:rPr>
          <w:rFonts w:ascii="Arial" w:cs="Arial" w:eastAsia="Arial" w:hAnsi="Arial"/>
          <w:b/>
          <w:bCs/>
          <w:i w:val="false"/>
          <w:iCs w:val="false"/>
          <w:sz w:val="24"/>
          <w:szCs w:val="24"/>
        </w:rPr>
        <w:t xml:space="preserve">Tabla 15. Técnicas MITRE ATT&amp;CK más relevantes por táctica.</w:t>
      </w:r>
    </w:p>
    <w:p>
      <w:pPr>
        <w:keepNext/>
        <w:spacing w:before="240" w:line="360"/>
      </w:pPr>
      <w:r>
        <w:rPr>
          <w:rFonts w:ascii="Arial" w:cs="Arial" w:eastAsia="Arial" w:hAnsi="Arial"/>
          <w:b/>
          <w:bCs/>
          <w:sz w:val="24"/>
          <w:szCs w:val="24"/>
        </w:rPr>
        <w:t xml:space="preserve">Figura 8</w:t>
      </w:r>
    </w:p>
    <w:p>
      <w:pPr>
        <w:keepNext/>
        <w:spacing w:line="360"/>
      </w:pPr>
      <w:r>
        <w:rPr>
          <w:rFonts w:ascii="Arial" w:cs="Arial" w:eastAsia="Arial" w:hAnsi="Arial"/>
          <w:i/>
          <w:iCs/>
          <w:sz w:val="24"/>
          <w:szCs w:val="24"/>
        </w:rPr>
        <w:t xml:space="preserve">Técnicas MITRE ATT&amp;CK observadas (sesiones por técnica)</w:t>
      </w:r>
    </w:p>
    <w:p>
      <w:pPr>
        <w:spacing w:after="120" w:line="240" w:lineRule="auto"/>
        <w:jc w:val="center"/>
      </w:pPr>
      <w:r>
        <w:drawing>
          <wp:inline distT="0" distB="0" distL="0" distR="0">
            <wp:extent cx="4762500" cy="4429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429125"/>
                    </a:xfrm>
                    <a:prstGeom prst="rect">
                      <a:avLst/>
                    </a:prstGeom>
                  </pic:spPr>
                </pic:pic>
              </a:graphicData>
            </a:graphic>
          </wp:inline>
        </w:drawing>
      </w:r>
    </w:p>
    <w:p>
      <w:pPr>
        <w:spacing w:line="360"/>
        <w:ind w:firstLine="709"/>
        <w:jc w:val="left"/>
      </w:pPr>
      <w:r>
        <w:rPr>
          <w:rFonts w:ascii="Arial" w:cs="Arial" w:eastAsia="Arial" w:hAnsi="Arial"/>
          <w:b w:val="false"/>
          <w:bCs w:val="false"/>
          <w:i w:val="false"/>
          <w:iCs w:val="false"/>
          <w:sz w:val="24"/>
          <w:szCs w:val="24"/>
        </w:rPr>
        <w:t xml:space="preserve">Los datos reales obligaron a ampliar el clasificador. Siete técnicas no estaban previstas en las reglas iniciales (entre ellas T1497.001, T1090, T1005 y T1552.003), y se detectó un falso positivo: listar el directorio /var/log se clasificaba como borrado de registros (T1070.002). Tras los cambios, los comandos sin técnica asignada pasaron de 508 a 40 y el conjunto de pruebas automáticas creció de 33 a 50 casos, todos superados. También se corrigió el análisis de ficheros: Cowrie registra como descarga cualquier contenido escrito con una redirección (echo … &gt; fichero), de modo que las 623 «descargas» iniciales eran en su mayoría claves SSH y scripts escritos por los bots; ahora se agrupan por hash y se distingue el tipo de origen.</w:t>
      </w:r>
    </w:p>
    <w:p>
      <w:pPr>
        <w:pStyle w:val="Heading2"/>
        <w:keepNext/>
        <w:spacing w:after="240" w:before="240" w:line="360"/>
        <w:jc w:val="left"/>
      </w:pPr>
      <w:r>
        <w:rPr>
          <w:rFonts w:ascii="Arial" w:cs="Arial" w:eastAsia="Arial" w:hAnsi="Arial"/>
          <w:b/>
          <w:bCs/>
          <w:sz w:val="24"/>
          <w:szCs w:val="24"/>
        </w:rPr>
        <w:t xml:space="preserve">Primeras Conclusiones Defensivas</w:t>
      </w:r>
    </w:p>
    <w:p>
      <w:pPr>
        <w:spacing w:line="360"/>
        <w:ind w:firstLine="709"/>
        <w:jc w:val="left"/>
      </w:pPr>
      <w:r>
        <w:rPr>
          <w:rFonts w:ascii="Arial" w:cs="Arial" w:eastAsia="Arial" w:hAnsi="Arial"/>
          <w:b w:val="false"/>
          <w:bCs w:val="false"/>
          <w:i w:val="false"/>
          <w:iCs w:val="false"/>
          <w:sz w:val="24"/>
          <w:szCs w:val="24"/>
        </w:rPr>
        <w:t xml:space="preserve">Casi toda la actividad observada se habría neutralizado con tres medidas que no requieren herramientas comerciales, y que coinciden con las mitigaciones de ATT&amp;CK asociadas a cada técnica:</w:t>
      </w:r>
    </w:p>
    <w:p>
      <w:pPr>
        <w:pStyle w:val="ListParagraph"/>
        <w:numPr>
          <w:ilvl w:val="0"/>
          <w:numId w:val="1"/>
        </w:numPr>
        <w:spacing w:line="360"/>
        <w:ind w:left="720" w:hanging="357"/>
      </w:pPr>
      <w:r>
        <w:rPr>
          <w:rFonts w:ascii="Arial" w:cs="Arial" w:eastAsia="Arial" w:hAnsi="Arial"/>
          <w:b/>
          <w:bCs/>
          <w:sz w:val="24"/>
          <w:szCs w:val="24"/>
        </w:rPr>
        <w:t xml:space="preserve">Autenticación SSH solo con clave y sin acceso como root (M1032, M1026): </w:t>
      </w:r>
      <w:r>
        <w:rPr>
          <w:rFonts w:ascii="Arial" w:cs="Arial" w:eastAsia="Arial" w:hAnsi="Arial"/>
          <w:sz w:val="24"/>
          <w:szCs w:val="24"/>
        </w:rPr>
        <w:t xml:space="preserve">anula la fuerza bruta, que supone el 76 % de las sesiones, y es la configuración aplicada al SSH real del proyecto en el puerto 2022.</w:t>
      </w:r>
    </w:p>
    <w:p>
      <w:pPr>
        <w:pStyle w:val="ListParagraph"/>
        <w:numPr>
          <w:ilvl w:val="0"/>
          <w:numId w:val="1"/>
        </w:numPr>
        <w:spacing w:line="360"/>
        <w:ind w:left="720" w:hanging="357"/>
      </w:pPr>
      <w:r>
        <w:rPr>
          <w:rFonts w:ascii="Arial" w:cs="Arial" w:eastAsia="Arial" w:hAnsi="Arial"/>
          <w:b/>
          <w:bCs/>
          <w:sz w:val="24"/>
          <w:szCs w:val="24"/>
        </w:rPr>
        <w:t xml:space="preserve">Control de integridad sobre authorized_keys (M1022): </w:t>
      </w:r>
      <w:r>
        <w:rPr>
          <w:rFonts w:ascii="Arial" w:cs="Arial" w:eastAsia="Arial" w:hAnsi="Arial"/>
          <w:sz w:val="24"/>
          <w:szCs w:val="24"/>
        </w:rPr>
        <w:t xml:space="preserve">detectaría la persistencia de Outlaw, la campaña más extendida.</w:t>
      </w:r>
    </w:p>
    <w:p>
      <w:pPr>
        <w:pStyle w:val="ListParagraph"/>
        <w:numPr>
          <w:ilvl w:val="0"/>
          <w:numId w:val="1"/>
        </w:numPr>
        <w:spacing w:line="360"/>
        <w:ind w:left="720" w:hanging="357"/>
      </w:pPr>
      <w:r>
        <w:rPr>
          <w:rFonts w:ascii="Arial" w:cs="Arial" w:eastAsia="Arial" w:hAnsi="Arial"/>
          <w:b/>
          <w:bCs/>
          <w:sz w:val="24"/>
          <w:szCs w:val="24"/>
        </w:rPr>
        <w:t xml:space="preserve">Filtrado del tráfico saliente y AllowTcpForwarding no (M1037, M1042): </w:t>
      </w:r>
      <w:r>
        <w:rPr>
          <w:rFonts w:ascii="Arial" w:cs="Arial" w:eastAsia="Arial" w:hAnsi="Arial"/>
          <w:sz w:val="24"/>
          <w:szCs w:val="24"/>
        </w:rPr>
        <w:t xml:space="preserve">impide la descarga de herramientas, la conexión del minero con su pool y el uso del servidor como proxy.</w:t>
      </w:r>
    </w:p>
    <w:p>
      <w:pPr>
        <w:spacing w:line="360"/>
        <w:ind w:firstLine="709"/>
        <w:jc w:val="left"/>
      </w:pPr>
      <w:r>
        <w:rPr>
          <w:rFonts w:ascii="Arial" w:cs="Arial" w:eastAsia="Arial" w:hAnsi="Arial"/>
          <w:b w:val="false"/>
          <w:bCs w:val="false"/>
          <w:i w:val="false"/>
          <w:iCs w:val="false"/>
          <w:sz w:val="24"/>
          <w:szCs w:val="24"/>
        </w:rPr>
        <w:t xml:space="preserve">Estas conclusiones se basan en tres días de datos y se revisarán con el periodo completo de captura, ya que las campañas aparecen y desaparecen y algunas pueden no haberse manifestado todavía.</w:t>
      </w:r>
    </w:p>
    <w:p>
      <w:pPr>
        <w:pStyle w:val="Heading1"/>
        <w:keepNext/>
        <w:pageBreakBefore/>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keepNext/>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keepNext/>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keepNext/>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Pr>
        <w:pStyle w:val="Heading1"/>
        <w:keepNext/>
        <w:pageBreakBefore/>
        <w:spacing w:after="240" w:before="240" w:line="360"/>
        <w:jc w:val="center"/>
      </w:pPr>
      <w:r>
        <w:rPr>
          <w:rFonts w:ascii="Arial" w:cs="Arial" w:eastAsia="Arial" w:hAnsi="Arial"/>
          <w:b/>
          <w:bCs/>
          <w:sz w:val="24"/>
          <w:szCs w:val="24"/>
        </w:rPr>
        <w:t xml:space="preserve">Conclusiones</w:t>
      </w:r>
    </w:p>
    <w:p>
      <w:pPr>
        <w:pStyle w:val="Heading2"/>
        <w:keepNext/>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El primer ataque llegó 8 minutos después de exponer el puerto 22, y en los tres primeros días se registraron 13 761 conexiones desde 499 IPs.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Los datos confirman que la actividad es casi exclusivamente automática: el primer comando llega en menos de un segundo tras la autenticación y el 85 % de los clientes son bibliotecas de programación. Se distinguen perfiles muy diferentes, desde la fuerza bruta masiva y distribuida, que recolecta credenciales sin llegar a usarlas, hasta botnets consolidadas como Outlaw, que buscan persistencia mediante claves SSH, y mineros como RedTail, preparados para cinco arquitecturas de procesador. También se observaron bots que comprueban si se encuentran en un honeypot, un recordatorio de que el defensor también es observado.</w:t>
      </w:r>
    </w:p>
    <w:p>
      <w:pPr>
        <w:spacing w:line="360"/>
        <w:ind w:firstLine="709"/>
        <w:jc w:val="left"/>
      </w:pPr>
      <w:r>
        <w:rPr>
          <w:rFonts w:ascii="Arial" w:cs="Arial" w:eastAsia="Arial" w:hAnsi="Arial"/>
          <w:b w:val="false"/>
          <w:bCs w:val="false"/>
          <w:i w:val="false"/>
          <w:iCs w:val="false"/>
          <w:sz w:val="24"/>
          <w:szCs w:val="24"/>
        </w:rPr>
        <w:t xml:space="preserve">La clasificación MITRE ATT&amp;CK identificó 21 técnicas en 9 tácticas, desde el acceso inicial con cuentas válidas (T1078.003) hasta el secuestro de recursos (T1496.001). La mayoría de las sesiones se concentran en las fases tempranas de la cadena de ataque, coherente con bots que buscan acceso rápido para minar criptomonedas o incorporar el servidor a una botnet. La conclusión defensiva más importante es que tres medidas básicas (SSH solo con clave y sin root, control de integridad de authorized_keys y filtrado del tráfico saliente) habrían neutralizado casi toda la actividad observada.</w:t>
      </w:r>
    </w:p>
    <w:p>
      <w:pPr>
        <w:pStyle w:val="Heading2"/>
        <w:keepNext/>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software exclusivamente libre y un coste de infraestructura muy reducido. Un servidor pequeño (2 vCPU y 4 GB de RAM) es más que suficiente para ejecutar Cowrie, el sistema operativo y los servicios auxiliares simultáneamente. El cambio forzoso de Oracle Cloud a Hetzner Cloud demostró además el valor de automatizar el despliegue con scripts genéricos: cambiar de proveedor solo afectó a la creación de la máquina.</w:t>
      </w:r>
    </w:p>
    <w:p>
      <w:pPr>
        <w:spacing w:line="360"/>
        <w:ind w:firstLine="709"/>
        <w:jc w:val="left"/>
      </w:pPr>
      <w:r>
        <w:rPr>
          <w:rFonts w:ascii="Arial" w:cs="Arial" w:eastAsia="Arial" w:hAnsi="Arial"/>
          <w:b w:val="false"/>
          <w:bCs w:val="false"/>
          <w:i w:val="false"/>
          <w:iCs w:val="false"/>
          <w:sz w:val="24"/>
          <w:szCs w:val="24"/>
        </w:rPr>
        <w:t xml:space="preserve">La combinación del firewall del proveedor (Cloud Firewall de Hetzner), el firewall del host (iptables) y la redirección NAT proporciona tres capas de protección para el SSH de administración real. El puerto 2022 está expuesto a Internet, pero al aceptar únicamente autenticación por clave y prohibir el acceso como root, los intentos de acceso no autorizados no tienen posibilidad de éxito.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keepNext/>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servidores, configuración de cortafuegos del proveedor, gestión de claves SSH y conexión remota en Hetzner Cloud, además del uso de la API de Oracle Cloud Infrastructure para automatizar el aprovisionamiento.</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y Cloud Firewall de Hetzner),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keepNext/>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 servidor cloud de pocos euros al mes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Pr>
        <w:pStyle w:val="Heading1"/>
        <w:keepNext/>
        <w:pageBreakBefore/>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Plataforma cloud del honeypot: servidores y cortafuegos.</w:t>
      </w:r>
    </w:p>
    <w:p>
      <w:pPr>
        <w:spacing w:after="200" w:line="360"/>
        <w:ind w:left="709" w:hanging="709"/>
      </w:pPr>
      <w:r>
        <w:rPr>
          <w:rFonts w:ascii="Arial" w:cs="Arial" w:eastAsia="Arial" w:hAnsi="Arial"/>
          <w:sz w:val="24"/>
          <w:szCs w:val="24"/>
        </w:rPr>
        <w:t xml:space="preserve">Hetzner Online GmbH. (s. f.). Hetzner Cloud. https://www.hetzner.com/cloud/</w:t>
      </w:r>
    </w:p>
    <w:p>
      <w:pPr>
        <w:spacing w:line="360"/>
        <w:jc w:val="left"/>
      </w:pPr>
      <w:r>
        <w:rPr>
          <w:rFonts w:ascii="Arial" w:cs="Arial" w:eastAsia="Arial" w:hAnsi="Arial"/>
          <w:b w:val="false"/>
          <w:bCs w:val="false"/>
          <w:i/>
          <w:iCs/>
          <w:sz w:val="24"/>
          <w:szCs w:val="24"/>
        </w:rPr>
        <w:t xml:space="preserve">Verificación de cuentas nuevas en la plataforma cloud.</w:t>
      </w:r>
    </w:p>
    <w:p>
      <w:pPr>
        <w:spacing w:after="200" w:line="360"/>
        <w:ind w:left="709" w:hanging="709"/>
      </w:pPr>
      <w:r>
        <w:rPr>
          <w:rFonts w:ascii="Arial" w:cs="Arial" w:eastAsia="Arial" w:hAnsi="Arial"/>
          <w:sz w:val="24"/>
          <w:szCs w:val="24"/>
        </w:rPr>
        <w:t xml:space="preserve">Hetzner Online GmbH. (s. f.). Fraud prevention FAQ. Hetzner Docs. https://docs.hetzner.com/general/security-and-identify/fraud-prevention-faq/</w:t>
      </w:r>
    </w:p>
    <w:p>
      <w:pPr>
        <w:spacing w:line="360"/>
        <w:jc w:val="left"/>
      </w:pPr>
      <w:r>
        <w:rPr>
          <w:rFonts w:ascii="Arial" w:cs="Arial" w:eastAsia="Arial" w:hAnsi="Arial"/>
          <w:b w:val="false"/>
          <w:bCs w:val="false"/>
          <w:i/>
          <w:iCs/>
          <w:sz w:val="24"/>
          <w:szCs w:val="24"/>
        </w:rPr>
        <w:t xml:space="preserve">Plataforma cloud prevista en el anteproyecto.</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SDK utilizado por el script de aprovisionamiento oci_a1_retry.py.</w:t>
      </w:r>
    </w:p>
    <w:p>
      <w:pPr>
        <w:spacing w:after="200" w:line="360"/>
        <w:ind w:left="709" w:hanging="709"/>
      </w:pPr>
      <w:r>
        <w:rPr>
          <w:rFonts w:ascii="Arial" w:cs="Arial" w:eastAsia="Arial" w:hAnsi="Arial"/>
          <w:sz w:val="24"/>
          <w:szCs w:val="24"/>
        </w:rPr>
        <w:t xml:space="preserve">Oracle. (s. f.-b). Oracle Cloud Infrastructure Python SDK. https://docs.oracle.com/en-us/iaas/tools/python/latest/</w:t>
      </w:r>
    </w:p>
    <w:p>
      <w:pPr>
        <w:spacing w:line="360"/>
        <w:jc w:val="left"/>
      </w:pPr>
      <w:r>
        <w:rPr>
          <w:rFonts w:ascii="Arial" w:cs="Arial" w:eastAsia="Arial" w:hAnsi="Arial"/>
          <w:b w:val="false"/>
          <w:bCs w:val="false"/>
          <w:i/>
          <w:iCs/>
          <w:sz w:val="24"/>
          <w:szCs w:val="24"/>
        </w:rPr>
        <w:t xml:space="preserve">Biblioteca SSH empleada en el ataque simulado de las pruebas.</w:t>
      </w:r>
    </w:p>
    <w:p>
      <w:pPr>
        <w:spacing w:after="200" w:line="360"/>
        <w:ind w:left="709" w:hanging="709"/>
      </w:pPr>
      <w:r>
        <w:rPr>
          <w:rFonts w:ascii="Arial" w:cs="Arial" w:eastAsia="Arial" w:hAnsi="Arial"/>
          <w:sz w:val="24"/>
          <w:szCs w:val="24"/>
        </w:rPr>
        <w:t xml:space="preserve">Paramiko. (s. f.). Paramiko: A Python implementation of SSHv2. https://www.paramiko.org/</w:t>
      </w:r>
    </w:p>
    <w:p>
      <w:pPr>
        <w:spacing w:line="360"/>
        <w:jc w:val="left"/>
      </w:pPr>
      <w:r>
        <w:rPr>
          <w:rFonts w:ascii="Arial" w:cs="Arial" w:eastAsia="Arial" w:hAnsi="Arial"/>
          <w:b w:val="false"/>
          <w:bCs w:val="false"/>
          <w:i/>
          <w:iCs/>
          <w:sz w:val="24"/>
          <w:szCs w:val="24"/>
        </w:rPr>
        <w:t xml:space="preserve">Servicio de notificaciones push del script de aprovisionamiento.</w:t>
      </w:r>
    </w:p>
    <w:p>
      <w:pPr>
        <w:spacing w:after="200" w:line="360"/>
        <w:ind w:left="709" w:hanging="709"/>
      </w:pPr>
      <w:r>
        <w:rPr>
          <w:rFonts w:ascii="Arial" w:cs="Arial" w:eastAsia="Arial" w:hAnsi="Arial"/>
          <w:sz w:val="24"/>
          <w:szCs w:val="24"/>
        </w:rPr>
        <w:t xml:space="preserve">ntfy. (s. f.). ntfy: Send push notifications to your phone or desktop via PUT/POST. https://ntfy.sh/</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p>
      <w:pPr>
        <w:spacing w:line="360"/>
        <w:jc w:val="left"/>
      </w:pPr>
      <w:r>
        <w:rPr>
          <w:rFonts w:ascii="Arial" w:cs="Arial" w:eastAsia="Arial" w:hAnsi="Arial"/>
          <w:b w:val="false"/>
          <w:bCs w:val="false"/>
          <w:i/>
          <w:iCs/>
          <w:sz w:val="24"/>
          <w:szCs w:val="24"/>
        </w:rPr>
        <w:t xml:space="preserve">Análisis de la botnet Outlaw, identificada en los resultados.</w:t>
      </w:r>
    </w:p>
    <w:p>
      <w:pPr>
        <w:spacing w:after="200" w:line="360"/>
        <w:ind w:left="709" w:hanging="709"/>
      </w:pPr>
      <w:r>
        <w:rPr>
          <w:rFonts w:ascii="Arial" w:cs="Arial" w:eastAsia="Arial" w:hAnsi="Arial"/>
          <w:sz w:val="24"/>
          <w:szCs w:val="24"/>
        </w:rPr>
        <w:t xml:space="preserve">Souza, C., Muñoz, A. y Ovalle, E. (2025, 29 de abril). Outlaw cybergang attacking targets worldwide. Securelist (Kaspersky). https://securelist.com/outlaw-botnet/116444/</w:t>
      </w:r>
    </w:p>
    <w:p>
      <w:pPr>
        <w:spacing w:line="360"/>
        <w:jc w:val="left"/>
      </w:pPr>
      <w:r>
        <w:rPr>
          <w:rFonts w:ascii="Arial" w:cs="Arial" w:eastAsia="Arial" w:hAnsi="Arial"/>
          <w:b w:val="false"/>
          <w:bCs w:val="false"/>
          <w:i/>
          <w:iCs/>
          <w:sz w:val="24"/>
          <w:szCs w:val="24"/>
        </w:rPr>
        <w:t xml:space="preserve">Análisis del minero RedTail, identificado en los resultados.</w:t>
      </w:r>
    </w:p>
    <w:p>
      <w:pPr>
        <w:spacing w:after="200" w:line="360"/>
        <w:ind w:left="709" w:hanging="709"/>
      </w:pPr>
      <w:r>
        <w:rPr>
          <w:rFonts w:ascii="Arial" w:cs="Arial" w:eastAsia="Arial" w:hAnsi="Arial"/>
          <w:sz w:val="24"/>
          <w:szCs w:val="24"/>
        </w:rPr>
        <w:t xml:space="preserve">Riley, R. (2024, 22 de mayo). Analysis of "redtail" file uploads to ICS honeypot, a multi-architecture coin miner [Guest Diary]. SANS Internet Storm Center. https://isc.sans.edu/diary/30950</w:t>
      </w:r>
    </w:p>
    <w:p>
      <w:pPr>
        <w:pStyle w:val="Heading1"/>
        <w:keepNext/>
        <w:pageBreakBefore/>
        <w:spacing w:after="240" w:before="240" w:line="360"/>
        <w:jc w:val="center"/>
      </w:pPr>
      <w:r>
        <w:rPr>
          <w:rFonts w:ascii="Arial" w:cs="Arial" w:eastAsia="Arial" w:hAnsi="Arial"/>
          <w:b/>
          <w:bCs/>
          <w:sz w:val="24"/>
          <w:szCs w:val="24"/>
        </w:rPr>
        <w:t xml:space="preserve">Anexos</w:t>
      </w:r>
    </w:p>
    <w:p>
      <w:pPr>
        <w:spacing w:line="360"/>
        <w:ind w:firstLine="709"/>
        <w:jc w:val="left"/>
      </w:pPr>
      <w:r>
        <w:rPr>
          <w:rFonts w:ascii="Arial" w:cs="Arial" w:eastAsia="Arial" w:hAnsi="Arial"/>
          <w:b w:val="false"/>
          <w:bCs w:val="false"/>
          <w:i w:val="false"/>
          <w:iCs w:val="false"/>
          <w:sz w:val="24"/>
          <w:szCs w:val="24"/>
        </w:rPr>
        <w:t xml:space="preserve">Los anexos reproducen los ficheros de configuración y los scripts de despliegue del proyecto tal y como se encuentran en el directorio config/ del repositorio (https://github.com/diegofonterosa/PFC-Cowrie).</w:t>
      </w:r>
    </w:p>
    <w:p>
      <w:pPr>
        <w:pStyle w:val="Heading2"/>
        <w:keepNext/>
        <w:spacing w:after="240" w:before="240" w:line="360"/>
        <w:jc w:val="left"/>
      </w:pPr>
      <w:r>
        <w:rPr>
          <w:rFonts w:ascii="Arial" w:cs="Arial" w:eastAsia="Arial" w:hAnsi="Arial"/>
          <w:b/>
          <w:bCs/>
          <w:sz w:val="24"/>
          <w:szCs w:val="24"/>
        </w:rPr>
        <w:t xml:space="preserve">Anexo A. Configuración de Cowrie (cowrie.cfg)</w:t>
      </w:r>
    </w:p>
    <w:p>
      <w:pPr>
        <w:spacing w:line="360"/>
        <w:jc w:val="left"/>
      </w:pPr>
      <w:r>
        <w:rPr>
          <w:rFonts w:ascii="Arial" w:cs="Arial" w:eastAsia="Arial" w:hAnsi="Arial"/>
          <w:b w:val="false"/>
          <w:bCs w:val="false"/>
          <w:i w:val="false"/>
          <w:iCs w:val="false"/>
          <w:sz w:val="24"/>
          <w:szCs w:val="24"/>
        </w:rPr>
        <w:t xml:space="preserve">Fichero /home/cowrie/honeypot/etc/cowrie.cfg. Solo contiene las claves que difieren de los valores por defecto de Cowrie 3.1.0.</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cowrie.cfg — Configuración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Pérez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Cowrie 3.x carga primero sus valores por defecto (cowrie.cfg.dist)</w:t>
      </w:r>
    </w:p>
    <w:p>
      <w:pPr>
        <w:keepLines/>
        <w:shd w:fill="F2F2F2" w:color="F2F2F2" w:val="solid"/>
        <w:spacing w:after="0" w:before="0" w:line="240"/>
        <w:ind w:left="170" w:right="170"/>
      </w:pPr>
      <w:r>
        <w:rPr>
          <w:rFonts w:ascii="Consolas" w:cs="Consolas" w:eastAsia="Consolas" w:hAnsi="Consolas"/>
          <w:sz w:val="16"/>
          <w:szCs w:val="16"/>
        </w:rPr>
        <w:t xml:space="preserve">#  y después este fichero, así que aquí solo van las claves que cambian.</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/home/cowrie/honeypot/etc/cowrie.cfg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[honeypot]</w:t>
      </w:r>
    </w:p>
    <w:p>
      <w:pPr>
        <w:keepLines/>
        <w:shd w:fill="F2F2F2" w:color="F2F2F2" w:val="solid"/>
        <w:spacing w:after="0" w:before="0" w:line="240"/>
        <w:ind w:left="170" w:right="170"/>
      </w:pPr>
      <w:r>
        <w:rPr>
          <w:rFonts w:ascii="Consolas" w:cs="Consolas" w:eastAsia="Consolas" w:hAnsi="Consolas"/>
          <w:sz w:val="16"/>
          <w:szCs w:val="16"/>
        </w:rPr>
        <w:t xml:space="preserve"># Nombre de host del sistema falso. El valor por defecto (svr04) es una</w:t>
      </w:r>
    </w:p>
    <w:p>
      <w:pPr>
        <w:keepLines/>
        <w:shd w:fill="F2F2F2" w:color="F2F2F2" w:val="solid"/>
        <w:spacing w:after="0" w:before="0" w:line="240"/>
        <w:ind w:left="170" w:right="170"/>
      </w:pPr>
      <w:r>
        <w:rPr>
          <w:rFonts w:ascii="Consolas" w:cs="Consolas" w:eastAsia="Consolas" w:hAnsi="Consolas"/>
          <w:sz w:val="16"/>
          <w:szCs w:val="16"/>
        </w:rPr>
        <w:t xml:space="preserve"># firma conocida de Cowrie que algunos bots usan para detectar honeypots.</w:t>
      </w:r>
    </w:p>
    <w:p>
      <w:pPr>
        <w:keepLines/>
        <w:shd w:fill="F2F2F2" w:color="F2F2F2" w:val="solid"/>
        <w:spacing w:after="0" w:before="0" w:line="240"/>
        <w:ind w:left="170" w:right="170"/>
      </w:pPr>
      <w:r>
        <w:rPr>
          <w:rFonts w:ascii="Consolas" w:cs="Consolas" w:eastAsia="Consolas" w:hAnsi="Consolas"/>
          <w:sz w:val="16"/>
          <w:szCs w:val="16"/>
        </w:rPr>
        <w:t xml:space="preserve">hostname = web-prod-02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Un único fichero JSON en vez de uno por día: simplifica el análisis</w:t>
      </w:r>
    </w:p>
    <w:p>
      <w:pPr>
        <w:keepLines/>
        <w:shd w:fill="F2F2F2" w:color="F2F2F2" w:val="solid"/>
        <w:spacing w:after="0" w:before="0" w:line="240"/>
        <w:ind w:left="170" w:right="170"/>
      </w:pPr>
      <w:r>
        <w:rPr>
          <w:rFonts w:ascii="Consolas" w:cs="Consolas" w:eastAsia="Consolas" w:hAnsi="Consolas"/>
          <w:sz w:val="16"/>
          <w:szCs w:val="16"/>
        </w:rPr>
        <w:t xml:space="preserve"># con cowrie_analyzer.py durante el periodo de captura.</w:t>
      </w:r>
    </w:p>
    <w:p>
      <w:pPr>
        <w:keepLines/>
        <w:shd w:fill="F2F2F2" w:color="F2F2F2" w:val="solid"/>
        <w:spacing w:after="0" w:before="0" w:line="240"/>
        <w:ind w:left="170" w:right="170"/>
      </w:pPr>
      <w:r>
        <w:rPr>
          <w:rFonts w:ascii="Consolas" w:cs="Consolas" w:eastAsia="Consolas" w:hAnsi="Consolas"/>
          <w:sz w:val="16"/>
          <w:szCs w:val="16"/>
        </w:rPr>
        <w:t xml:space="preserve">logtype = plain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Las descargas de los atacantes se guardan (para extraer sus hashes)</w:t>
      </w:r>
    </w:p>
    <w:p>
      <w:pPr>
        <w:keepLines/>
        <w:shd w:fill="F2F2F2" w:color="F2F2F2" w:val="solid"/>
        <w:spacing w:after="0" w:before="0" w:line="240"/>
        <w:ind w:left="170" w:right="170"/>
      </w:pPr>
      <w:r>
        <w:rPr>
          <w:rFonts w:ascii="Consolas" w:cs="Consolas" w:eastAsia="Consolas" w:hAnsi="Consolas"/>
          <w:sz w:val="16"/>
          <w:szCs w:val="16"/>
        </w:rPr>
        <w:t xml:space="preserve"># con un límite de tamaño para no llenar el disco.</w:t>
      </w:r>
    </w:p>
    <w:p>
      <w:pPr>
        <w:keepLines/>
        <w:shd w:fill="F2F2F2" w:color="F2F2F2" w:val="solid"/>
        <w:spacing w:after="0" w:before="0" w:line="240"/>
        <w:ind w:left="170" w:right="170"/>
      </w:pPr>
      <w:r>
        <w:rPr>
          <w:rFonts w:ascii="Consolas" w:cs="Consolas" w:eastAsia="Consolas" w:hAnsi="Consolas"/>
          <w:sz w:val="16"/>
          <w:szCs w:val="16"/>
        </w:rPr>
        <w:t xml:space="preserve">download_limit_size = 10485760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Sesiones inactivas se cierran a los 3 minutos.</w:t>
      </w:r>
    </w:p>
    <w:p>
      <w:pPr>
        <w:keepLines/>
        <w:shd w:fill="F2F2F2" w:color="F2F2F2" w:val="solid"/>
        <w:spacing w:after="0" w:before="0" w:line="240"/>
        <w:ind w:left="170" w:right="170"/>
      </w:pPr>
      <w:r>
        <w:rPr>
          <w:rFonts w:ascii="Consolas" w:cs="Consolas" w:eastAsia="Consolas" w:hAnsi="Consolas"/>
          <w:sz w:val="16"/>
          <w:szCs w:val="16"/>
        </w:rPr>
        <w:t xml:space="preserve">interactive_timeout = 180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[shell]</w:t>
      </w:r>
    </w:p>
    <w:p>
      <w:pPr>
        <w:keepLines/>
        <w:shd w:fill="F2F2F2" w:color="F2F2F2" w:val="solid"/>
        <w:spacing w:after="0" w:before="0" w:line="240"/>
        <w:ind w:left="170" w:right="170"/>
      </w:pPr>
      <w:r>
        <w:rPr>
          <w:rFonts w:ascii="Consolas" w:cs="Consolas" w:eastAsia="Consolas" w:hAnsi="Consolas"/>
          <w:sz w:val="16"/>
          <w:szCs w:val="16"/>
        </w:rPr>
        <w:t xml:space="preserve"># Identidad del sistema falso, coherente con el filesystem que trae</w:t>
      </w:r>
    </w:p>
    <w:p>
      <w:pPr>
        <w:keepLines/>
        <w:shd w:fill="F2F2F2" w:color="F2F2F2" w:val="solid"/>
        <w:spacing w:after="0" w:before="0" w:line="240"/>
        <w:ind w:left="170" w:right="170"/>
      </w:pPr>
      <w:r>
        <w:rPr>
          <w:rFonts w:ascii="Consolas" w:cs="Consolas" w:eastAsia="Consolas" w:hAnsi="Consolas"/>
          <w:sz w:val="16"/>
          <w:szCs w:val="16"/>
        </w:rPr>
        <w:t xml:space="preserve"># Cowrie (Debian 12). Se cambian los valores por defecto, también</w:t>
      </w:r>
    </w:p>
    <w:p>
      <w:pPr>
        <w:keepLines/>
        <w:shd w:fill="F2F2F2" w:color="F2F2F2" w:val="solid"/>
        <w:spacing w:after="0" w:before="0" w:line="240"/>
        <w:ind w:left="170" w:right="170"/>
      </w:pPr>
      <w:r>
        <w:rPr>
          <w:rFonts w:ascii="Consolas" w:cs="Consolas" w:eastAsia="Consolas" w:hAnsi="Consolas"/>
          <w:sz w:val="16"/>
          <w:szCs w:val="16"/>
        </w:rPr>
        <w:t xml:space="preserve"># conocidos como firma, por otros plausibles de un Debian actualizado.</w:t>
      </w:r>
    </w:p>
    <w:p>
      <w:pPr>
        <w:keepLines/>
        <w:shd w:fill="F2F2F2" w:color="F2F2F2" w:val="solid"/>
        <w:spacing w:after="0" w:before="0" w:line="240"/>
        <w:ind w:left="170" w:right="170"/>
      </w:pPr>
      <w:r>
        <w:rPr>
          <w:rFonts w:ascii="Consolas" w:cs="Consolas" w:eastAsia="Consolas" w:hAnsi="Consolas"/>
          <w:sz w:val="16"/>
          <w:szCs w:val="16"/>
        </w:rPr>
        <w:t xml:space="preserve">kernel_version = 6.1.0-31-amd64</w:t>
      </w:r>
    </w:p>
    <w:p>
      <w:pPr>
        <w:keepLines/>
        <w:shd w:fill="F2F2F2" w:color="F2F2F2" w:val="solid"/>
        <w:spacing w:after="0" w:before="0" w:line="240"/>
        <w:ind w:left="170" w:right="170"/>
      </w:pPr>
      <w:r>
        <w:rPr>
          <w:rFonts w:ascii="Consolas" w:cs="Consolas" w:eastAsia="Consolas" w:hAnsi="Consolas"/>
          <w:sz w:val="16"/>
          <w:szCs w:val="16"/>
        </w:rPr>
        <w:t xml:space="preserve">kernel_build_string = #1 SMP PREEMPT_DYNAMIC Debian 6.1.128-1 (2025-02-07)</w:t>
      </w:r>
    </w:p>
    <w:p>
      <w:pPr>
        <w:keepLines/>
        <w:shd w:fill="F2F2F2" w:color="F2F2F2" w:val="solid"/>
        <w:spacing w:after="0" w:before="0" w:line="240"/>
        <w:ind w:left="170" w:right="170"/>
      </w:pPr>
      <w:r>
        <w:rPr>
          <w:rFonts w:ascii="Consolas" w:cs="Consolas" w:eastAsia="Consolas" w:hAnsi="Consolas"/>
          <w:sz w:val="16"/>
          <w:szCs w:val="16"/>
        </w:rPr>
        <w:t xml:space="preserve">hardware_platform = x86_64</w:t>
      </w:r>
    </w:p>
    <w:p>
      <w:pPr>
        <w:keepLines/>
        <w:shd w:fill="F2F2F2" w:color="F2F2F2" w:val="solid"/>
        <w:spacing w:after="0" w:before="0" w:line="240"/>
        <w:ind w:left="170" w:right="170"/>
      </w:pPr>
      <w:r>
        <w:rPr>
          <w:rFonts w:ascii="Consolas" w:cs="Consolas" w:eastAsia="Consolas" w:hAnsi="Consolas"/>
          <w:sz w:val="16"/>
          <w:szCs w:val="16"/>
        </w:rPr>
        <w:t xml:space="preserve">operating_system = GNU/Linux</w:t>
      </w:r>
    </w:p>
    <w:p>
      <w:pPr>
        <w:keepLines/>
        <w:shd w:fill="F2F2F2" w:color="F2F2F2" w:val="solid"/>
        <w:spacing w:after="0" w:before="0" w:line="240"/>
        <w:ind w:left="170" w:right="170"/>
      </w:pPr>
      <w:r>
        <w:rPr>
          <w:rFonts w:ascii="Consolas" w:cs="Consolas" w:eastAsia="Consolas" w:hAnsi="Consolas"/>
          <w:sz w:val="16"/>
          <w:szCs w:val="16"/>
        </w:rPr>
        <w:t xml:space="preserve"># x86_64 es la arquitectura que más malware recibe: maximiza capturas.</w:t>
      </w:r>
    </w:p>
    <w:p>
      <w:pPr>
        <w:keepLines/>
        <w:shd w:fill="F2F2F2" w:color="F2F2F2" w:val="solid"/>
        <w:spacing w:after="0" w:before="0" w:line="240"/>
        <w:ind w:left="170" w:right="170"/>
      </w:pPr>
      <w:r>
        <w:rPr>
          <w:rFonts w:ascii="Consolas" w:cs="Consolas" w:eastAsia="Consolas" w:hAnsi="Consolas"/>
          <w:sz w:val="16"/>
          <w:szCs w:val="16"/>
        </w:rPr>
        <w:t xml:space="preserve">arch = linux-x64-lsb</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version = SSH-2.0-OpenSSH_9.2p1 Debian-2+deb12u5</w:t>
      </w:r>
    </w:p>
    <w:p>
      <w:pPr>
        <w:keepLines/>
        <w:shd w:fill="F2F2F2" w:color="F2F2F2" w:val="solid"/>
        <w:spacing w:after="0" w:before="0" w:line="240"/>
        <w:ind w:left="170" w:right="170"/>
      </w:pPr>
      <w:r>
        <w:rPr>
          <w:rFonts w:ascii="Consolas" w:cs="Consolas" w:eastAsia="Consolas" w:hAnsi="Consolas"/>
          <w:sz w:val="16"/>
          <w:szCs w:val="16"/>
        </w:rPr>
        <w:t xml:space="preserve"># Cowrie escucha en 2222 (puerto sin privilegios). iptables redirige</w:t>
      </w:r>
    </w:p>
    <w:p>
      <w:pPr>
        <w:keepLines/>
        <w:shd w:fill="F2F2F2" w:color="F2F2F2" w:val="solid"/>
        <w:spacing w:after="0" w:before="0" w:line="240"/>
        <w:ind w:left="170" w:right="170"/>
      </w:pPr>
      <w:r>
        <w:rPr>
          <w:rFonts w:ascii="Consolas" w:cs="Consolas" w:eastAsia="Consolas" w:hAnsi="Consolas"/>
          <w:sz w:val="16"/>
          <w:szCs w:val="16"/>
        </w:rPr>
        <w:t xml:space="preserve"># el tráfico del 22 público a este puerto.</w:t>
      </w:r>
    </w:p>
    <w:p>
      <w:pPr>
        <w:keepLines/>
        <w:shd w:fill="F2F2F2" w:color="F2F2F2" w:val="solid"/>
        <w:spacing w:after="0" w:before="0" w:line="240"/>
        <w:ind w:left="170" w:right="170"/>
      </w:pPr>
      <w:r>
        <w:rPr>
          <w:rFonts w:ascii="Consolas" w:cs="Consolas" w:eastAsia="Consolas" w:hAnsi="Consolas"/>
          <w:sz w:val="16"/>
          <w:szCs w:val="16"/>
        </w:rPr>
        <w:t xml:space="preserve">listen_endpoints = tcp:2222:interface=0.0.0.0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[telnet]</w:t>
      </w:r>
    </w:p>
    <w:p>
      <w:pPr>
        <w:keepLines/>
        <w:shd w:fill="F2F2F2" w:color="F2F2F2" w:val="solid"/>
        <w:spacing w:after="0" w:before="0" w:line="240"/>
        <w:ind w:left="170" w:right="170"/>
      </w:pPr>
      <w:r>
        <w:rPr>
          <w:rFonts w:ascii="Consolas" w:cs="Consolas" w:eastAsia="Consolas" w:hAnsi="Consolas"/>
          <w:sz w:val="16"/>
          <w:szCs w:val="16"/>
        </w:rPr>
        <w:t xml:space="preserve"># Fuera de alcance del proyecto.</w:t>
      </w:r>
    </w:p>
    <w:p>
      <w:pPr>
        <w:keepLines/>
        <w:shd w:fill="F2F2F2" w:color="F2F2F2" w:val="solid"/>
        <w:spacing w:after="0" w:before="0" w:line="240"/>
        <w:ind w:left="170" w:right="170"/>
      </w:pPr>
      <w:r>
        <w:rPr>
          <w:rFonts w:ascii="Consolas" w:cs="Consolas" w:eastAsia="Consolas" w:hAnsi="Consolas"/>
          <w:sz w:val="16"/>
          <w:szCs w:val="16"/>
        </w:rPr>
        <w:t xml:space="preserve">enabled = false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[output_jsonlog]</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logfile = ${honeypot:log_path}/cowrie.json</w:t>
      </w:r>
    </w:p>
    <w:p>
      <w:pPr>
        <w:keepLines/>
        <w:shd w:fill="F2F2F2" w:color="F2F2F2" w:val="solid"/>
        <w:spacing w:after="200" w:before="0" w:line="240"/>
        <w:ind w:left="170" w:right="170"/>
      </w:pPr>
      <w:r>
        <w:rPr>
          <w:rFonts w:ascii="Consolas" w:cs="Consolas" w:eastAsia="Consolas" w:hAnsi="Consolas"/>
          <w:sz w:val="16"/>
          <w:szCs w:val="16"/>
        </w:rPr>
        <w:t xml:space="preserve">epoch_timestamp = false</w:t>
      </w:r>
    </w:p>
    <w:p>
      <w:pPr>
        <w:pageBreakBefore/>
      </w:pPr>
    </w:p>
    <w:p>
      <w:pPr>
        <w:pStyle w:val="Heading2"/>
        <w:keepNext/>
        <w:spacing w:after="240" w:before="240" w:line="360"/>
        <w:jc w:val="left"/>
      </w:pPr>
      <w:r>
        <w:rPr>
          <w:rFonts w:ascii="Arial" w:cs="Arial" w:eastAsia="Arial" w:hAnsi="Arial"/>
          <w:b/>
          <w:bCs/>
          <w:sz w:val="24"/>
          <w:szCs w:val="24"/>
        </w:rPr>
        <w:t xml:space="preserve">Anexo B. Credenciales del Honeypot (userdb.txt)</w:t>
      </w:r>
    </w:p>
    <w:p>
      <w:pPr>
        <w:spacing w:line="360"/>
        <w:jc w:val="left"/>
      </w:pPr>
      <w:r>
        <w:rPr>
          <w:rFonts w:ascii="Arial" w:cs="Arial" w:eastAsia="Arial" w:hAnsi="Arial"/>
          <w:b w:val="false"/>
          <w:bCs w:val="false"/>
          <w:i w:val="false"/>
          <w:iCs w:val="false"/>
          <w:sz w:val="24"/>
          <w:szCs w:val="24"/>
        </w:rPr>
        <w:t xml:space="preserve">Fichero /home/cowrie/honeypot/etc/userdb.txt. Debe ser ASCII puro (véase el capítulo de Pruebas).</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 Credenciales aceptadas por el honeypot (PFC-Cowrie)</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/home/cowrie/honeypot/etc/userdb.txt</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IMPORTANTE: este fichero debe ser ASCII puro (sin tildes ni enies).</w:t>
      </w:r>
    </w:p>
    <w:p>
      <w:pPr>
        <w:keepLines/>
        <w:shd w:fill="F2F2F2" w:color="F2F2F2" w:val="solid"/>
        <w:spacing w:after="0" w:before="0" w:line="240"/>
        <w:ind w:left="170" w:right="170"/>
      </w:pPr>
      <w:r>
        <w:rPr>
          <w:rFonts w:ascii="Consolas" w:cs="Consolas" w:eastAsia="Consolas" w:hAnsi="Consolas"/>
          <w:sz w:val="16"/>
          <w:szCs w:val="16"/>
        </w:rPr>
        <w:t xml:space="preserve">#  Cowrie 3.x lo lee como ASCII; un solo caracter no ASCII hace que</w:t>
      </w:r>
    </w:p>
    <w:p>
      <w:pPr>
        <w:keepLines/>
        <w:shd w:fill="F2F2F2" w:color="F2F2F2" w:val="solid"/>
        <w:spacing w:after="0" w:before="0" w:line="240"/>
        <w:ind w:left="170" w:right="170"/>
      </w:pPr>
      <w:r>
        <w:rPr>
          <w:rFonts w:ascii="Consolas" w:cs="Consolas" w:eastAsia="Consolas" w:hAnsi="Consolas"/>
          <w:sz w:val="16"/>
          <w:szCs w:val="16"/>
        </w:rPr>
        <w:t xml:space="preserve">#  rechace TODOS los logins sin dar ningun aviso visible.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Formato:  usuario:x:password  (gana la primera linea que coincide)</w:t>
      </w:r>
    </w:p>
    <w:p>
      <w:pPr>
        <w:keepLines/>
        <w:shd w:fill="F2F2F2" w:color="F2F2F2" w:val="solid"/>
        <w:spacing w:after="0" w:before="0" w:line="240"/>
        <w:ind w:left="170" w:right="170"/>
      </w:pPr>
      <w:r>
        <w:rPr>
          <w:rFonts w:ascii="Consolas" w:cs="Consolas" w:eastAsia="Consolas" w:hAnsi="Consolas"/>
          <w:sz w:val="16"/>
          <w:szCs w:val="16"/>
        </w:rPr>
        <w:t xml:space="preserve">#  '*' = cualquiera  /  '!' delante = denegar.</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Estrategia: se rechazan las passwords mas probadas (root, 123456,</w:t>
      </w:r>
    </w:p>
    <w:p>
      <w:pPr>
        <w:keepLines/>
        <w:shd w:fill="F2F2F2" w:color="F2F2F2" w:val="solid"/>
        <w:spacing w:after="0" w:before="0" w:line="240"/>
        <w:ind w:left="170" w:right="170"/>
      </w:pPr>
      <w:r>
        <w:rPr>
          <w:rFonts w:ascii="Consolas" w:cs="Consolas" w:eastAsia="Consolas" w:hAnsi="Consolas"/>
          <w:sz w:val="16"/>
          <w:szCs w:val="16"/>
        </w:rPr>
        <w:t xml:space="preserve">#  admin...) para que los bots sigan intentandolo y registren mas</w:t>
      </w:r>
    </w:p>
    <w:p>
      <w:pPr>
        <w:keepLines/>
        <w:shd w:fill="F2F2F2" w:color="F2F2F2" w:val="solid"/>
        <w:spacing w:after="0" w:before="0" w:line="240"/>
        <w:ind w:left="170" w:right="170"/>
      </w:pPr>
      <w:r>
        <w:rPr>
          <w:rFonts w:ascii="Consolas" w:cs="Consolas" w:eastAsia="Consolas" w:hAnsi="Consolas"/>
          <w:sz w:val="16"/>
          <w:szCs w:val="16"/>
        </w:rPr>
        <w:t xml:space="preserve">#  credenciales; cualquier otra password para root/admin/ubuntu entra,</w:t>
      </w:r>
    </w:p>
    <w:p>
      <w:pPr>
        <w:keepLines/>
        <w:shd w:fill="F2F2F2" w:color="F2F2F2" w:val="solid"/>
        <w:spacing w:after="0" w:before="0" w:line="240"/>
        <w:ind w:left="170" w:right="170"/>
      </w:pPr>
      <w:r>
        <w:rPr>
          <w:rFonts w:ascii="Consolas" w:cs="Consolas" w:eastAsia="Consolas" w:hAnsi="Consolas"/>
          <w:sz w:val="16"/>
          <w:szCs w:val="16"/>
        </w:rPr>
        <w:t xml:space="preserve">#  de modo que tambien se capturan los comandos tras el acceso.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root:x:!root</w:t>
      </w:r>
    </w:p>
    <w:p>
      <w:pPr>
        <w:keepLines/>
        <w:shd w:fill="F2F2F2" w:color="F2F2F2" w:val="solid"/>
        <w:spacing w:after="0" w:before="0" w:line="240"/>
        <w:ind w:left="170" w:right="170"/>
      </w:pPr>
      <w:r>
        <w:rPr>
          <w:rFonts w:ascii="Consolas" w:cs="Consolas" w:eastAsia="Consolas" w:hAnsi="Consolas"/>
          <w:sz w:val="16"/>
          <w:szCs w:val="16"/>
        </w:rPr>
        <w:t xml:space="preserve">root:x:!123456</w:t>
      </w:r>
    </w:p>
    <w:p>
      <w:pPr>
        <w:keepLines/>
        <w:shd w:fill="F2F2F2" w:color="F2F2F2" w:val="solid"/>
        <w:spacing w:after="0" w:before="0" w:line="240"/>
        <w:ind w:left="170" w:right="170"/>
      </w:pPr>
      <w:r>
        <w:rPr>
          <w:rFonts w:ascii="Consolas" w:cs="Consolas" w:eastAsia="Consolas" w:hAnsi="Consolas"/>
          <w:sz w:val="16"/>
          <w:szCs w:val="16"/>
        </w:rPr>
        <w:t xml:space="preserve">root:x:!password</w:t>
      </w:r>
    </w:p>
    <w:p>
      <w:pPr>
        <w:keepLines/>
        <w:shd w:fill="F2F2F2" w:color="F2F2F2" w:val="solid"/>
        <w:spacing w:after="0" w:before="0" w:line="240"/>
        <w:ind w:left="170" w:right="170"/>
      </w:pPr>
      <w:r>
        <w:rPr>
          <w:rFonts w:ascii="Consolas" w:cs="Consolas" w:eastAsia="Consolas" w:hAnsi="Consolas"/>
          <w:sz w:val="16"/>
          <w:szCs w:val="16"/>
        </w:rPr>
        <w:t xml:space="preserve">root:x:*</w:t>
      </w:r>
    </w:p>
    <w:p>
      <w:pPr>
        <w:keepLines/>
        <w:shd w:fill="F2F2F2" w:color="F2F2F2" w:val="solid"/>
        <w:spacing w:after="0" w:before="0" w:line="240"/>
        <w:ind w:left="170" w:right="170"/>
      </w:pPr>
      <w:r>
        <w:rPr>
          <w:rFonts w:ascii="Consolas" w:cs="Consolas" w:eastAsia="Consolas" w:hAnsi="Consolas"/>
          <w:sz w:val="16"/>
          <w:szCs w:val="16"/>
        </w:rPr>
        <w:t xml:space="preserve">admin:x:!admin</w:t>
      </w:r>
    </w:p>
    <w:p>
      <w:pPr>
        <w:keepLines/>
        <w:shd w:fill="F2F2F2" w:color="F2F2F2" w:val="solid"/>
        <w:spacing w:after="0" w:before="0" w:line="240"/>
        <w:ind w:left="170" w:right="170"/>
      </w:pPr>
      <w:r>
        <w:rPr>
          <w:rFonts w:ascii="Consolas" w:cs="Consolas" w:eastAsia="Consolas" w:hAnsi="Consolas"/>
          <w:sz w:val="16"/>
          <w:szCs w:val="16"/>
        </w:rPr>
        <w:t xml:space="preserve">admin:x:*</w:t>
      </w:r>
    </w:p>
    <w:p>
      <w:pPr>
        <w:keepLines/>
        <w:shd w:fill="F2F2F2" w:color="F2F2F2" w:val="solid"/>
        <w:spacing w:after="0" w:before="0" w:line="240"/>
        <w:ind w:left="170" w:right="170"/>
      </w:pPr>
      <w:r>
        <w:rPr>
          <w:rFonts w:ascii="Consolas" w:cs="Consolas" w:eastAsia="Consolas" w:hAnsi="Consolas"/>
          <w:sz w:val="16"/>
          <w:szCs w:val="16"/>
        </w:rPr>
        <w:t xml:space="preserve">ubuntu:x:!ubuntu</w:t>
      </w:r>
    </w:p>
    <w:p>
      <w:pPr>
        <w:keepLines/>
        <w:shd w:fill="F2F2F2" w:color="F2F2F2" w:val="solid"/>
        <w:spacing w:after="200" w:before="0" w:line="240"/>
        <w:ind w:left="170" w:right="170"/>
      </w:pPr>
      <w:r>
        <w:rPr>
          <w:rFonts w:ascii="Consolas" w:cs="Consolas" w:eastAsia="Consolas" w:hAnsi="Consolas"/>
          <w:sz w:val="16"/>
          <w:szCs w:val="16"/>
        </w:rPr>
        <w:t xml:space="preserve">ubuntu:x:*</w:t>
      </w:r>
    </w:p>
    <w:p>
      <w:pPr>
        <w:pageBreakBefore/>
      </w:pPr>
    </w:p>
    <w:p>
      <w:pPr>
        <w:pStyle w:val="Heading2"/>
        <w:keepNext/>
        <w:spacing w:after="240" w:before="240" w:line="360"/>
        <w:jc w:val="left"/>
      </w:pPr>
      <w:r>
        <w:rPr>
          <w:rFonts w:ascii="Arial" w:cs="Arial" w:eastAsia="Arial" w:hAnsi="Arial"/>
          <w:b/>
          <w:bCs/>
          <w:sz w:val="24"/>
          <w:szCs w:val="24"/>
        </w:rPr>
        <w:t xml:space="preserve">Anexo C. Configuración del SSH de Administración</w:t>
      </w:r>
    </w:p>
    <w:p>
      <w:pPr>
        <w:spacing w:line="360"/>
        <w:jc w:val="left"/>
      </w:pPr>
      <w:r>
        <w:rPr>
          <w:rFonts w:ascii="Arial" w:cs="Arial" w:eastAsia="Arial" w:hAnsi="Arial"/>
          <w:b w:val="false"/>
          <w:bCs w:val="false"/>
          <w:i w:val="false"/>
          <w:iCs w:val="false"/>
          <w:sz w:val="24"/>
          <w:szCs w:val="24"/>
        </w:rPr>
        <w:t xml:space="preserve">Se instala como /etc/ssh/sshd_config.d/00-pfc-hardening.conf; el script sustituye __ADMIN_USER__ por el usuario administrador.</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SSH real de administracion (PFC-Cowrie)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Se llama "00-" porque sshd usa el PRIMER valor que encuentra de cada</w:t>
      </w:r>
    </w:p>
    <w:p>
      <w:pPr>
        <w:keepLines/>
        <w:shd w:fill="F2F2F2" w:color="F2F2F2" w:val="solid"/>
        <w:spacing w:after="0" w:before="0" w:line="240"/>
        <w:ind w:left="170" w:right="170"/>
      </w:pPr>
      <w:r>
        <w:rPr>
          <w:rFonts w:ascii="Consolas" w:cs="Consolas" w:eastAsia="Consolas" w:hAnsi="Consolas"/>
          <w:sz w:val="16"/>
          <w:szCs w:val="16"/>
        </w:rPr>
        <w:t xml:space="preserve">#  opcion: asi este fichero gana a 50-cloud-init.conf, 60-cloudimg...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Puerto no estandar: el 22 queda para el honeypot</w:t>
      </w:r>
    </w:p>
    <w:p>
      <w:pPr>
        <w:keepLines/>
        <w:shd w:fill="F2F2F2" w:color="F2F2F2" w:val="solid"/>
        <w:spacing w:after="0" w:before="0" w:line="240"/>
        <w:ind w:left="170" w:right="170"/>
      </w:pPr>
      <w:r>
        <w:rPr>
          <w:rFonts w:ascii="Consolas" w:cs="Consolas" w:eastAsia="Consolas" w:hAnsi="Consolas"/>
          <w:sz w:val="16"/>
          <w:szCs w:val="16"/>
        </w:rPr>
        <w:t xml:space="preserve">Port 2022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Solo claves publicas, nunca contrasenas</w:t>
      </w:r>
    </w:p>
    <w:p>
      <w:pPr>
        <w:keepLines/>
        <w:shd w:fill="F2F2F2" w:color="F2F2F2" w:val="solid"/>
        <w:spacing w:after="0" w:before="0" w:line="240"/>
        <w:ind w:left="170" w:right="170"/>
      </w:pPr>
      <w:r>
        <w:rPr>
          <w:rFonts w:ascii="Consolas" w:cs="Consolas" w:eastAsia="Consolas" w:hAnsi="Consolas"/>
          <w:sz w:val="16"/>
          <w:szCs w:val="16"/>
        </w:rPr>
        <w:t xml:space="preserve">PubkeyAuthentication yes</w:t>
      </w:r>
    </w:p>
    <w:p>
      <w:pPr>
        <w:keepLines/>
        <w:shd w:fill="F2F2F2" w:color="F2F2F2" w:val="solid"/>
        <w:spacing w:after="0" w:before="0" w:line="240"/>
        <w:ind w:left="170" w:right="170"/>
      </w:pPr>
      <w:r>
        <w:rPr>
          <w:rFonts w:ascii="Consolas" w:cs="Consolas" w:eastAsia="Consolas" w:hAnsi="Consolas"/>
          <w:sz w:val="16"/>
          <w:szCs w:val="16"/>
        </w:rPr>
        <w:t xml:space="preserve">PasswordAuthentication no</w:t>
      </w:r>
    </w:p>
    <w:p>
      <w:pPr>
        <w:keepLines/>
        <w:shd w:fill="F2F2F2" w:color="F2F2F2" w:val="solid"/>
        <w:spacing w:after="0" w:before="0" w:line="240"/>
        <w:ind w:left="170" w:right="170"/>
      </w:pPr>
      <w:r>
        <w:rPr>
          <w:rFonts w:ascii="Consolas" w:cs="Consolas" w:eastAsia="Consolas" w:hAnsi="Consolas"/>
          <w:sz w:val="16"/>
          <w:szCs w:val="16"/>
        </w:rPr>
        <w:t xml:space="preserve">KbdInteractiveAuthentication no</w:t>
      </w:r>
    </w:p>
    <w:p>
      <w:pPr>
        <w:keepLines/>
        <w:shd w:fill="F2F2F2" w:color="F2F2F2" w:val="solid"/>
        <w:spacing w:after="0" w:before="0" w:line="240"/>
        <w:ind w:left="170" w:right="170"/>
      </w:pPr>
      <w:r>
        <w:rPr>
          <w:rFonts w:ascii="Consolas" w:cs="Consolas" w:eastAsia="Consolas" w:hAnsi="Consolas"/>
          <w:sz w:val="16"/>
          <w:szCs w:val="16"/>
        </w:rPr>
        <w:t xml:space="preserve">AuthenticationMethods publickey</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Sin root y solo el usuario administrador (lo sustituye el script)</w:t>
      </w:r>
    </w:p>
    <w:p>
      <w:pPr>
        <w:keepLines/>
        <w:shd w:fill="F2F2F2" w:color="F2F2F2" w:val="solid"/>
        <w:spacing w:after="0" w:before="0" w:line="240"/>
        <w:ind w:left="170" w:right="170"/>
      </w:pPr>
      <w:r>
        <w:rPr>
          <w:rFonts w:ascii="Consolas" w:cs="Consolas" w:eastAsia="Consolas" w:hAnsi="Consolas"/>
          <w:sz w:val="16"/>
          <w:szCs w:val="16"/>
        </w:rPr>
        <w:t xml:space="preserve">PermitRootLogin no</w:t>
      </w:r>
    </w:p>
    <w:p>
      <w:pPr>
        <w:keepLines/>
        <w:shd w:fill="F2F2F2" w:color="F2F2F2" w:val="solid"/>
        <w:spacing w:after="0" w:before="0" w:line="240"/>
        <w:ind w:left="170" w:right="170"/>
      </w:pPr>
      <w:r>
        <w:rPr>
          <w:rFonts w:ascii="Consolas" w:cs="Consolas" w:eastAsia="Consolas" w:hAnsi="Consolas"/>
          <w:sz w:val="16"/>
          <w:szCs w:val="16"/>
        </w:rPr>
        <w:t xml:space="preserve">AllowUsers __ADMIN_USER__</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Limitar intentos y tiempo de login</w:t>
      </w:r>
    </w:p>
    <w:p>
      <w:pPr>
        <w:keepLines/>
        <w:shd w:fill="F2F2F2" w:color="F2F2F2" w:val="solid"/>
        <w:spacing w:after="0" w:before="0" w:line="240"/>
        <w:ind w:left="170" w:right="170"/>
      </w:pPr>
      <w:r>
        <w:rPr>
          <w:rFonts w:ascii="Consolas" w:cs="Consolas" w:eastAsia="Consolas" w:hAnsi="Consolas"/>
          <w:sz w:val="16"/>
          <w:szCs w:val="16"/>
        </w:rPr>
        <w:t xml:space="preserve">MaxAuthTries 3</w:t>
      </w:r>
    </w:p>
    <w:p>
      <w:pPr>
        <w:keepLines/>
        <w:shd w:fill="F2F2F2" w:color="F2F2F2" w:val="solid"/>
        <w:spacing w:after="0" w:before="0" w:line="240"/>
        <w:ind w:left="170" w:right="170"/>
      </w:pPr>
      <w:r>
        <w:rPr>
          <w:rFonts w:ascii="Consolas" w:cs="Consolas" w:eastAsia="Consolas" w:hAnsi="Consolas"/>
          <w:sz w:val="16"/>
          <w:szCs w:val="16"/>
        </w:rPr>
        <w:t xml:space="preserve">LoginGraceTime 30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Funciones innecesarias desactivadas</w:t>
      </w:r>
    </w:p>
    <w:p>
      <w:pPr>
        <w:keepLines/>
        <w:shd w:fill="F2F2F2" w:color="F2F2F2" w:val="solid"/>
        <w:spacing w:after="0" w:before="0" w:line="240"/>
        <w:ind w:left="170" w:right="170"/>
      </w:pPr>
      <w:r>
        <w:rPr>
          <w:rFonts w:ascii="Consolas" w:cs="Consolas" w:eastAsia="Consolas" w:hAnsi="Consolas"/>
          <w:sz w:val="16"/>
          <w:szCs w:val="16"/>
        </w:rPr>
        <w:t xml:space="preserve">X11Forwarding no</w:t>
      </w:r>
    </w:p>
    <w:p>
      <w:pPr>
        <w:keepLines/>
        <w:shd w:fill="F2F2F2" w:color="F2F2F2" w:val="solid"/>
        <w:spacing w:after="200" w:before="0" w:line="240"/>
        <w:ind w:left="170" w:right="170"/>
      </w:pPr>
      <w:r>
        <w:rPr>
          <w:rFonts w:ascii="Consolas" w:cs="Consolas" w:eastAsia="Consolas" w:hAnsi="Consolas"/>
          <w:sz w:val="16"/>
          <w:szCs w:val="16"/>
        </w:rPr>
        <w:t xml:space="preserve">AllowAgentForwarding no</w:t>
      </w:r>
    </w:p>
    <w:p>
      <w:pPr>
        <w:pageBreakBefore/>
      </w:pPr>
    </w:p>
    <w:p>
      <w:pPr>
        <w:pStyle w:val="Heading2"/>
        <w:keepNext/>
        <w:spacing w:after="240" w:before="240" w:line="360"/>
        <w:jc w:val="left"/>
      </w:pPr>
      <w:r>
        <w:rPr>
          <w:rFonts w:ascii="Arial" w:cs="Arial" w:eastAsia="Arial" w:hAnsi="Arial"/>
          <w:b/>
          <w:bCs/>
          <w:sz w:val="24"/>
          <w:szCs w:val="24"/>
        </w:rPr>
        <w:t xml:space="preserve">Anexo D. Servicio de systemd de Cowrie</w:t>
      </w:r>
    </w:p>
    <w:p>
      <w:pPr>
        <w:spacing w:line="360"/>
        <w:jc w:val="left"/>
      </w:pPr>
      <w:r>
        <w:rPr>
          <w:rFonts w:ascii="Arial" w:cs="Arial" w:eastAsia="Arial" w:hAnsi="Arial"/>
          <w:b w:val="false"/>
          <w:bCs w:val="false"/>
          <w:i w:val="false"/>
          <w:iCs w:val="false"/>
          <w:sz w:val="24"/>
          <w:szCs w:val="24"/>
        </w:rPr>
        <w:t xml:space="preserve">Fichero /etc/systemd/system/cowrie.service.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/etc/systemd/system/cowrie.service - Honeypot Cowrie (PFC-Cowrie)</w:t>
      </w:r>
    </w:p>
    <w:p>
      <w:pPr>
        <w:keepLines/>
        <w:shd w:fill="F2F2F2" w:color="F2F2F2" w:val="solid"/>
        <w:spacing w:after="0" w:before="0" w:line="240"/>
        <w:ind w:left="170" w:right="170"/>
      </w:pPr>
      <w:r>
        <w:rPr>
          <w:rFonts w:ascii="Consolas" w:cs="Consolas" w:eastAsia="Consolas" w:hAnsi="Consolas"/>
          <w:sz w:val="16"/>
          <w:szCs w:val="16"/>
        </w:rPr>
        <w:t xml:space="preserve">#  Arranca Cowrie en primer plano bajo systemd, como usuario sin</w:t>
      </w:r>
    </w:p>
    <w:p>
      <w:pPr>
        <w:keepLines/>
        <w:shd w:fill="F2F2F2" w:color="F2F2F2" w:val="solid"/>
        <w:spacing w:after="0" w:before="0" w:line="240"/>
        <w:ind w:left="170" w:right="170"/>
      </w:pPr>
      <w:r>
        <w:rPr>
          <w:rFonts w:ascii="Consolas" w:cs="Consolas" w:eastAsia="Consolas" w:hAnsi="Consolas"/>
          <w:sz w:val="16"/>
          <w:szCs w:val="16"/>
        </w:rPr>
        <w:t xml:space="preserve">#  privilegios y con el sistema de ficheros en solo lectura salvo var/.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Description=Cowrie SSH honeypot (PFC-Cowrie)</w:t>
      </w:r>
    </w:p>
    <w:p>
      <w:pPr>
        <w:keepLines/>
        <w:shd w:fill="F2F2F2" w:color="F2F2F2" w:val="solid"/>
        <w:spacing w:after="0" w:before="0" w:line="240"/>
        <w:ind w:left="170" w:right="170"/>
      </w:pPr>
      <w:r>
        <w:rPr>
          <w:rFonts w:ascii="Consolas" w:cs="Consolas" w:eastAsia="Consolas" w:hAnsi="Consolas"/>
          <w:sz w:val="16"/>
          <w:szCs w:val="16"/>
        </w:rPr>
        <w:t xml:space="preserve">After=network-online.target</w:t>
      </w:r>
    </w:p>
    <w:p>
      <w:pPr>
        <w:keepLines/>
        <w:shd w:fill="F2F2F2" w:color="F2F2F2" w:val="solid"/>
        <w:spacing w:after="0" w:before="0" w:line="240"/>
        <w:ind w:left="170" w:right="170"/>
      </w:pPr>
      <w:r>
        <w:rPr>
          <w:rFonts w:ascii="Consolas" w:cs="Consolas" w:eastAsia="Consolas" w:hAnsi="Consolas"/>
          <w:sz w:val="16"/>
          <w:szCs w:val="16"/>
        </w:rPr>
        <w:t xml:space="preserve">Wants=network-online.target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User=cowrie</w:t>
      </w:r>
    </w:p>
    <w:p>
      <w:pPr>
        <w:keepLines/>
        <w:shd w:fill="F2F2F2" w:color="F2F2F2" w:val="solid"/>
        <w:spacing w:after="0" w:before="0" w:line="240"/>
        <w:ind w:left="170" w:right="170"/>
      </w:pPr>
      <w:r>
        <w:rPr>
          <w:rFonts w:ascii="Consolas" w:cs="Consolas" w:eastAsia="Consolas" w:hAnsi="Consolas"/>
          <w:sz w:val="16"/>
          <w:szCs w:val="16"/>
        </w:rPr>
        <w:t xml:space="preserve">Group=cowrie</w:t>
      </w:r>
    </w:p>
    <w:p>
      <w:pPr>
        <w:keepLines/>
        <w:shd w:fill="F2F2F2" w:color="F2F2F2" w:val="solid"/>
        <w:spacing w:after="0" w:before="0" w:line="240"/>
        <w:ind w:left="170" w:right="170"/>
      </w:pPr>
      <w:r>
        <w:rPr>
          <w:rFonts w:ascii="Consolas" w:cs="Consolas" w:eastAsia="Consolas" w:hAnsi="Consolas"/>
          <w:sz w:val="16"/>
          <w:szCs w:val="16"/>
        </w:rPr>
        <w:t xml:space="preserve">WorkingDirectory=/home/cowrie/honeypot</w:t>
      </w:r>
    </w:p>
    <w:p>
      <w:pPr>
        <w:keepLines/>
        <w:shd w:fill="F2F2F2" w:color="F2F2F2" w:val="solid"/>
        <w:spacing w:after="0" w:before="0" w:line="240"/>
        <w:ind w:left="170" w:right="170"/>
      </w:pPr>
      <w:r>
        <w:rPr>
          <w:rFonts w:ascii="Consolas" w:cs="Consolas" w:eastAsia="Consolas" w:hAnsi="Consolas"/>
          <w:sz w:val="16"/>
          <w:szCs w:val="16"/>
        </w:rPr>
        <w:t xml:space="preserve"># Se lanza twistd directamente y en primer plano (-n), con la salida al</w:t>
      </w:r>
    </w:p>
    <w:p>
      <w:pPr>
        <w:keepLines/>
        <w:shd w:fill="F2F2F2" w:color="F2F2F2" w:val="solid"/>
        <w:spacing w:after="0" w:before="0" w:line="240"/>
        <w:ind w:left="170" w:right="170"/>
      </w:pPr>
      <w:r>
        <w:rPr>
          <w:rFonts w:ascii="Consolas" w:cs="Consolas" w:eastAsia="Consolas" w:hAnsi="Consolas"/>
          <w:sz w:val="16"/>
          <w:szCs w:val="16"/>
        </w:rPr>
        <w:t xml:space="preserve"># journal (journalctl -u cowrie). Es lo que hace "cowrie start" con</w:t>
      </w:r>
    </w:p>
    <w:p>
      <w:pPr>
        <w:keepLines/>
        <w:shd w:fill="F2F2F2" w:color="F2F2F2" w:val="solid"/>
        <w:spacing w:after="0" w:before="0" w:line="240"/>
        <w:ind w:left="170" w:right="170"/>
      </w:pPr>
      <w:r>
        <w:rPr>
          <w:rFonts w:ascii="Consolas" w:cs="Consolas" w:eastAsia="Consolas" w:hAnsi="Consolas"/>
          <w:sz w:val="16"/>
          <w:szCs w:val="16"/>
        </w:rPr>
        <w:t xml:space="preserve"># COWRIE_STDOUT=yes, salvo dos detalles que lo rompian bajo systemd:</w:t>
      </w:r>
    </w:p>
    <w:p>
      <w:pPr>
        <w:keepLines/>
        <w:shd w:fill="F2F2F2" w:color="F2F2F2" w:val="solid"/>
        <w:spacing w:after="0" w:before="0" w:line="240"/>
        <w:ind w:left="170" w:right="170"/>
      </w:pPr>
      <w:r>
        <w:rPr>
          <w:rFonts w:ascii="Consolas" w:cs="Consolas" w:eastAsia="Consolas" w:hAnsi="Consolas"/>
          <w:sz w:val="16"/>
          <w:szCs w:val="16"/>
        </w:rPr>
        <w:t xml:space="preserve">#  - "cowrie start" busca twistd en el PATH y systemd no activa el venv</w:t>
      </w:r>
    </w:p>
    <w:p>
      <w:pPr>
        <w:keepLines/>
        <w:shd w:fill="F2F2F2" w:color="F2F2F2" w:val="solid"/>
        <w:spacing w:after="0" w:before="0" w:line="240"/>
        <w:ind w:left="170" w:right="170"/>
      </w:pPr>
      <w:r>
        <w:rPr>
          <w:rFonts w:ascii="Consolas" w:cs="Consolas" w:eastAsia="Consolas" w:hAnsi="Consolas"/>
          <w:sz w:val="16"/>
          <w:szCs w:val="16"/>
        </w:rPr>
        <w:t xml:space="preserve">#    (FileNotFoundError): aqui va la ruta completa.</w:t>
      </w:r>
    </w:p>
    <w:p>
      <w:pPr>
        <w:keepLines/>
        <w:shd w:fill="F2F2F2" w:color="F2F2F2" w:val="solid"/>
        <w:spacing w:after="0" w:before="0" w:line="240"/>
        <w:ind w:left="170" w:right="170"/>
      </w:pPr>
      <w:r>
        <w:rPr>
          <w:rFonts w:ascii="Consolas" w:cs="Consolas" w:eastAsia="Consolas" w:hAnsi="Consolas"/>
          <w:sz w:val="16"/>
          <w:szCs w:val="16"/>
        </w:rPr>
        <w:t xml:space="preserve">#  - twistd escribe twistd.pid en el directorio de trabajo, que el</w:t>
      </w:r>
    </w:p>
    <w:p>
      <w:pPr>
        <w:keepLines/>
        <w:shd w:fill="F2F2F2" w:color="F2F2F2" w:val="solid"/>
        <w:spacing w:after="0" w:before="0" w:line="240"/>
        <w:ind w:left="170" w:right="170"/>
      </w:pPr>
      <w:r>
        <w:rPr>
          <w:rFonts w:ascii="Consolas" w:cs="Consolas" w:eastAsia="Consolas" w:hAnsi="Consolas"/>
          <w:sz w:val="16"/>
          <w:szCs w:val="16"/>
        </w:rPr>
        <w:t xml:space="preserve">#    confinamiento deja en solo lectura: --pidfile= lo desactiva (systemd</w:t>
      </w:r>
    </w:p>
    <w:p>
      <w:pPr>
        <w:keepLines/>
        <w:shd w:fill="F2F2F2" w:color="F2F2F2" w:val="solid"/>
        <w:spacing w:after="0" w:before="0" w:line="240"/>
        <w:ind w:left="170" w:right="170"/>
      </w:pPr>
      <w:r>
        <w:rPr>
          <w:rFonts w:ascii="Consolas" w:cs="Consolas" w:eastAsia="Consolas" w:hAnsi="Consolas"/>
          <w:sz w:val="16"/>
          <w:szCs w:val="16"/>
        </w:rPr>
        <w:t xml:space="preserve">#    ya sabe el PID del proceso).</w:t>
      </w:r>
    </w:p>
    <w:p>
      <w:pPr>
        <w:keepLines/>
        <w:shd w:fill="F2F2F2" w:color="F2F2F2" w:val="solid"/>
        <w:spacing w:after="0" w:before="0" w:line="240"/>
        <w:ind w:left="170" w:right="170"/>
      </w:pPr>
      <w:r>
        <w:rPr>
          <w:rFonts w:ascii="Consolas" w:cs="Consolas" w:eastAsia="Consolas" w:hAnsi="Consolas"/>
          <w:sz w:val="16"/>
          <w:szCs w:val="16"/>
        </w:rPr>
        <w:t xml:space="preserve">ExecStart=/home/cowrie/honeypot/cowrie-env/bin/twistd --umask=0022 -n --pidfile= --logger cowrie.python.logfile.stdoutLogger cowrie</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RestartSec=10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aunque alguien escapase de Cowrie, no podria escribir</w:t>
      </w:r>
    </w:p>
    <w:p>
      <w:pPr>
        <w:keepLines/>
        <w:shd w:fill="F2F2F2" w:color="F2F2F2" w:val="solid"/>
        <w:spacing w:after="0" w:before="0" w:line="240"/>
        <w:ind w:left="170" w:right="170"/>
      </w:pPr>
      <w:r>
        <w:rPr>
          <w:rFonts w:ascii="Consolas" w:cs="Consolas" w:eastAsia="Consolas" w:hAnsi="Consolas"/>
          <w:sz w:val="16"/>
          <w:szCs w:val="16"/>
        </w:rPr>
        <w:t xml:space="preserve"># fuera de var/ ni ganar privilegios.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ProtectHome=read-only</w:t>
      </w:r>
    </w:p>
    <w:p>
      <w:pPr>
        <w:keepLines/>
        <w:shd w:fill="F2F2F2" w:color="F2F2F2" w:val="solid"/>
        <w:spacing w:after="0" w:before="0" w:line="240"/>
        <w:ind w:left="170" w:right="170"/>
      </w:pPr>
      <w:r>
        <w:rPr>
          <w:rFonts w:ascii="Consolas" w:cs="Consolas" w:eastAsia="Consolas" w:hAnsi="Consolas"/>
          <w:sz w:val="16"/>
          <w:szCs w:val="16"/>
        </w:rPr>
        <w:t xml:space="preserve">ReadWritePaths=/home/cowrie/honeypot/var</w:t>
      </w:r>
    </w:p>
    <w:p>
      <w:pPr>
        <w:keepLines/>
        <w:shd w:fill="F2F2F2" w:color="F2F2F2" w:val="solid"/>
        <w:spacing w:after="0" w:before="0" w:line="240"/>
        <w:ind w:left="170" w:right="170"/>
      </w:pPr>
      <w:r>
        <w:rPr>
          <w:rFonts w:ascii="Consolas" w:cs="Consolas" w:eastAsia="Consolas" w:hAnsi="Consolas"/>
          <w:sz w:val="16"/>
          <w:szCs w:val="16"/>
        </w:rPr>
        <w:t xml:space="preserve">ProtectKernelTunables=yes</w:t>
      </w:r>
    </w:p>
    <w:p>
      <w:pPr>
        <w:keepLines/>
        <w:shd w:fill="F2F2F2" w:color="F2F2F2" w:val="solid"/>
        <w:spacing w:after="0" w:before="0" w:line="240"/>
        <w:ind w:left="170" w:right="170"/>
      </w:pPr>
      <w:r>
        <w:rPr>
          <w:rFonts w:ascii="Consolas" w:cs="Consolas" w:eastAsia="Consolas" w:hAnsi="Consolas"/>
          <w:sz w:val="16"/>
          <w:szCs w:val="16"/>
        </w:rPr>
        <w:t xml:space="preserve">ProtectKernelModules=yes</w:t>
      </w:r>
    </w:p>
    <w:p>
      <w:pPr>
        <w:keepLines/>
        <w:shd w:fill="F2F2F2" w:color="F2F2F2" w:val="solid"/>
        <w:spacing w:after="0" w:before="0" w:line="240"/>
        <w:ind w:left="170" w:right="170"/>
      </w:pPr>
      <w:r>
        <w:rPr>
          <w:rFonts w:ascii="Consolas" w:cs="Consolas" w:eastAsia="Consolas" w:hAnsi="Consolas"/>
          <w:sz w:val="16"/>
          <w:szCs w:val="16"/>
        </w:rPr>
        <w:t xml:space="preserve">ProtectControlGroups=yes</w:t>
      </w:r>
    </w:p>
    <w:p>
      <w:pPr>
        <w:keepLines/>
        <w:shd w:fill="F2F2F2" w:color="F2F2F2" w:val="solid"/>
        <w:spacing w:after="0" w:before="0" w:line="240"/>
        <w:ind w:left="170" w:right="170"/>
      </w:pPr>
      <w:r>
        <w:rPr>
          <w:rFonts w:ascii="Consolas" w:cs="Consolas" w:eastAsia="Consolas" w:hAnsi="Consolas"/>
          <w:sz w:val="16"/>
          <w:szCs w:val="16"/>
        </w:rPr>
        <w:t xml:space="preserve">RestrictSUIDSGID=yes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MemoryMax=512M</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E. Reserva de Memoria (oci-keepalive)</w:t>
      </w:r>
    </w:p>
    <w:p>
      <w:pPr>
        <w:spacing w:line="360"/>
        <w:jc w:val="left"/>
      </w:pPr>
      <w:r>
        <w:rPr>
          <w:rFonts w:ascii="Arial" w:cs="Arial" w:eastAsia="Arial" w:hAnsi="Arial"/>
          <w:b w:val="false"/>
          <w:bCs w:val="false"/>
          <w:i w:val="false"/>
          <w:iCs w:val="false"/>
          <w:sz w:val="24"/>
          <w:szCs w:val="24"/>
        </w:rPr>
        <w:t xml:space="preserve">Programa instalado en /usr/local/lib/pfc-cowrie/ y su servicio en /etc/systemd/system/.</w:t>
      </w:r>
    </w:p>
    <w:p>
      <w:pPr>
        <w:pStyle w:val="Heading3"/>
        <w:keepNext/>
        <w:spacing w:after="240" w:before="240" w:line="360"/>
        <w:jc w:val="left"/>
      </w:pPr>
      <w:r>
        <w:rPr>
          <w:rFonts w:ascii="Arial" w:cs="Arial" w:eastAsia="Arial" w:hAnsi="Arial"/>
          <w:b/>
          <w:bCs/>
          <w:i/>
          <w:iCs/>
          <w:sz w:val="24"/>
          <w:szCs w:val="24"/>
        </w:rPr>
        <w:t xml:space="preserve">oci-keepalive.py</w:t>
      </w:r>
    </w:p>
    <w:p>
      <w:pPr>
        <w:keepLines/>
        <w:shd w:fill="F2F2F2" w:color="F2F2F2" w:val="solid"/>
        <w:spacing w:after="0" w:before="120" w:line="240"/>
        <w:ind w:left="170" w:right="170"/>
      </w:pPr>
      <w:r>
        <w:rPr>
          <w:rFonts w:ascii="Consolas" w:cs="Consolas" w:eastAsia="Consolas" w:hAnsi="Consolas"/>
          <w:sz w:val="16"/>
          <w:szCs w:val="16"/>
        </w:rPr>
        <w:t xml:space="preserve">#!/usr/bin/env python3</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oci-keepalive.py - Evita que Oracle recupere la instancia por "ociosa"</w:t>
      </w:r>
    </w:p>
    <w:p>
      <w:pPr>
        <w:keepLines/>
        <w:shd w:fill="F2F2F2" w:color="F2F2F2" w:val="solid"/>
        <w:spacing w:after="0" w:before="0" w:line="240"/>
        <w:ind w:left="170" w:right="170"/>
      </w:pPr>
      <w:r>
        <w:rPr>
          <w:rFonts w:ascii="Consolas" w:cs="Consolas" w:eastAsia="Consolas" w:hAnsi="Consolas"/>
          <w:sz w:val="16"/>
          <w:szCs w:val="16"/>
        </w:rPr>
        <w:t xml:space="preserve">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Oracle puede recuperar una instancia Always Free si durante 7 dias tiene</w:t>
      </w:r>
    </w:p>
    <w:p>
      <w:pPr>
        <w:keepLines/>
        <w:shd w:fill="F2F2F2" w:color="F2F2F2" w:val="solid"/>
        <w:spacing w:after="0" w:before="0" w:line="240"/>
        <w:ind w:left="170" w:right="170"/>
      </w:pPr>
      <w:r>
        <w:rPr>
          <w:rFonts w:ascii="Consolas" w:cs="Consolas" w:eastAsia="Consolas" w:hAnsi="Consolas"/>
          <w:sz w:val="16"/>
          <w:szCs w:val="16"/>
        </w:rPr>
        <w:t xml:space="preserve">a la vez CPU &lt; 20 % (p95), red &lt; 20 % y, en las A1, memoria &lt; 20 %.</w:t>
      </w:r>
    </w:p>
    <w:p>
      <w:pPr>
        <w:keepLines/>
        <w:shd w:fill="F2F2F2" w:color="F2F2F2" w:val="solid"/>
        <w:spacing w:after="0" w:before="0" w:line="240"/>
        <w:ind w:left="170" w:right="170"/>
      </w:pPr>
      <w:r>
        <w:rPr>
          <w:rFonts w:ascii="Consolas" w:cs="Consolas" w:eastAsia="Consolas" w:hAnsi="Consolas"/>
          <w:sz w:val="16"/>
          <w:szCs w:val="16"/>
        </w:rPr>
        <w:t xml:space="preserve">Un honeypot cumple las tres. Basta con romper una: este proceso reserva</w:t>
      </w:r>
    </w:p>
    <w:p>
      <w:pPr>
        <w:keepLines/>
        <w:shd w:fill="F2F2F2" w:color="F2F2F2" w:val="solid"/>
        <w:spacing w:after="0" w:before="0" w:line="240"/>
        <w:ind w:left="170" w:right="170"/>
      </w:pPr>
      <w:r>
        <w:rPr>
          <w:rFonts w:ascii="Consolas" w:cs="Consolas" w:eastAsia="Consolas" w:hAnsi="Consolas"/>
          <w:sz w:val="16"/>
          <w:szCs w:val="16"/>
        </w:rPr>
        <w:t xml:space="preserve">un porcentaje fijo de la RAM y la mantiene ocupada, sin gastar CPU.</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Porcentaje configurable con la variable KEEPALIVE_PERCENT (defecto 25).</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import os</w:t>
      </w:r>
    </w:p>
    <w:p>
      <w:pPr>
        <w:keepLines/>
        <w:shd w:fill="F2F2F2" w:color="F2F2F2" w:val="solid"/>
        <w:spacing w:after="0" w:before="0" w:line="240"/>
        <w:ind w:left="170" w:right="170"/>
      </w:pPr>
      <w:r>
        <w:rPr>
          <w:rFonts w:ascii="Consolas" w:cs="Consolas" w:eastAsia="Consolas" w:hAnsi="Consolas"/>
          <w:sz w:val="16"/>
          <w:szCs w:val="16"/>
        </w:rPr>
        <w:t xml:space="preserve">import signal</w:t>
      </w:r>
    </w:p>
    <w:p>
      <w:pPr>
        <w:keepLines/>
        <w:shd w:fill="F2F2F2" w:color="F2F2F2" w:val="solid"/>
        <w:spacing w:after="0" w:before="0" w:line="240"/>
        <w:ind w:left="170" w:right="170"/>
      </w:pPr>
      <w:r>
        <w:rPr>
          <w:rFonts w:ascii="Consolas" w:cs="Consolas" w:eastAsia="Consolas" w:hAnsi="Consolas"/>
          <w:sz w:val="16"/>
          <w:szCs w:val="16"/>
        </w:rPr>
        <w:t xml:space="preserve">import sys</w:t>
      </w:r>
    </w:p>
    <w:p>
      <w:pPr>
        <w:keepLines/>
        <w:shd w:fill="F2F2F2" w:color="F2F2F2" w:val="solid"/>
        <w:spacing w:after="0" w:before="0" w:line="240"/>
        <w:ind w:left="170" w:right="170"/>
      </w:pPr>
      <w:r>
        <w:rPr>
          <w:rFonts w:ascii="Consolas" w:cs="Consolas" w:eastAsia="Consolas" w:hAnsi="Consolas"/>
          <w:sz w:val="16"/>
          <w:szCs w:val="16"/>
        </w:rPr>
        <w:t xml:space="preserve">import time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meminfo(campo):</w:t>
      </w:r>
    </w:p>
    <w:p>
      <w:pPr>
        <w:keepLines/>
        <w:shd w:fill="F2F2F2" w:color="F2F2F2" w:val="solid"/>
        <w:spacing w:after="0" w:before="0" w:line="240"/>
        <w:ind w:left="170" w:right="170"/>
      </w:pPr>
      <w:r>
        <w:rPr>
          <w:rFonts w:ascii="Consolas" w:cs="Consolas" w:eastAsia="Consolas" w:hAnsi="Consolas"/>
          <w:sz w:val="16"/>
          <w:szCs w:val="16"/>
        </w:rPr>
        <w:t xml:space="preserve">    with open("/proc/meminfo", encoding="ascii") as f:</w:t>
      </w:r>
    </w:p>
    <w:p>
      <w:pPr>
        <w:keepLines/>
        <w:shd w:fill="F2F2F2" w:color="F2F2F2" w:val="solid"/>
        <w:spacing w:after="0" w:before="0" w:line="240"/>
        <w:ind w:left="170" w:right="170"/>
      </w:pPr>
      <w:r>
        <w:rPr>
          <w:rFonts w:ascii="Consolas" w:cs="Consolas" w:eastAsia="Consolas" w:hAnsi="Consolas"/>
          <w:sz w:val="16"/>
          <w:szCs w:val="16"/>
        </w:rPr>
        <w:t xml:space="preserve">        for linea in f:</w:t>
      </w:r>
    </w:p>
    <w:p>
      <w:pPr>
        <w:keepLines/>
        <w:shd w:fill="F2F2F2" w:color="F2F2F2" w:val="solid"/>
        <w:spacing w:after="0" w:before="0" w:line="240"/>
        <w:ind w:left="170" w:right="170"/>
      </w:pPr>
      <w:r>
        <w:rPr>
          <w:rFonts w:ascii="Consolas" w:cs="Consolas" w:eastAsia="Consolas" w:hAnsi="Consolas"/>
          <w:sz w:val="16"/>
          <w:szCs w:val="16"/>
        </w:rPr>
        <w:t xml:space="preserve">            if linea.startswith(campo + ":"):</w:t>
      </w:r>
    </w:p>
    <w:p>
      <w:pPr>
        <w:keepLines/>
        <w:shd w:fill="F2F2F2" w:color="F2F2F2" w:val="solid"/>
        <w:spacing w:after="0" w:before="0" w:line="240"/>
        <w:ind w:left="170" w:right="170"/>
      </w:pPr>
      <w:r>
        <w:rPr>
          <w:rFonts w:ascii="Consolas" w:cs="Consolas" w:eastAsia="Consolas" w:hAnsi="Consolas"/>
          <w:sz w:val="16"/>
          <w:szCs w:val="16"/>
        </w:rPr>
        <w:t xml:space="preserve">                return int(linea.split()[1]) * 1024  # kB -&gt; bytes</w:t>
      </w:r>
    </w:p>
    <w:p>
      <w:pPr>
        <w:keepLines/>
        <w:shd w:fill="F2F2F2" w:color="F2F2F2" w:val="solid"/>
        <w:spacing w:after="0" w:before="0" w:line="240"/>
        <w:ind w:left="170" w:right="170"/>
      </w:pPr>
      <w:r>
        <w:rPr>
          <w:rFonts w:ascii="Consolas" w:cs="Consolas" w:eastAsia="Consolas" w:hAnsi="Consolas"/>
          <w:sz w:val="16"/>
          <w:szCs w:val="16"/>
        </w:rPr>
        <w:t xml:space="preserve">    raise KeyError(campo)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main():</w:t>
      </w:r>
    </w:p>
    <w:p>
      <w:pPr>
        <w:keepLines/>
        <w:shd w:fill="F2F2F2" w:color="F2F2F2" w:val="solid"/>
        <w:spacing w:after="0" w:before="0" w:line="240"/>
        <w:ind w:left="170" w:right="170"/>
      </w:pPr>
      <w:r>
        <w:rPr>
          <w:rFonts w:ascii="Consolas" w:cs="Consolas" w:eastAsia="Consolas" w:hAnsi="Consolas"/>
          <w:sz w:val="16"/>
          <w:szCs w:val="16"/>
        </w:rPr>
        <w:t xml:space="preserve">    pct = float(os.environ.get("KEEPALIVE_PERCENT", "25"))</w:t>
      </w:r>
    </w:p>
    <w:p>
      <w:pPr>
        <w:keepLines/>
        <w:shd w:fill="F2F2F2" w:color="F2F2F2" w:val="solid"/>
        <w:spacing w:after="0" w:before="0" w:line="240"/>
        <w:ind w:left="170" w:right="170"/>
      </w:pPr>
      <w:r>
        <w:rPr>
          <w:rFonts w:ascii="Consolas" w:cs="Consolas" w:eastAsia="Consolas" w:hAnsi="Consolas"/>
          <w:sz w:val="16"/>
          <w:szCs w:val="16"/>
        </w:rPr>
        <w:t xml:space="preserve">    if not 0 &lt; pct &lt;= 50:</w:t>
      </w:r>
    </w:p>
    <w:p>
      <w:pPr>
        <w:keepLines/>
        <w:shd w:fill="F2F2F2" w:color="F2F2F2" w:val="solid"/>
        <w:spacing w:after="0" w:before="0" w:line="240"/>
        <w:ind w:left="170" w:right="170"/>
      </w:pPr>
      <w:r>
        <w:rPr>
          <w:rFonts w:ascii="Consolas" w:cs="Consolas" w:eastAsia="Consolas" w:hAnsi="Consolas"/>
          <w:sz w:val="16"/>
          <w:szCs w:val="16"/>
        </w:rPr>
        <w:t xml:space="preserve">        sys.exit("KEEPALIVE_PERCENT debe estar entre 0 y 50")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total = meminfo("MemTotal")</w:t>
      </w:r>
    </w:p>
    <w:p>
      <w:pPr>
        <w:keepLines/>
        <w:shd w:fill="F2F2F2" w:color="F2F2F2" w:val="solid"/>
        <w:spacing w:after="0" w:before="0" w:line="240"/>
        <w:ind w:left="170" w:right="170"/>
      </w:pPr>
      <w:r>
        <w:rPr>
          <w:rFonts w:ascii="Consolas" w:cs="Consolas" w:eastAsia="Consolas" w:hAnsi="Consolas"/>
          <w:sz w:val="16"/>
          <w:szCs w:val="16"/>
        </w:rPr>
        <w:t xml:space="preserve">    tam = int(total * pct / 100)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bytearray() pide paginas a cero que el kernel no asigna hasta que se</w:t>
      </w:r>
    </w:p>
    <w:p>
      <w:pPr>
        <w:keepLines/>
        <w:shd w:fill="F2F2F2" w:color="F2F2F2" w:val="solid"/>
        <w:spacing w:after="0" w:before="0" w:line="240"/>
        <w:ind w:left="170" w:right="170"/>
      </w:pPr>
      <w:r>
        <w:rPr>
          <w:rFonts w:ascii="Consolas" w:cs="Consolas" w:eastAsia="Consolas" w:hAnsi="Consolas"/>
          <w:sz w:val="16"/>
          <w:szCs w:val="16"/>
        </w:rPr>
        <w:t xml:space="preserve">    # escriben: hay que tocar cada pagina para que cuenten como RAM usada.</w:t>
      </w:r>
    </w:p>
    <w:p>
      <w:pPr>
        <w:keepLines/>
        <w:shd w:fill="F2F2F2" w:color="F2F2F2" w:val="solid"/>
        <w:spacing w:after="0" w:before="0" w:line="240"/>
        <w:ind w:left="170" w:right="170"/>
      </w:pPr>
      <w:r>
        <w:rPr>
          <w:rFonts w:ascii="Consolas" w:cs="Consolas" w:eastAsia="Consolas" w:hAnsi="Consolas"/>
          <w:sz w:val="16"/>
          <w:szCs w:val="16"/>
        </w:rPr>
        <w:t xml:space="preserve">    buf = bytearray(tam)</w:t>
      </w:r>
    </w:p>
    <w:p>
      <w:pPr>
        <w:keepLines/>
        <w:shd w:fill="F2F2F2" w:color="F2F2F2" w:val="solid"/>
        <w:spacing w:after="0" w:before="0" w:line="240"/>
        <w:ind w:left="170" w:right="170"/>
      </w:pPr>
      <w:r>
        <w:rPr>
          <w:rFonts w:ascii="Consolas" w:cs="Consolas" w:eastAsia="Consolas" w:hAnsi="Consolas"/>
          <w:sz w:val="16"/>
          <w:szCs w:val="16"/>
        </w:rPr>
        <w:t xml:space="preserve">    pagina = os.sysconf("SC_PAGE_SIZE")</w:t>
      </w:r>
    </w:p>
    <w:p>
      <w:pPr>
        <w:keepLines/>
        <w:shd w:fill="F2F2F2" w:color="F2F2F2" w:val="solid"/>
        <w:spacing w:after="0" w:before="0" w:line="240"/>
        <w:ind w:left="170" w:right="170"/>
      </w:pPr>
      <w:r>
        <w:rPr>
          <w:rFonts w:ascii="Consolas" w:cs="Consolas" w:eastAsia="Consolas" w:hAnsi="Consolas"/>
          <w:sz w:val="16"/>
          <w:szCs w:val="16"/>
        </w:rPr>
        <w:t xml:space="preserve">    for i in range(0, tam, pagina):</w:t>
      </w:r>
    </w:p>
    <w:p>
      <w:pPr>
        <w:keepLines/>
        <w:shd w:fill="F2F2F2" w:color="F2F2F2" w:val="solid"/>
        <w:spacing w:after="0" w:before="0" w:line="240"/>
        <w:ind w:left="170" w:right="170"/>
      </w:pPr>
      <w:r>
        <w:rPr>
          <w:rFonts w:ascii="Consolas" w:cs="Consolas" w:eastAsia="Consolas" w:hAnsi="Consolas"/>
          <w:sz w:val="16"/>
          <w:szCs w:val="16"/>
        </w:rPr>
        <w:t xml:space="preserve">        buf[i] = 1</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print(f"Reservados {tam / 2**20:.0f} MiB ({pct:g} % de {total / 2**30:.1f} GiB)", flush=True)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signal.signal(signal.SIGTERM, lambda *_: sys.exit(0))</w:t>
      </w:r>
    </w:p>
    <w:p>
      <w:pPr>
        <w:keepLines/>
        <w:shd w:fill="F2F2F2" w:color="F2F2F2" w:val="solid"/>
        <w:spacing w:after="0" w:before="0" w:line="240"/>
        <w:ind w:left="170" w:right="170"/>
      </w:pPr>
      <w:r>
        <w:rPr>
          <w:rFonts w:ascii="Consolas" w:cs="Consolas" w:eastAsia="Consolas" w:hAnsi="Consolas"/>
          <w:sz w:val="16"/>
          <w:szCs w:val="16"/>
        </w:rPr>
        <w:t xml:space="preserve">    while True:</w:t>
      </w:r>
    </w:p>
    <w:p>
      <w:pPr>
        <w:keepLines/>
        <w:shd w:fill="F2F2F2" w:color="F2F2F2" w:val="solid"/>
        <w:spacing w:after="0" w:before="0" w:line="240"/>
        <w:ind w:left="170" w:right="170"/>
      </w:pPr>
      <w:r>
        <w:rPr>
          <w:rFonts w:ascii="Consolas" w:cs="Consolas" w:eastAsia="Consolas" w:hAnsi="Consolas"/>
          <w:sz w:val="16"/>
          <w:szCs w:val="16"/>
        </w:rPr>
        <w:t xml:space="preserve">        time.sleep(3600)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__name__ == "__main__":</w:t>
      </w:r>
    </w:p>
    <w:p>
      <w:pPr>
        <w:keepLines/>
        <w:shd w:fill="F2F2F2" w:color="F2F2F2" w:val="solid"/>
        <w:spacing w:after="200" w:before="0" w:line="240"/>
        <w:ind w:left="170" w:right="170"/>
      </w:pPr>
      <w:r>
        <w:rPr>
          <w:rFonts w:ascii="Consolas" w:cs="Consolas" w:eastAsia="Consolas" w:hAnsi="Consolas"/>
          <w:sz w:val="16"/>
          <w:szCs w:val="16"/>
        </w:rPr>
        <w:t xml:space="preserve">    main()</w:t>
      </w:r>
    </w:p>
    <w:p>
      <w:pPr>
        <w:pStyle w:val="Heading3"/>
        <w:keepNext/>
        <w:spacing w:after="240" w:before="240" w:line="360"/>
        <w:jc w:val="left"/>
      </w:pPr>
      <w:r>
        <w:rPr>
          <w:rFonts w:ascii="Arial" w:cs="Arial" w:eastAsia="Arial" w:hAnsi="Arial"/>
          <w:b/>
          <w:bCs/>
          <w:i/>
          <w:iCs/>
          <w:sz w:val="24"/>
          <w:szCs w:val="24"/>
        </w:rPr>
        <w:t xml:space="preserve">oci-keepalive.service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/etc/systemd/system/oci-keepalive.service (PFC-Cowrie)</w:t>
      </w:r>
    </w:p>
    <w:p>
      <w:pPr>
        <w:keepLines/>
        <w:shd w:fill="F2F2F2" w:color="F2F2F2" w:val="solid"/>
        <w:spacing w:after="0" w:before="0" w:line="240"/>
        <w:ind w:left="170" w:right="170"/>
      </w:pPr>
      <w:r>
        <w:rPr>
          <w:rFonts w:ascii="Consolas" w:cs="Consolas" w:eastAsia="Consolas" w:hAnsi="Consolas"/>
          <w:sz w:val="16"/>
          <w:szCs w:val="16"/>
        </w:rPr>
        <w:t xml:space="preserve">#  Reserva el 25 % de la RAM para que Oracle no considere ociosa la</w:t>
      </w:r>
    </w:p>
    <w:p>
      <w:pPr>
        <w:keepLines/>
        <w:shd w:fill="F2F2F2" w:color="F2F2F2" w:val="solid"/>
        <w:spacing w:after="0" w:before="0" w:line="240"/>
        <w:ind w:left="170" w:right="170"/>
      </w:pPr>
      <w:r>
        <w:rPr>
          <w:rFonts w:ascii="Consolas" w:cs="Consolas" w:eastAsia="Consolas" w:hAnsi="Consolas"/>
          <w:sz w:val="16"/>
          <w:szCs w:val="16"/>
        </w:rPr>
        <w:t xml:space="preserve">#  instancia A1 (politica de recuperacion de instancias Always Free).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Description=Reserva de memoria anti-recuperacion de instancias ociosas OCI (PFC-Cowrie)</w:t>
      </w:r>
    </w:p>
    <w:p>
      <w:pPr>
        <w:keepLines/>
        <w:shd w:fill="F2F2F2" w:color="F2F2F2" w:val="solid"/>
        <w:spacing w:after="0" w:before="0" w:line="240"/>
        <w:ind w:left="170" w:right="170"/>
      </w:pPr>
      <w:r>
        <w:rPr>
          <w:rFonts w:ascii="Consolas" w:cs="Consolas" w:eastAsia="Consolas" w:hAnsi="Consolas"/>
          <w:sz w:val="16"/>
          <w:szCs w:val="16"/>
        </w:rPr>
        <w:t xml:space="preserve">After=multi-user.target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Environment=KEEPALIVE_PERCENT=25</w:t>
      </w:r>
    </w:p>
    <w:p>
      <w:pPr>
        <w:keepLines/>
        <w:shd w:fill="F2F2F2" w:color="F2F2F2" w:val="solid"/>
        <w:spacing w:after="0" w:before="0" w:line="240"/>
        <w:ind w:left="170" w:right="170"/>
      </w:pPr>
      <w:r>
        <w:rPr>
          <w:rFonts w:ascii="Consolas" w:cs="Consolas" w:eastAsia="Consolas" w:hAnsi="Consolas"/>
          <w:sz w:val="16"/>
          <w:szCs w:val="16"/>
        </w:rPr>
        <w:t xml:space="preserve">ExecStart=/usr/bin/python3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RestartSec=30</w:t>
      </w:r>
    </w:p>
    <w:p>
      <w:pPr>
        <w:keepLines/>
        <w:shd w:fill="F2F2F2" w:color="F2F2F2" w:val="solid"/>
        <w:spacing w:after="0" w:before="0" w:line="240"/>
        <w:ind w:left="170" w:right="170"/>
      </w:pPr>
      <w:r>
        <w:rPr>
          <w:rFonts w:ascii="Consolas" w:cs="Consolas" w:eastAsia="Consolas" w:hAnsi="Consolas"/>
          <w:sz w:val="16"/>
          <w:szCs w:val="16"/>
        </w:rPr>
        <w:t xml:space="preserve">Nice=19</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 reserva tiene que estar en RAM: si se fuese a swap no contaria.</w:t>
      </w:r>
    </w:p>
    <w:p>
      <w:pPr>
        <w:keepLines/>
        <w:shd w:fill="F2F2F2" w:color="F2F2F2" w:val="solid"/>
        <w:spacing w:after="0" w:before="0" w:line="240"/>
        <w:ind w:left="170" w:right="170"/>
      </w:pPr>
      <w:r>
        <w:rPr>
          <w:rFonts w:ascii="Consolas" w:cs="Consolas" w:eastAsia="Consolas" w:hAnsi="Consolas"/>
          <w:sz w:val="16"/>
          <w:szCs w:val="16"/>
        </w:rPr>
        <w:t xml:space="preserve">MemorySwapMax=0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usuario efimero sin privilegios ni acceso a ficheros</w:t>
      </w:r>
    </w:p>
    <w:p>
      <w:pPr>
        <w:keepLines/>
        <w:shd w:fill="F2F2F2" w:color="F2F2F2" w:val="solid"/>
        <w:spacing w:after="0" w:before="0" w:line="240"/>
        <w:ind w:left="170" w:right="170"/>
      </w:pPr>
      <w:r>
        <w:rPr>
          <w:rFonts w:ascii="Consolas" w:cs="Consolas" w:eastAsia="Consolas" w:hAnsi="Consolas"/>
          <w:sz w:val="16"/>
          <w:szCs w:val="16"/>
        </w:rPr>
        <w:t xml:space="preserve">DynamicUser=yes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PrivateNetwork=yes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RestrictAddressFamilies=AF_UNIX</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F. Script de Bastionado (01_hardening.sh)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01_hardening.sh - Bastionado del servidor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Actualiza el sistema y activa las actualizaciones automaticas</w:t>
      </w:r>
    </w:p>
    <w:p>
      <w:pPr>
        <w:keepLines/>
        <w:shd w:fill="F2F2F2" w:color="F2F2F2" w:val="solid"/>
        <w:spacing w:after="0" w:before="0" w:line="240"/>
        <w:ind w:left="170" w:right="170"/>
      </w:pPr>
      <w:r>
        <w:rPr>
          <w:rFonts w:ascii="Consolas" w:cs="Consolas" w:eastAsia="Consolas" w:hAnsi="Consolas"/>
          <w:sz w:val="16"/>
          <w:szCs w:val="16"/>
        </w:rPr>
        <w:t xml:space="preserve">#  - Mueve el SSH real al puerto 2022, solo con clave y sin root</w:t>
      </w:r>
    </w:p>
    <w:p>
      <w:pPr>
        <w:keepLines/>
        <w:shd w:fill="F2F2F2" w:color="F2F2F2" w:val="solid"/>
        <w:spacing w:after="0" w:before="0" w:line="240"/>
        <w:ind w:left="170" w:right="170"/>
      </w:pPr>
      <w:r>
        <w:rPr>
          <w:rFonts w:ascii="Consolas" w:cs="Consolas" w:eastAsia="Consolas" w:hAnsi="Consolas"/>
          <w:sz w:val="16"/>
          <w:szCs w:val="16"/>
        </w:rPr>
        <w:t xml:space="preserve">#  - Firewall con iptables (persistente): denegar todo salvo lo necesario</w:t>
      </w:r>
    </w:p>
    <w:p>
      <w:pPr>
        <w:keepLines/>
        <w:shd w:fill="F2F2F2" w:color="F2F2F2" w:val="solid"/>
        <w:spacing w:after="0" w:before="0" w:line="240"/>
        <w:ind w:left="170" w:right="170"/>
      </w:pPr>
      <w:r>
        <w:rPr>
          <w:rFonts w:ascii="Consolas" w:cs="Consolas" w:eastAsia="Consolas" w:hAnsi="Consolas"/>
          <w:sz w:val="16"/>
          <w:szCs w:val="16"/>
        </w:rPr>
        <w:t xml:space="preserve">#  - Crea swap si la maquina tiene menos de 2 GB de RAM</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01_hardening.sh   (o como root: bash 01_hardening.sh)</w:t>
      </w:r>
    </w:p>
    <w:p>
      <w:pPr>
        <w:keepLines/>
        <w:shd w:fill="F2F2F2" w:color="F2F2F2" w:val="solid"/>
        <w:spacing w:after="0" w:before="0" w:line="240"/>
        <w:ind w:left="170" w:right="170"/>
      </w:pPr>
      <w:r>
        <w:rPr>
          <w:rFonts w:ascii="Consolas" w:cs="Consolas" w:eastAsia="Consolas" w:hAnsi="Consolas"/>
          <w:sz w:val="16"/>
          <w:szCs w:val="16"/>
        </w:rPr>
        <w:t xml:space="preserve">#  Probado para Ubuntu Server 24.04 LTS. Valido para proveedores que</w:t>
      </w:r>
    </w:p>
    <w:p>
      <w:pPr>
        <w:keepLines/>
        <w:shd w:fill="F2F2F2" w:color="F2F2F2" w:val="solid"/>
        <w:spacing w:after="0" w:before="0" w:line="240"/>
        <w:ind w:left="170" w:right="170"/>
      </w:pPr>
      <w:r>
        <w:rPr>
          <w:rFonts w:ascii="Consolas" w:cs="Consolas" w:eastAsia="Consolas" w:hAnsi="Consolas"/>
          <w:sz w:val="16"/>
          <w:szCs w:val="16"/>
        </w:rPr>
        <w:t xml:space="preserve">#  entregan un usuario "ubuntu" (Oracle, AWS) o solo root (Hetzner).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SSH_PORT=2022</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DROPIN=/etc/ssh/sshd_config.d/00-pfc-hardening.conf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warn() { echo -e "\033[1;33m[!]\033[0m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Comprobaciones previas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 (o como root)."</w:t>
      </w:r>
    </w:p>
    <w:p>
      <w:pPr>
        <w:keepLines/>
        <w:shd w:fill="F2F2F2" w:color="F2F2F2" w:val="solid"/>
        <w:spacing w:after="0" w:before="0" w:line="240"/>
        <w:ind w:left="170" w:right="170"/>
      </w:pPr>
      <w:r>
        <w:rPr>
          <w:rFonts w:ascii="Consolas" w:cs="Consolas" w:eastAsia="Consolas" w:hAnsi="Consolas"/>
          <w:sz w:val="16"/>
          <w:szCs w:val="16"/>
        </w:rPr>
        <w:t xml:space="preserve">[[ -f "$SCRIPT_DIR/sshd_hardening.conf" ]] || die "Falta sshd_hardening.conf junto al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Usuario administrador ---------------------------------------------</w:t>
      </w:r>
    </w:p>
    <w:p>
      <w:pPr>
        <w:keepLines/>
        <w:shd w:fill="F2F2F2" w:color="F2F2F2" w:val="solid"/>
        <w:spacing w:after="0" w:before="0" w:line="240"/>
        <w:ind w:left="170" w:right="170"/>
      </w:pPr>
      <w:r>
        <w:rPr>
          <w:rFonts w:ascii="Consolas" w:cs="Consolas" w:eastAsia="Consolas" w:hAnsi="Consolas"/>
          <w:sz w:val="16"/>
          <w:szCs w:val="16"/>
        </w:rPr>
        <w:t xml:space="preserve"># Este script prohibe el acceso SSH como root, asi que antes debe existir</w:t>
      </w:r>
    </w:p>
    <w:p>
      <w:pPr>
        <w:keepLines/>
        <w:shd w:fill="F2F2F2" w:color="F2F2F2" w:val="solid"/>
        <w:spacing w:after="0" w:before="0" w:line="240"/>
        <w:ind w:left="170" w:right="170"/>
      </w:pPr>
      <w:r>
        <w:rPr>
          <w:rFonts w:ascii="Consolas" w:cs="Consolas" w:eastAsia="Consolas" w:hAnsi="Consolas"/>
          <w:sz w:val="16"/>
          <w:szCs w:val="16"/>
        </w:rPr>
        <w:t xml:space="preserve"># un usuario administrador con tu clave. Si la maquina solo trae root</w:t>
      </w:r>
    </w:p>
    <w:p>
      <w:pPr>
        <w:keepLines/>
        <w:shd w:fill="F2F2F2" w:color="F2F2F2" w:val="solid"/>
        <w:spacing w:after="0" w:before="0" w:line="240"/>
        <w:ind w:left="170" w:right="170"/>
      </w:pPr>
      <w:r>
        <w:rPr>
          <w:rFonts w:ascii="Consolas" w:cs="Consolas" w:eastAsia="Consolas" w:hAnsi="Consolas"/>
          <w:sz w:val="16"/>
          <w:szCs w:val="16"/>
        </w:rPr>
        <w:t xml:space="preserve"># (Hetzner), se crea uno copiando la clave autorizada de root.</w:t>
      </w:r>
    </w:p>
    <w:p>
      <w:pPr>
        <w:keepLines/>
        <w:shd w:fill="F2F2F2" w:color="F2F2F2" w:val="solid"/>
        <w:spacing w:after="0" w:before="0" w:line="240"/>
        <w:ind w:left="170" w:right="170"/>
      </w:pPr>
      <w:r>
        <w:rPr>
          <w:rFonts w:ascii="Consolas" w:cs="Consolas" w:eastAsia="Consolas" w:hAnsi="Consolas"/>
          <w:sz w:val="16"/>
          <w:szCs w:val="16"/>
        </w:rPr>
        <w:t xml:space="preserve">if [[ -n "${SUDO_USER:-}" &amp;&amp; "${SUDO_USER}" != "root" ]]; then</w:t>
      </w:r>
    </w:p>
    <w:p>
      <w:pPr>
        <w:keepLines/>
        <w:shd w:fill="F2F2F2" w:color="F2F2F2" w:val="solid"/>
        <w:spacing w:after="0" w:before="0" w:line="240"/>
        <w:ind w:left="170" w:right="170"/>
      </w:pPr>
      <w:r>
        <w:rPr>
          <w:rFonts w:ascii="Consolas" w:cs="Consolas" w:eastAsia="Consolas" w:hAnsi="Consolas"/>
          <w:sz w:val="16"/>
          <w:szCs w:val="16"/>
        </w:rPr>
        <w:t xml:space="preserve">  ADMIN_USER="$SUDO_USER"</w:t>
      </w:r>
    </w:p>
    <w:p>
      <w:pPr>
        <w:keepLines/>
        <w:shd w:fill="F2F2F2" w:color="F2F2F2" w:val="solid"/>
        <w:spacing w:after="0" w:before="0" w:line="240"/>
        <w:ind w:left="170" w:right="170"/>
      </w:pPr>
      <w:r>
        <w:rPr>
          <w:rFonts w:ascii="Consolas" w:cs="Consolas" w:eastAsia="Consolas" w:hAnsi="Consolas"/>
          <w:sz w:val="16"/>
          <w:szCs w:val="16"/>
        </w:rPr>
        <w:t xml:space="preserve">elif id ubuntu &amp;&gt;/dev/null &amp;&amp; [[ -s /home/ubuntu/.ssh/authorized_keys ]]; then</w:t>
      </w:r>
    </w:p>
    <w:p>
      <w:pPr>
        <w:keepLines/>
        <w:shd w:fill="F2F2F2" w:color="F2F2F2" w:val="solid"/>
        <w:spacing w:after="0" w:before="0" w:line="240"/>
        <w:ind w:left="170" w:right="170"/>
      </w:pPr>
      <w:r>
        <w:rPr>
          <w:rFonts w:ascii="Consolas" w:cs="Consolas" w:eastAsia="Consolas" w:hAnsi="Consolas"/>
          <w:sz w:val="16"/>
          <w:szCs w:val="16"/>
        </w:rPr>
        <w:t xml:space="preserve">  ADMIN_USER=ubuntu</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 -s /root/.ssh/authorized_keys ]] || die "root no tiene claves en /root/.ssh/authorized_keys."</w:t>
      </w:r>
    </w:p>
    <w:p>
      <w:pPr>
        <w:keepLines/>
        <w:shd w:fill="F2F2F2" w:color="F2F2F2" w:val="solid"/>
        <w:spacing w:after="0" w:before="0" w:line="240"/>
        <w:ind w:left="170" w:right="170"/>
      </w:pPr>
      <w:r>
        <w:rPr>
          <w:rFonts w:ascii="Consolas" w:cs="Consolas" w:eastAsia="Consolas" w:hAnsi="Consolas"/>
          <w:sz w:val="16"/>
          <w:szCs w:val="16"/>
        </w:rPr>
        <w:t xml:space="preserve">  read -rp "  Nombre del usuario administrador a crear [diego]: " ADMIN_USER</w:t>
      </w:r>
    </w:p>
    <w:p>
      <w:pPr>
        <w:keepLines/>
        <w:shd w:fill="F2F2F2" w:color="F2F2F2" w:val="solid"/>
        <w:spacing w:after="0" w:before="0" w:line="240"/>
        <w:ind w:left="170" w:right="170"/>
      </w:pPr>
      <w:r>
        <w:rPr>
          <w:rFonts w:ascii="Consolas" w:cs="Consolas" w:eastAsia="Consolas" w:hAnsi="Consolas"/>
          <w:sz w:val="16"/>
          <w:szCs w:val="16"/>
        </w:rPr>
        <w:t xml:space="preserve">  ADMIN_USER="${ADMIN_USER:-diego}"</w:t>
      </w:r>
    </w:p>
    <w:p>
      <w:pPr>
        <w:keepLines/>
        <w:shd w:fill="F2F2F2" w:color="F2F2F2" w:val="solid"/>
        <w:spacing w:after="0" w:before="0" w:line="240"/>
        <w:ind w:left="170" w:right="170"/>
      </w:pPr>
      <w:r>
        <w:rPr>
          <w:rFonts w:ascii="Consolas" w:cs="Consolas" w:eastAsia="Consolas" w:hAnsi="Consolas"/>
          <w:sz w:val="16"/>
          <w:szCs w:val="16"/>
        </w:rPr>
        <w:t xml:space="preserve">  [[ "$ADMIN_USER" =~ ^[a-z_][a-z0-9_-]*$ ]] || die "Nombre de usuario no valido."</w:t>
      </w:r>
    </w:p>
    <w:p>
      <w:pPr>
        <w:keepLines/>
        <w:shd w:fill="F2F2F2" w:color="F2F2F2" w:val="solid"/>
        <w:spacing w:after="0" w:before="0" w:line="240"/>
        <w:ind w:left="170" w:right="170"/>
      </w:pPr>
      <w:r>
        <w:rPr>
          <w:rFonts w:ascii="Consolas" w:cs="Consolas" w:eastAsia="Consolas" w:hAnsi="Consolas"/>
          <w:sz w:val="16"/>
          <w:szCs w:val="16"/>
        </w:rPr>
        <w:t xml:space="preserve">  if ! id "$ADMIN_USER" &amp;&gt;/dev/null; then</w:t>
      </w:r>
    </w:p>
    <w:p>
      <w:pPr>
        <w:keepLines/>
        <w:shd w:fill="F2F2F2" w:color="F2F2F2" w:val="solid"/>
        <w:spacing w:after="0" w:before="0" w:line="240"/>
        <w:ind w:left="170" w:right="170"/>
      </w:pPr>
      <w:r>
        <w:rPr>
          <w:rFonts w:ascii="Consolas" w:cs="Consolas" w:eastAsia="Consolas" w:hAnsi="Consolas"/>
          <w:sz w:val="16"/>
          <w:szCs w:val="16"/>
        </w:rPr>
        <w:t xml:space="preserve">    info "Creando el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adduser --disabled-password --gecos ""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  usermod -aG sudo "$ADMIN_USER"</w:t>
      </w:r>
    </w:p>
    <w:p>
      <w:pPr>
        <w:keepLines/>
        <w:shd w:fill="F2F2F2" w:color="F2F2F2" w:val="solid"/>
        <w:spacing w:after="0" w:before="0" w:line="240"/>
        <w:ind w:left="170" w:right="170"/>
      </w:pPr>
      <w:r>
        <w:rPr>
          <w:rFonts w:ascii="Consolas" w:cs="Consolas" w:eastAsia="Consolas" w:hAnsi="Consolas"/>
          <w:sz w:val="16"/>
          <w:szCs w:val="16"/>
        </w:rPr>
        <w:t xml:space="preserve">  install -d -m 700 -o "$ADMIN_USER" -g "$ADMIN_USER" "/home/$ADMIN_USER/.ssh"</w:t>
      </w:r>
    </w:p>
    <w:p>
      <w:pPr>
        <w:keepLines/>
        <w:shd w:fill="F2F2F2" w:color="F2F2F2" w:val="solid"/>
        <w:spacing w:after="0" w:before="0" w:line="240"/>
        <w:ind w:left="170" w:right="170"/>
      </w:pPr>
      <w:r>
        <w:rPr>
          <w:rFonts w:ascii="Consolas" w:cs="Consolas" w:eastAsia="Consolas" w:hAnsi="Consolas"/>
          <w:sz w:val="16"/>
          <w:szCs w:val="16"/>
        </w:rPr>
        <w:t xml:space="preserve">  install -m 600 -o "$ADMIN_USER" -g "$ADMIN_USER" /root/.ssh/authorized_keys \</w:t>
      </w:r>
    </w:p>
    <w:p>
      <w:pPr>
        <w:keepLines/>
        <w:shd w:fill="F2F2F2" w:color="F2F2F2" w:val="solid"/>
        <w:spacing w:after="0" w:before="0" w:line="240"/>
        <w:ind w:left="170" w:right="170"/>
      </w:pPr>
      <w:r>
        <w:rPr>
          <w:rFonts w:ascii="Consolas" w:cs="Consolas" w:eastAsia="Consolas" w:hAnsi="Consolas"/>
          <w:sz w:val="16"/>
          <w:szCs w:val="16"/>
        </w:rPr>
        <w:t xml:space="preserve">    "/home/$ADMIN_USER/.ssh/authorized_keys"</w:t>
      </w:r>
    </w:p>
    <w:p>
      <w:pPr>
        <w:keepLines/>
        <w:shd w:fill="F2F2F2" w:color="F2F2F2" w:val="solid"/>
        <w:spacing w:after="0" w:before="0" w:line="240"/>
        <w:ind w:left="170" w:right="170"/>
      </w:pPr>
      <w:r>
        <w:rPr>
          <w:rFonts w:ascii="Consolas" w:cs="Consolas" w:eastAsia="Consolas" w:hAnsi="Consolas"/>
          <w:sz w:val="16"/>
          <w:szCs w:val="16"/>
        </w:rPr>
        <w:t xml:space="preserve">  # Solo se pide contrasena si el usuario aun no tiene una (estado "P"),</w:t>
      </w:r>
    </w:p>
    <w:p>
      <w:pPr>
        <w:keepLines/>
        <w:shd w:fill="F2F2F2" w:color="F2F2F2" w:val="solid"/>
        <w:spacing w:after="0" w:before="0" w:line="240"/>
        <w:ind w:left="170" w:right="170"/>
      </w:pPr>
      <w:r>
        <w:rPr>
          <w:rFonts w:ascii="Consolas" w:cs="Consolas" w:eastAsia="Consolas" w:hAnsi="Consolas"/>
          <w:sz w:val="16"/>
          <w:szCs w:val="16"/>
        </w:rPr>
        <w:t xml:space="preserve">  # para poder volver a ejecutar el script sin repetir este paso.</w:t>
      </w:r>
    </w:p>
    <w:p>
      <w:pPr>
        <w:keepLines/>
        <w:shd w:fill="F2F2F2" w:color="F2F2F2" w:val="solid"/>
        <w:spacing w:after="0" w:before="0" w:line="240"/>
        <w:ind w:left="170" w:right="170"/>
      </w:pPr>
      <w:r>
        <w:rPr>
          <w:rFonts w:ascii="Consolas" w:cs="Consolas" w:eastAsia="Consolas" w:hAnsi="Consolas"/>
          <w:sz w:val="16"/>
          <w:szCs w:val="16"/>
        </w:rPr>
        <w:t xml:space="preserve">  if [[ "$(passwd -S "$ADMIN_USER" | awk '{print $2}')" != "P" ]]; then</w:t>
      </w:r>
    </w:p>
    <w:p>
      <w:pPr>
        <w:keepLines/>
        <w:shd w:fill="F2F2F2" w:color="F2F2F2" w:val="solid"/>
        <w:spacing w:after="0" w:before="0" w:line="240"/>
        <w:ind w:left="170" w:right="170"/>
      </w:pPr>
      <w:r>
        <w:rPr>
          <w:rFonts w:ascii="Consolas" w:cs="Consolas" w:eastAsia="Consolas" w:hAnsi="Consolas"/>
          <w:sz w:val="16"/>
          <w:szCs w:val="16"/>
        </w:rPr>
        <w:t xml:space="preserve">    echo "  Elige la contrasena de $ADMIN_USER. Solo la pedira sudo: el SSH seguira siendo solo con clave."</w:t>
      </w:r>
    </w:p>
    <w:p>
      <w:pPr>
        <w:keepLines/>
        <w:shd w:fill="F2F2F2" w:color="F2F2F2" w:val="solid"/>
        <w:spacing w:after="0" w:before="0" w:line="240"/>
        <w:ind w:left="170" w:right="170"/>
      </w:pPr>
      <w:r>
        <w:rPr>
          <w:rFonts w:ascii="Consolas" w:cs="Consolas" w:eastAsia="Consolas" w:hAnsi="Consolas"/>
          <w:sz w:val="16"/>
          <w:szCs w:val="16"/>
        </w:rPr>
        <w:t xml:space="preserve">    passwd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-s "/home/$ADMIN_USER/.ssh/authorized_keys" ]] \</w:t>
      </w:r>
    </w:p>
    <w:p>
      <w:pPr>
        <w:keepLines/>
        <w:shd w:fill="F2F2F2" w:color="F2F2F2" w:val="solid"/>
        <w:spacing w:after="0" w:before="0" w:line="240"/>
        <w:ind w:left="170" w:right="170"/>
      </w:pPr>
      <w:r>
        <w:rPr>
          <w:rFonts w:ascii="Consolas" w:cs="Consolas" w:eastAsia="Consolas" w:hAnsi="Consolas"/>
          <w:sz w:val="16"/>
          <w:szCs w:val="16"/>
        </w:rPr>
        <w:t xml:space="preserve">  || die "El usuario $ADMIN_USER no tiene claves en ~/.ssh/authorized_keys: te quedarias fuera."</w:t>
      </w:r>
    </w:p>
    <w:p>
      <w:pPr>
        <w:keepLines/>
        <w:shd w:fill="F2F2F2" w:color="F2F2F2" w:val="solid"/>
        <w:spacing w:after="0" w:before="0" w:line="240"/>
        <w:ind w:left="170" w:right="170"/>
      </w:pPr>
      <w:r>
        <w:rPr>
          <w:rFonts w:ascii="Consolas" w:cs="Consolas" w:eastAsia="Consolas" w:hAnsi="Consolas"/>
          <w:sz w:val="16"/>
          <w:szCs w:val="16"/>
        </w:rPr>
        <w:t xml:space="preserve">info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ANTES DE CONTINUAR, en el firewall de tu proveedor cloud abre la</w:t>
      </w:r>
    </w:p>
    <w:p>
      <w:pPr>
        <w:keepLines/>
        <w:shd w:fill="F2F2F2" w:color="F2F2F2" w:val="solid"/>
        <w:spacing w:after="0" w:before="0" w:line="240"/>
        <w:ind w:left="170" w:right="170"/>
      </w:pPr>
      <w:r>
        <w:rPr>
          <w:rFonts w:ascii="Consolas" w:cs="Consolas" w:eastAsia="Consolas" w:hAnsi="Consolas"/>
          <w:sz w:val="16"/>
          <w:szCs w:val="16"/>
        </w:rPr>
        <w:t xml:space="preserve">  entrada TCP $SSH_PORT desde cualquier origen (0.0.0.0/0):</w:t>
      </w:r>
    </w:p>
    <w:p>
      <w:pPr>
        <w:keepLines/>
        <w:shd w:fill="F2F2F2" w:color="F2F2F2" w:val="solid"/>
        <w:spacing w:after="0" w:before="0" w:line="240"/>
        <w:ind w:left="170" w:right="170"/>
      </w:pPr>
      <w:r>
        <w:rPr>
          <w:rFonts w:ascii="Consolas" w:cs="Consolas" w:eastAsia="Consolas" w:hAnsi="Consolas"/>
          <w:sz w:val="16"/>
          <w:szCs w:val="16"/>
        </w:rPr>
        <w:t xml:space="preserve">    - Hetzner: Firewalls &gt; (tu firewall) &gt; Reglas de entrada</w:t>
      </w:r>
    </w:p>
    <w:p>
      <w:pPr>
        <w:keepLines/>
        <w:shd w:fill="F2F2F2" w:color="F2F2F2" w:val="solid"/>
        <w:spacing w:after="0" w:before="0" w:line="240"/>
        <w:ind w:left="170" w:right="170"/>
      </w:pPr>
      <w:r>
        <w:rPr>
          <w:rFonts w:ascii="Consolas" w:cs="Consolas" w:eastAsia="Consolas" w:hAnsi="Consolas"/>
          <w:sz w:val="16"/>
          <w:szCs w:val="16"/>
        </w:rPr>
        <w:t xml:space="preserve">    - Oracle:  Networking &gt; VCN &gt; Subnet &gt; Security List &gt; Ingress Rule</w:t>
      </w:r>
    </w:p>
    <w:p>
      <w:pPr>
        <w:keepLines/>
        <w:shd w:fill="F2F2F2" w:color="F2F2F2" w:val="solid"/>
        <w:spacing w:after="0" w:before="0" w:line="240"/>
        <w:ind w:left="170" w:right="170"/>
      </w:pPr>
      <w:r>
        <w:rPr>
          <w:rFonts w:ascii="Consolas" w:cs="Consolas" w:eastAsia="Consolas" w:hAnsi="Consolas"/>
          <w:sz w:val="16"/>
          <w:szCs w:val="16"/>
        </w:rPr>
        <w:t xml:space="preserve">    - AWS:     EC2 &gt; Security Groups &gt; Inbound rules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el puerto $SSH_PORT no esta abierto ahi, perderas el acceso.</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read -rp "  El puerto $SSH_PORT ya esta abierto en el firewall del proveedor? (si/no): " ok</w:t>
      </w:r>
    </w:p>
    <w:p>
      <w:pPr>
        <w:keepLines/>
        <w:shd w:fill="F2F2F2" w:color="F2F2F2" w:val="solid"/>
        <w:spacing w:after="0" w:before="0" w:line="240"/>
        <w:ind w:left="170" w:right="170"/>
      </w:pPr>
      <w:r>
        <w:rPr>
          <w:rFonts w:ascii="Consolas" w:cs="Consolas" w:eastAsia="Consolas" w:hAnsi="Consolas"/>
          <w:sz w:val="16"/>
          <w:szCs w:val="16"/>
        </w:rPr>
        <w:t xml:space="preserve">[[ "$ok" == "si" ]] || die "Abrelo primero y vuelve a ejecutar el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--- 1. Sistema --------------------------------------------------------</w:t>
      </w:r>
    </w:p>
    <w:p>
      <w:pPr>
        <w:keepLines/>
        <w:shd w:fill="F2F2F2" w:color="F2F2F2" w:val="solid"/>
        <w:spacing w:after="0" w:before="0" w:line="240"/>
        <w:ind w:left="170" w:right="170"/>
      </w:pPr>
      <w:r>
        <w:rPr>
          <w:rFonts w:ascii="Consolas" w:cs="Consolas" w:eastAsia="Consolas" w:hAnsi="Consolas"/>
          <w:sz w:val="16"/>
          <w:szCs w:val="16"/>
        </w:rPr>
        <w:t xml:space="preserve">info "Actualizando el sistema..."</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update -q</w:t>
      </w:r>
    </w:p>
    <w:p>
      <w:pPr>
        <w:keepLines/>
        <w:shd w:fill="F2F2F2" w:color="F2F2F2" w:val="solid"/>
        <w:spacing w:after="0" w:before="0" w:line="240"/>
        <w:ind w:left="170" w:right="170"/>
      </w:pPr>
      <w:r>
        <w:rPr>
          <w:rFonts w:ascii="Consolas" w:cs="Consolas" w:eastAsia="Consolas" w:hAnsi="Consolas"/>
          <w:sz w:val="16"/>
          <w:szCs w:val="16"/>
        </w:rPr>
        <w:t xml:space="preserve">apt-get upgrade -yq</w:t>
      </w:r>
    </w:p>
    <w:p>
      <w:pPr>
        <w:keepLines/>
        <w:shd w:fill="F2F2F2" w:color="F2F2F2" w:val="solid"/>
        <w:spacing w:after="0" w:before="0" w:line="240"/>
        <w:ind w:left="170" w:right="170"/>
      </w:pPr>
      <w:r>
        <w:rPr>
          <w:rFonts w:ascii="Consolas" w:cs="Consolas" w:eastAsia="Consolas" w:hAnsi="Consolas"/>
          <w:sz w:val="16"/>
          <w:szCs w:val="16"/>
        </w:rPr>
        <w:t xml:space="preserve">apt-get install -yq iptables-persistent unattended-upgrades</w:t>
      </w:r>
    </w:p>
    <w:p>
      <w:pPr>
        <w:keepLines/>
        <w:shd w:fill="F2F2F2" w:color="F2F2F2" w:val="solid"/>
        <w:spacing w:after="0" w:before="0" w:line="240"/>
        <w:ind w:left="170" w:right="170"/>
      </w:pPr>
      <w:r>
        <w:rPr>
          <w:rFonts w:ascii="Consolas" w:cs="Consolas" w:eastAsia="Consolas" w:hAnsi="Consolas"/>
          <w:sz w:val="16"/>
          <w:szCs w:val="16"/>
        </w:rPr>
        <w:t xml:space="preserve">dpkg-reconfigure -f noninteractive unattended-upgrades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--- 2. Swap (instancias pequenas, p. ej. E2.1.Micro con 1 GB) ---------</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mem_mb &lt; 2048 )) &amp;&amp; ! swapon --show | grep -q .; then</w:t>
      </w:r>
    </w:p>
    <w:p>
      <w:pPr>
        <w:keepLines/>
        <w:shd w:fill="F2F2F2" w:color="F2F2F2" w:val="solid"/>
        <w:spacing w:after="0" w:before="0" w:line="240"/>
        <w:ind w:left="170" w:right="170"/>
      </w:pPr>
      <w:r>
        <w:rPr>
          <w:rFonts w:ascii="Consolas" w:cs="Consolas" w:eastAsia="Consolas" w:hAnsi="Consolas"/>
          <w:sz w:val="16"/>
          <w:szCs w:val="16"/>
        </w:rPr>
        <w:t xml:space="preserve">  info "RAM de ${mem_mb} MB: creando 2 GB de swap..."</w:t>
      </w:r>
    </w:p>
    <w:p>
      <w:pPr>
        <w:keepLines/>
        <w:shd w:fill="F2F2F2" w:color="F2F2F2" w:val="solid"/>
        <w:spacing w:after="0" w:before="0" w:line="240"/>
        <w:ind w:left="170" w:right="170"/>
      </w:pPr>
      <w:r>
        <w:rPr>
          <w:rFonts w:ascii="Consolas" w:cs="Consolas" w:eastAsia="Consolas" w:hAnsi="Consolas"/>
          <w:sz w:val="16"/>
          <w:szCs w:val="16"/>
        </w:rPr>
        <w:t xml:space="preserve">  fallocate -l 2G /swapfile &amp;&amp; chmod 600 /swapfile</w:t>
      </w:r>
    </w:p>
    <w:p>
      <w:pPr>
        <w:keepLines/>
        <w:shd w:fill="F2F2F2" w:color="F2F2F2" w:val="solid"/>
        <w:spacing w:after="0" w:before="0" w:line="240"/>
        <w:ind w:left="170" w:right="170"/>
      </w:pPr>
      <w:r>
        <w:rPr>
          <w:rFonts w:ascii="Consolas" w:cs="Consolas" w:eastAsia="Consolas" w:hAnsi="Consolas"/>
          <w:sz w:val="16"/>
          <w:szCs w:val="16"/>
        </w:rPr>
        <w:t xml:space="preserve">  mkswap /swapfile &amp;&amp; swapon /swapfile</w:t>
      </w:r>
    </w:p>
    <w:p>
      <w:pPr>
        <w:keepLines/>
        <w:shd w:fill="F2F2F2" w:color="F2F2F2" w:val="solid"/>
        <w:spacing w:after="0" w:before="0" w:line="240"/>
        <w:ind w:left="170" w:right="170"/>
      </w:pPr>
      <w:r>
        <w:rPr>
          <w:rFonts w:ascii="Consolas" w:cs="Consolas" w:eastAsia="Consolas" w:hAnsi="Consolas"/>
          <w:sz w:val="16"/>
          <w:szCs w:val="16"/>
        </w:rPr>
        <w:t xml:space="preserve">  grep -q '^/swapfile' /etc/fstab || echo '/swapfile none swap sw 0 0' &gt;&gt; /etc/fstab</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--- 3. Firewall (iptables) --------------------------------------------</w:t>
      </w:r>
    </w:p>
    <w:p>
      <w:pPr>
        <w:keepLines/>
        <w:shd w:fill="F2F2F2" w:color="F2F2F2" w:val="solid"/>
        <w:spacing w:after="0" w:before="0" w:line="240"/>
        <w:ind w:left="170" w:right="170"/>
      </w:pPr>
      <w:r>
        <w:rPr>
          <w:rFonts w:ascii="Consolas" w:cs="Consolas" w:eastAsia="Consolas" w:hAnsi="Consolas"/>
          <w:sz w:val="16"/>
          <w:szCs w:val="16"/>
        </w:rPr>
        <w:t xml:space="preserve"># Se usa iptables y no UFW: las imagenes Ubuntu de Oracle ya traen reglas</w:t>
      </w:r>
    </w:p>
    <w:p>
      <w:pPr>
        <w:keepLines/>
        <w:shd w:fill="F2F2F2" w:color="F2F2F2" w:val="solid"/>
        <w:spacing w:after="0" w:before="0" w:line="240"/>
        <w:ind w:left="170" w:right="170"/>
      </w:pPr>
      <w:r>
        <w:rPr>
          <w:rFonts w:ascii="Consolas" w:cs="Consolas" w:eastAsia="Consolas" w:hAnsi="Consolas"/>
          <w:sz w:val="16"/>
          <w:szCs w:val="16"/>
        </w:rPr>
        <w:t xml:space="preserve"># en /etc/iptables/rules.v4 (incluidas las de los servicios internos de</w:t>
      </w:r>
    </w:p>
    <w:p>
      <w:pPr>
        <w:keepLines/>
        <w:shd w:fill="F2F2F2" w:color="F2F2F2" w:val="solid"/>
        <w:spacing w:after="0" w:before="0" w:line="240"/>
        <w:ind w:left="170" w:right="170"/>
      </w:pPr>
      <w:r>
        <w:rPr>
          <w:rFonts w:ascii="Consolas" w:cs="Consolas" w:eastAsia="Consolas" w:hAnsi="Consolas"/>
          <w:sz w:val="16"/>
          <w:szCs w:val="16"/>
        </w:rPr>
        <w:t xml:space="preserve"># OCI en 169.254.0.0/16) y UFW gestionaria las mismas tablas en paralelo.</w:t>
      </w:r>
    </w:p>
    <w:p>
      <w:pPr>
        <w:keepLines/>
        <w:shd w:fill="F2F2F2" w:color="F2F2F2" w:val="solid"/>
        <w:spacing w:after="0" w:before="0" w:line="240"/>
        <w:ind w:left="170" w:right="170"/>
      </w:pPr>
      <w:r>
        <w:rPr>
          <w:rFonts w:ascii="Consolas" w:cs="Consolas" w:eastAsia="Consolas" w:hAnsi="Consolas"/>
          <w:sz w:val="16"/>
          <w:szCs w:val="16"/>
        </w:rPr>
        <w:t xml:space="preserve">info "Configurando el firewall..."</w:t>
      </w:r>
    </w:p>
    <w:p>
      <w:pPr>
        <w:keepLines/>
        <w:shd w:fill="F2F2F2" w:color="F2F2F2" w:val="solid"/>
        <w:spacing w:after="0" w:before="0" w:line="240"/>
        <w:ind w:left="170" w:right="170"/>
      </w:pPr>
      <w:r>
        <w:rPr>
          <w:rFonts w:ascii="Consolas" w:cs="Consolas" w:eastAsia="Consolas" w:hAnsi="Consolas"/>
          <w:sz w:val="16"/>
          <w:szCs w:val="16"/>
        </w:rPr>
        <w:t xml:space="preserve">if ufw status 2&gt;/dev/null | grep -q "Status: active"; then</w:t>
      </w:r>
    </w:p>
    <w:p>
      <w:pPr>
        <w:keepLines/>
        <w:shd w:fill="F2F2F2" w:color="F2F2F2" w:val="solid"/>
        <w:spacing w:after="0" w:before="0" w:line="240"/>
        <w:ind w:left="170" w:right="170"/>
      </w:pPr>
      <w:r>
        <w:rPr>
          <w:rFonts w:ascii="Consolas" w:cs="Consolas" w:eastAsia="Consolas" w:hAnsi="Consolas"/>
          <w:sz w:val="16"/>
          <w:szCs w:val="16"/>
        </w:rPr>
        <w:t xml:space="preserve">  warn "UFW estaba activo: se desactiva para no duplicar reglas."</w:t>
      </w:r>
    </w:p>
    <w:p>
      <w:pPr>
        <w:keepLines/>
        <w:shd w:fill="F2F2F2" w:color="F2F2F2" w:val="solid"/>
        <w:spacing w:after="0" w:before="0" w:line="240"/>
        <w:ind w:left="170" w:right="170"/>
      </w:pPr>
      <w:r>
        <w:rPr>
          <w:rFonts w:ascii="Consolas" w:cs="Consolas" w:eastAsia="Consolas" w:hAnsi="Consolas"/>
          <w:sz w:val="16"/>
          <w:szCs w:val="16"/>
        </w:rPr>
        <w:t xml:space="preserve">  ufw disable</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la cadena INPUT no tiene ya un "denegar todo" (p. ej. Hetzner o AWS),</w:t>
      </w:r>
    </w:p>
    <w:p>
      <w:pPr>
        <w:keepLines/>
        <w:shd w:fill="F2F2F2" w:color="F2F2F2" w:val="solid"/>
        <w:spacing w:after="0" w:before="0" w:line="240"/>
        <w:ind w:left="170" w:right="170"/>
      </w:pPr>
      <w:r>
        <w:rPr>
          <w:rFonts w:ascii="Consolas" w:cs="Consolas" w:eastAsia="Consolas" w:hAnsi="Consolas"/>
          <w:sz w:val="16"/>
          <w:szCs w:val="16"/>
        </w:rPr>
        <w:t xml:space="preserve"># se crea la base: trafico establecido, loopback, ICMP, 22 y rechazo final.</w:t>
      </w:r>
    </w:p>
    <w:p>
      <w:pPr>
        <w:keepLines/>
        <w:shd w:fill="F2F2F2" w:color="F2F2F2" w:val="solid"/>
        <w:spacing w:after="0" w:before="0" w:line="240"/>
        <w:ind w:left="170" w:right="170"/>
      </w:pPr>
      <w:r>
        <w:rPr>
          <w:rFonts w:ascii="Consolas" w:cs="Consolas" w:eastAsia="Consolas" w:hAnsi="Consolas"/>
          <w:sz w:val="16"/>
          <w:szCs w:val="16"/>
        </w:rPr>
        <w:t xml:space="preserve">if ! iptables -S INPUT | grep -qE -- '-j (REJECT|DROP)$|-j REJECT --reject-with'; then</w:t>
      </w:r>
    </w:p>
    <w:p>
      <w:pPr>
        <w:keepLines/>
        <w:shd w:fill="F2F2F2" w:color="F2F2F2" w:val="solid"/>
        <w:spacing w:after="0" w:before="0" w:line="240"/>
        <w:ind w:left="170" w:right="170"/>
      </w:pPr>
      <w:r>
        <w:rPr>
          <w:rFonts w:ascii="Consolas" w:cs="Consolas" w:eastAsia="Consolas" w:hAnsi="Consolas"/>
          <w:sz w:val="16"/>
          <w:szCs w:val="16"/>
        </w:rPr>
        <w:t xml:space="preserve">  iptables -A INPUT -m conntrack --ctstate RELATED,ESTABLISHED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-i lo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icmp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tcp --dport 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-j REJECT --reject-with icmp-host-prohibited</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--- 4. SSH ------------------------------------------------------------</w:t>
      </w:r>
    </w:p>
    <w:p>
      <w:pPr>
        <w:keepLines/>
        <w:shd w:fill="F2F2F2" w:color="F2F2F2" w:val="solid"/>
        <w:spacing w:after="0" w:before="0" w:line="240"/>
        <w:ind w:left="170" w:right="170"/>
      </w:pPr>
      <w:r>
        <w:rPr>
          <w:rFonts w:ascii="Consolas" w:cs="Consolas" w:eastAsia="Consolas" w:hAnsi="Consolas"/>
          <w:sz w:val="16"/>
          <w:szCs w:val="16"/>
        </w:rPr>
        <w:t xml:space="preserve">info "Configurando SSH en el puerto $SSH_PORT..."</w:t>
      </w:r>
    </w:p>
    <w:p>
      <w:pPr>
        <w:keepLines/>
        <w:shd w:fill="F2F2F2" w:color="F2F2F2" w:val="solid"/>
        <w:spacing w:after="0" w:before="0" w:line="240"/>
        <w:ind w:left="170" w:right="170"/>
      </w:pPr>
      <w:r>
        <w:rPr>
          <w:rFonts w:ascii="Consolas" w:cs="Consolas" w:eastAsia="Consolas" w:hAnsi="Consolas"/>
          <w:sz w:val="16"/>
          <w:szCs w:val="16"/>
        </w:rPr>
        <w:t xml:space="preserve"># "Port" se acumula entre ficheros: si sshd_config fija el 22, se comenta.</w:t>
      </w:r>
    </w:p>
    <w:p>
      <w:pPr>
        <w:keepLines/>
        <w:shd w:fill="F2F2F2" w:color="F2F2F2" w:val="solid"/>
        <w:spacing w:after="0" w:before="0" w:line="240"/>
        <w:ind w:left="170" w:right="170"/>
      </w:pPr>
      <w:r>
        <w:rPr>
          <w:rFonts w:ascii="Consolas" w:cs="Consolas" w:eastAsia="Consolas" w:hAnsi="Consolas"/>
          <w:sz w:val="16"/>
          <w:szCs w:val="16"/>
        </w:rPr>
        <w:t xml:space="preserve">sed -i -E 's/^\s*Port\s+/#&amp;/' /etc/ssh/sshd_config</w:t>
      </w:r>
    </w:p>
    <w:p>
      <w:pPr>
        <w:keepLines/>
        <w:shd w:fill="F2F2F2" w:color="F2F2F2" w:val="solid"/>
        <w:spacing w:after="0" w:before="0" w:line="240"/>
        <w:ind w:left="170" w:right="170"/>
      </w:pPr>
      <w:r>
        <w:rPr>
          <w:rFonts w:ascii="Consolas" w:cs="Consolas" w:eastAsia="Consolas" w:hAnsi="Consolas"/>
          <w:sz w:val="16"/>
          <w:szCs w:val="16"/>
        </w:rPr>
        <w:t xml:space="preserve">sed "s/__ADMIN_USER__/$ADMIN_USER/" "$SCRIPT_DIR/sshd_hardening.conf" &gt; "$DROPIN"</w:t>
      </w:r>
    </w:p>
    <w:p>
      <w:pPr>
        <w:keepLines/>
        <w:shd w:fill="F2F2F2" w:color="F2F2F2" w:val="solid"/>
        <w:spacing w:after="0" w:before="0" w:line="240"/>
        <w:ind w:left="170" w:right="170"/>
      </w:pPr>
      <w:r>
        <w:rPr>
          <w:rFonts w:ascii="Consolas" w:cs="Consolas" w:eastAsia="Consolas" w:hAnsi="Consolas"/>
          <w:sz w:val="16"/>
          <w:szCs w:val="16"/>
        </w:rPr>
        <w:t xml:space="preserve">chmod 644 "$DROPIN"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sshd por socket y /run/sshd solo existe mientras el</w:t>
      </w:r>
    </w:p>
    <w:p>
      <w:pPr>
        <w:keepLines/>
        <w:shd w:fill="F2F2F2" w:color="F2F2F2" w:val="solid"/>
        <w:spacing w:after="0" w:before="0" w:line="240"/>
        <w:ind w:left="170" w:right="170"/>
      </w:pPr>
      <w:r>
        <w:rPr>
          <w:rFonts w:ascii="Consolas" w:cs="Consolas" w:eastAsia="Consolas" w:hAnsi="Consolas"/>
          <w:sz w:val="16"/>
          <w:szCs w:val="16"/>
        </w:rPr>
        <w:t xml:space="preserve"># servicio corre; "sshd -t" falla sin ella aunque la configuracion este bien.</w:t>
      </w:r>
    </w:p>
    <w:p>
      <w:pPr>
        <w:keepLines/>
        <w:shd w:fill="F2F2F2" w:color="F2F2F2" w:val="solid"/>
        <w:spacing w:after="0" w:before="0" w:line="240"/>
        <w:ind w:left="170" w:right="170"/>
      </w:pPr>
      <w:r>
        <w:rPr>
          <w:rFonts w:ascii="Consolas" w:cs="Consolas" w:eastAsia="Consolas" w:hAnsi="Consolas"/>
          <w:sz w:val="16"/>
          <w:szCs w:val="16"/>
        </w:rPr>
        <w:t xml:space="preserve">install -d -m 0755 /run/sshd</w:t>
      </w:r>
    </w:p>
    <w:p>
      <w:pPr>
        <w:keepLines/>
        <w:shd w:fill="F2F2F2" w:color="F2F2F2" w:val="solid"/>
        <w:spacing w:after="0" w:before="0" w:line="240"/>
        <w:ind w:left="170" w:right="170"/>
      </w:pPr>
      <w:r>
        <w:rPr>
          <w:rFonts w:ascii="Consolas" w:cs="Consolas" w:eastAsia="Consolas" w:hAnsi="Consolas"/>
          <w:sz w:val="16"/>
          <w:szCs w:val="16"/>
        </w:rPr>
        <w:t xml:space="preserve">if ! sshd -t; then</w:t>
      </w:r>
    </w:p>
    <w:p>
      <w:pPr>
        <w:keepLines/>
        <w:shd w:fill="F2F2F2" w:color="F2F2F2" w:val="solid"/>
        <w:spacing w:after="0" w:before="0" w:line="240"/>
        <w:ind w:left="170" w:right="170"/>
      </w:pPr>
      <w:r>
        <w:rPr>
          <w:rFonts w:ascii="Consolas" w:cs="Consolas" w:eastAsia="Consolas" w:hAnsi="Consolas"/>
          <w:sz w:val="16"/>
          <w:szCs w:val="16"/>
        </w:rPr>
        <w:t xml:space="preserve">  rm -f "$DROPIN"</w:t>
      </w:r>
    </w:p>
    <w:p>
      <w:pPr>
        <w:keepLines/>
        <w:shd w:fill="F2F2F2" w:color="F2F2F2" w:val="solid"/>
        <w:spacing w:after="0" w:before="0" w:line="240"/>
        <w:ind w:left="170" w:right="170"/>
      </w:pPr>
      <w:r>
        <w:rPr>
          <w:rFonts w:ascii="Consolas" w:cs="Consolas" w:eastAsia="Consolas" w:hAnsi="Consolas"/>
          <w:sz w:val="16"/>
          <w:szCs w:val="16"/>
        </w:rPr>
        <w:t xml:space="preserve">  die "La configuracion de sshd no es valida; se deshace el cambio."</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 por socket: el puerto lo fija ssh.socket.</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if systemctl is-enabled ssh.socket &amp;&gt;/dev/null; then</w:t>
      </w:r>
    </w:p>
    <w:p>
      <w:pPr>
        <w:keepLines/>
        <w:shd w:fill="F2F2F2" w:color="F2F2F2" w:val="solid"/>
        <w:spacing w:after="0" w:before="0" w:line="240"/>
        <w:ind w:left="170" w:right="170"/>
      </w:pPr>
      <w:r>
        <w:rPr>
          <w:rFonts w:ascii="Consolas" w:cs="Consolas" w:eastAsia="Consolas" w:hAnsi="Consolas"/>
          <w:sz w:val="16"/>
          <w:szCs w:val="16"/>
        </w:rPr>
        <w:t xml:space="preserve">  systemctl restart ssh.socket</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systemctl restart ssh.service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2</w:t>
      </w:r>
    </w:p>
    <w:p>
      <w:pPr>
        <w:keepLines/>
        <w:shd w:fill="F2F2F2" w:color="F2F2F2" w:val="solid"/>
        <w:spacing w:after="0" w:before="0" w:line="240"/>
        <w:ind w:left="170" w:right="170"/>
      </w:pPr>
      <w:r>
        <w:rPr>
          <w:rFonts w:ascii="Consolas" w:cs="Consolas" w:eastAsia="Consolas" w:hAnsi="Consolas"/>
          <w:sz w:val="16"/>
          <w:szCs w:val="16"/>
        </w:rPr>
        <w:t xml:space="preserve">ss -ltn "sport = :$SSH_PORT" | grep -q LISTEN \</w:t>
      </w:r>
    </w:p>
    <w:p>
      <w:pPr>
        <w:keepLines/>
        <w:shd w:fill="F2F2F2" w:color="F2F2F2" w:val="solid"/>
        <w:spacing w:after="0" w:before="0" w:line="240"/>
        <w:ind w:left="170" w:right="170"/>
      </w:pPr>
      <w:r>
        <w:rPr>
          <w:rFonts w:ascii="Consolas" w:cs="Consolas" w:eastAsia="Consolas" w:hAnsi="Consolas"/>
          <w:sz w:val="16"/>
          <w:szCs w:val="16"/>
        </w:rPr>
        <w:t xml:space="preserve">  || die "sshd no escucha en $SSH_PORT. NO cierres esta sesion y revisa: journalctl -u ssh"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"Hecho. SSH escuchando en el puerto $SSH_PORT."</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SIGUIENTE PASO (sin cerrar esta sesion):</w:t>
      </w:r>
    </w:p>
    <w:p>
      <w:pPr>
        <w:keepLines/>
        <w:shd w:fill="F2F2F2" w:color="F2F2F2" w:val="solid"/>
        <w:spacing w:after="0" w:before="0" w:line="240"/>
        <w:ind w:left="170" w:right="170"/>
      </w:pPr>
      <w:r>
        <w:rPr>
          <w:rFonts w:ascii="Consolas" w:cs="Consolas" w:eastAsia="Consolas" w:hAnsi="Consolas"/>
          <w:sz w:val="16"/>
          <w:szCs w:val="16"/>
        </w:rPr>
        <w:t xml:space="preserve">    abre OTRA terminal y conecta con</w:t>
      </w:r>
    </w:p>
    <w:p>
      <w:pPr>
        <w:keepLines/>
        <w:shd w:fill="F2F2F2" w:color="F2F2F2" w:val="solid"/>
        <w:spacing w:after="0" w:before="0" w:line="240"/>
        <w:ind w:left="170" w:right="170"/>
      </w:pPr>
      <w:r>
        <w:rPr>
          <w:rFonts w:ascii="Consolas" w:cs="Consolas" w:eastAsia="Consolas" w:hAnsi="Consolas"/>
          <w:sz w:val="16"/>
          <w:szCs w:val="16"/>
        </w:rPr>
        <w:t xml:space="preserve">      ssh -p $SSH_PORT -i &lt;tu_clave&gt; $ADMIN_USER@&lt;IP_PUBLICA&gt;</w:t>
      </w:r>
    </w:p>
    <w:p>
      <w:pPr>
        <w:keepLines/>
        <w:shd w:fill="F2F2F2" w:color="F2F2F2" w:val="solid"/>
        <w:spacing w:after="0" w:before="0" w:line="240"/>
        <w:ind w:left="170" w:right="170"/>
      </w:pPr>
      <w:r>
        <w:rPr>
          <w:rFonts w:ascii="Consolas" w:cs="Consolas" w:eastAsia="Consolas" w:hAnsi="Consolas"/>
          <w:sz w:val="16"/>
          <w:szCs w:val="16"/>
        </w:rPr>
        <w:t xml:space="preserve">    Si entra, continua con:  sudo bash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G. Script de Instalación de Cowrie (02_instalar_cowrie.sh)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02_instalar_cowrie.sh - Instalacion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Crea el usuario sin privilegios "cowrie"</w:t>
      </w:r>
    </w:p>
    <w:p>
      <w:pPr>
        <w:keepLines/>
        <w:shd w:fill="F2F2F2" w:color="F2F2F2" w:val="solid"/>
        <w:spacing w:after="0" w:before="0" w:line="240"/>
        <w:ind w:left="170" w:right="170"/>
      </w:pPr>
      <w:r>
        <w:rPr>
          <w:rFonts w:ascii="Consolas" w:cs="Consolas" w:eastAsia="Consolas" w:hAnsi="Consolas"/>
          <w:sz w:val="16"/>
          <w:szCs w:val="16"/>
        </w:rPr>
        <w:t xml:space="preserve">#  - Instala Cowrie 3.1.0 en un entorno virtual de Python</w:t>
      </w:r>
    </w:p>
    <w:p>
      <w:pPr>
        <w:keepLines/>
        <w:shd w:fill="F2F2F2" w:color="F2F2F2" w:val="solid"/>
        <w:spacing w:after="0" w:before="0" w:line="240"/>
        <w:ind w:left="170" w:right="170"/>
      </w:pPr>
      <w:r>
        <w:rPr>
          <w:rFonts w:ascii="Consolas" w:cs="Consolas" w:eastAsia="Consolas" w:hAnsi="Consolas"/>
          <w:sz w:val="16"/>
          <w:szCs w:val="16"/>
        </w:rPr>
        <w:t xml:space="preserve">#  - Aplica cowrie.cfg y userdb.txt del proyecto</w:t>
      </w:r>
    </w:p>
    <w:p>
      <w:pPr>
        <w:keepLines/>
        <w:shd w:fill="F2F2F2" w:color="F2F2F2" w:val="solid"/>
        <w:spacing w:after="0" w:before="0" w:line="240"/>
        <w:ind w:left="170" w:right="170"/>
      </w:pPr>
      <w:r>
        <w:rPr>
          <w:rFonts w:ascii="Consolas" w:cs="Consolas" w:eastAsia="Consolas" w:hAnsi="Consolas"/>
          <w:sz w:val="16"/>
          <w:szCs w:val="16"/>
        </w:rPr>
        <w:t xml:space="preserve">#  - Lo deja como servicio de systemd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 En instancias A1, activa oci-keepalive (reserva de memoria para que</w:t>
      </w:r>
    </w:p>
    <w:p>
      <w:pPr>
        <w:keepLines/>
        <w:shd w:fill="F2F2F2" w:color="F2F2F2" w:val="solid"/>
        <w:spacing w:after="0" w:before="0" w:line="240"/>
        <w:ind w:left="170" w:right="170"/>
      </w:pPr>
      <w:r>
        <w:rPr>
          <w:rFonts w:ascii="Consolas" w:cs="Consolas" w:eastAsia="Consolas" w:hAnsi="Consolas"/>
          <w:sz w:val="16"/>
          <w:szCs w:val="16"/>
        </w:rPr>
        <w:t xml:space="preserve">#    Oracle no recupere la instancia por considerarla ociosa)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02_instalar_cowrie.sh   (despues de 01_hardening.sh)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COWRIE_VERSION=3.1.0</w:t>
      </w:r>
    </w:p>
    <w:p>
      <w:pPr>
        <w:keepLines/>
        <w:shd w:fill="F2F2F2" w:color="F2F2F2" w:val="solid"/>
        <w:spacing w:after="0" w:before="0" w:line="240"/>
        <w:ind w:left="170" w:right="170"/>
      </w:pPr>
      <w:r>
        <w:rPr>
          <w:rFonts w:ascii="Consolas" w:cs="Consolas" w:eastAsia="Consolas" w:hAnsi="Consolas"/>
          <w:sz w:val="16"/>
          <w:szCs w:val="16"/>
        </w:rPr>
        <w:t xml:space="preserve">HP_DIR=/home/cowrie/honeypot</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for f in cowrie.cfg userdb.txt cowrie.service; do</w:t>
      </w:r>
    </w:p>
    <w:p>
      <w:pPr>
        <w:keepLines/>
        <w:shd w:fill="F2F2F2" w:color="F2F2F2" w:val="solid"/>
        <w:spacing w:after="0" w:before="0" w:line="240"/>
        <w:ind w:left="170" w:right="170"/>
      </w:pPr>
      <w:r>
        <w:rPr>
          <w:rFonts w:ascii="Consolas" w:cs="Consolas" w:eastAsia="Consolas" w:hAnsi="Consolas"/>
          <w:sz w:val="16"/>
          <w:szCs w:val="16"/>
        </w:rPr>
        <w:t xml:space="preserve">  [[ -f "$SCRIPT_DIR/$f" ]] || die "Falta $f junto al script."</w:t>
      </w:r>
    </w:p>
    <w:p>
      <w:pPr>
        <w:keepLines/>
        <w:shd w:fill="F2F2F2" w:color="F2F2F2" w:val="solid"/>
        <w:spacing w:after="0" w:before="0" w:line="240"/>
        <w:ind w:left="170" w:right="170"/>
      </w:pPr>
      <w:r>
        <w:rPr>
          <w:rFonts w:ascii="Consolas" w:cs="Consolas" w:eastAsia="Consolas" w:hAnsi="Consolas"/>
          <w:sz w:val="16"/>
          <w:szCs w:val="16"/>
        </w:rPr>
        <w:t xml:space="preserve">done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con un solo caracter no ASCII hace que Cowrie rechace todos</w:t>
      </w:r>
    </w:p>
    <w:p>
      <w:pPr>
        <w:keepLines/>
        <w:shd w:fill="F2F2F2" w:color="F2F2F2" w:val="solid"/>
        <w:spacing w:after="0" w:before="0" w:line="240"/>
        <w:ind w:left="170" w:right="170"/>
      </w:pPr>
      <w:r>
        <w:rPr>
          <w:rFonts w:ascii="Consolas" w:cs="Consolas" w:eastAsia="Consolas" w:hAnsi="Consolas"/>
          <w:sz w:val="16"/>
          <w:szCs w:val="16"/>
        </w:rPr>
        <w:t xml:space="preserve"># los logins sin avisar (comprobado en pruebas): se valida antes.</w:t>
      </w:r>
    </w:p>
    <w:p>
      <w:pPr>
        <w:keepLines/>
        <w:shd w:fill="F2F2F2" w:color="F2F2F2" w:val="solid"/>
        <w:spacing w:after="0" w:before="0" w:line="240"/>
        <w:ind w:left="170" w:right="170"/>
      </w:pPr>
      <w:r>
        <w:rPr>
          <w:rFonts w:ascii="Consolas" w:cs="Consolas" w:eastAsia="Consolas" w:hAnsi="Consolas"/>
          <w:sz w:val="16"/>
          <w:szCs w:val="16"/>
        </w:rPr>
        <w:t xml:space="preserve">if LC_ALL=C grep -qP '[^\x00-\x7F]' "$SCRIPT_DIR/userdb.txt"; then</w:t>
      </w:r>
    </w:p>
    <w:p>
      <w:pPr>
        <w:keepLines/>
        <w:shd w:fill="F2F2F2" w:color="F2F2F2" w:val="solid"/>
        <w:spacing w:after="0" w:before="0" w:line="240"/>
        <w:ind w:left="170" w:right="170"/>
      </w:pPr>
      <w:r>
        <w:rPr>
          <w:rFonts w:ascii="Consolas" w:cs="Consolas" w:eastAsia="Consolas" w:hAnsi="Consolas"/>
          <w:sz w:val="16"/>
          <w:szCs w:val="16"/>
        </w:rPr>
        <w:t xml:space="preserve">  die "userdb.txt contiene caracteres no ASCII (tildes, enies...). Quitalos."</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dependencias..."</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install -yq python3-venv python3-pip python3-dev libssl-dev libffi-dev build-essential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usuario cowrie..."</w:t>
      </w:r>
    </w:p>
    <w:p>
      <w:pPr>
        <w:keepLines/>
        <w:shd w:fill="F2F2F2" w:color="F2F2F2" w:val="solid"/>
        <w:spacing w:after="0" w:before="0" w:line="240"/>
        <w:ind w:left="170" w:right="170"/>
      </w:pPr>
      <w:r>
        <w:rPr>
          <w:rFonts w:ascii="Consolas" w:cs="Consolas" w:eastAsia="Consolas" w:hAnsi="Consolas"/>
          <w:sz w:val="16"/>
          <w:szCs w:val="16"/>
        </w:rPr>
        <w:t xml:space="preserve">id cowrie &amp;&gt;/dev/null || adduser --disabled-password --gecos ""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Cowrie $COWRIE_VERSION..."</w:t>
      </w:r>
    </w:p>
    <w:p>
      <w:pPr>
        <w:keepLines/>
        <w:shd w:fill="F2F2F2" w:color="F2F2F2" w:val="solid"/>
        <w:spacing w:after="0" w:before="0" w:line="240"/>
        <w:ind w:left="170" w:right="170"/>
      </w:pPr>
      <w:r>
        <w:rPr>
          <w:rFonts w:ascii="Consolas" w:cs="Consolas" w:eastAsia="Consolas" w:hAnsi="Consolas"/>
          <w:sz w:val="16"/>
          <w:szCs w:val="16"/>
        </w:rPr>
        <w:t xml:space="preserve">sudo -u cowrie -H bash -s &lt;&lt;EOF</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mkdir -p "$HP_DIR" &amp;&amp; cd "$HP_DIR"</w:t>
      </w:r>
    </w:p>
    <w:p>
      <w:pPr>
        <w:keepLines/>
        <w:shd w:fill="F2F2F2" w:color="F2F2F2" w:val="solid"/>
        <w:spacing w:after="0" w:before="0" w:line="240"/>
        <w:ind w:left="170" w:right="170"/>
      </w:pPr>
      <w:r>
        <w:rPr>
          <w:rFonts w:ascii="Consolas" w:cs="Consolas" w:eastAsia="Consolas" w:hAnsi="Consolas"/>
          <w:sz w:val="16"/>
          <w:szCs w:val="16"/>
        </w:rPr>
        <w:t xml:space="preserve">[[ -d cowrie-env ]] || python3 -m venv cowrie-env</w:t>
      </w:r>
    </w:p>
    <w:p>
      <w:pPr>
        <w:keepLines/>
        <w:shd w:fill="F2F2F2" w:color="F2F2F2" w:val="solid"/>
        <w:spacing w:after="0" w:before="0" w:line="240"/>
        <w:ind w:left="170" w:right="170"/>
      </w:pPr>
      <w:r>
        <w:rPr>
          <w:rFonts w:ascii="Consolas" w:cs="Consolas" w:eastAsia="Consolas" w:hAnsi="Consolas"/>
          <w:sz w:val="16"/>
          <w:szCs w:val="16"/>
        </w:rPr>
        <w:t xml:space="preserve">source cowrie-env/bin/activate</w:t>
      </w:r>
    </w:p>
    <w:p>
      <w:pPr>
        <w:keepLines/>
        <w:shd w:fill="F2F2F2" w:color="F2F2F2" w:val="solid"/>
        <w:spacing w:after="0" w:before="0" w:line="240"/>
        <w:ind w:left="170" w:right="170"/>
      </w:pPr>
      <w:r>
        <w:rPr>
          <w:rFonts w:ascii="Consolas" w:cs="Consolas" w:eastAsia="Consolas" w:hAnsi="Consolas"/>
          <w:sz w:val="16"/>
          <w:szCs w:val="16"/>
        </w:rPr>
        <w:t xml:space="preserve">python -m pip install -q --upgrade pip</w:t>
      </w:r>
    </w:p>
    <w:p>
      <w:pPr>
        <w:keepLines/>
        <w:shd w:fill="F2F2F2" w:color="F2F2F2" w:val="solid"/>
        <w:spacing w:after="0" w:before="0" w:line="240"/>
        <w:ind w:left="170" w:right="170"/>
      </w:pPr>
      <w:r>
        <w:rPr>
          <w:rFonts w:ascii="Consolas" w:cs="Consolas" w:eastAsia="Consolas" w:hAnsi="Consolas"/>
          <w:sz w:val="16"/>
          <w:szCs w:val="16"/>
        </w:rPr>
        <w:t xml:space="preserve">python -m pip install -q "cowrie==$COWRIE_VERSION"</w:t>
      </w:r>
    </w:p>
    <w:p>
      <w:pPr>
        <w:keepLines/>
        <w:shd w:fill="F2F2F2" w:color="F2F2F2" w:val="solid"/>
        <w:spacing w:after="0" w:before="0" w:line="240"/>
        <w:ind w:left="170" w:right="170"/>
      </w:pPr>
      <w:r>
        <w:rPr>
          <w:rFonts w:ascii="Consolas" w:cs="Consolas" w:eastAsia="Consolas" w:hAnsi="Consolas"/>
          <w:sz w:val="16"/>
          <w:szCs w:val="16"/>
        </w:rPr>
        <w:t xml:space="preserve">[[ -f etc/cowrie.cfg ]] || cowrie init</w:t>
      </w:r>
    </w:p>
    <w:p>
      <w:pPr>
        <w:keepLines/>
        <w:shd w:fill="F2F2F2" w:color="F2F2F2" w:val="solid"/>
        <w:spacing w:after="0" w:before="0" w:line="240"/>
        <w:ind w:left="170" w:right="170"/>
      </w:pPr>
      <w:r>
        <w:rPr>
          <w:rFonts w:ascii="Consolas" w:cs="Consolas" w:eastAsia="Consolas" w:hAnsi="Consolas"/>
          <w:sz w:val="16"/>
          <w:szCs w:val="16"/>
        </w:rPr>
        <w:t xml:space="preserve"># Cache de plugins de Twisted: bajo systemd el venv es de solo lectura y,</w:t>
      </w:r>
    </w:p>
    <w:p>
      <w:pPr>
        <w:keepLines/>
        <w:shd w:fill="F2F2F2" w:color="F2F2F2" w:val="solid"/>
        <w:spacing w:after="0" w:before="0" w:line="240"/>
        <w:ind w:left="170" w:right="170"/>
      </w:pPr>
      <w:r>
        <w:rPr>
          <w:rFonts w:ascii="Consolas" w:cs="Consolas" w:eastAsia="Consolas" w:hAnsi="Consolas"/>
          <w:sz w:val="16"/>
          <w:szCs w:val="16"/>
        </w:rPr>
        <w:t xml:space="preserve"># sin generarla aqui, twistd avisaria en cada arranque de que no puede escribirla.</w:t>
      </w:r>
    </w:p>
    <w:p>
      <w:pPr>
        <w:keepLines/>
        <w:shd w:fill="F2F2F2" w:color="F2F2F2" w:val="solid"/>
        <w:spacing w:after="0" w:before="0" w:line="240"/>
        <w:ind w:left="170" w:right="170"/>
      </w:pPr>
      <w:r>
        <w:rPr>
          <w:rFonts w:ascii="Consolas" w:cs="Consolas" w:eastAsia="Consolas" w:hAnsi="Consolas"/>
          <w:sz w:val="16"/>
          <w:szCs w:val="16"/>
        </w:rPr>
        <w:t xml:space="preserve">python -c "from twisted.plugin import IPlugin, getPlugins; list(getPlugins(IPlugin))"</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configuracion del proyecto..."</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"$SCRIPT_DIR/cowrie.cfg" "$HP_DIR/etc/cowrie.cfg"</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"$SCRIPT_DIR/userdb.txt" "$HP_DIR/etc/userdb.txt"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servicio de systemd..."</w:t>
      </w:r>
    </w:p>
    <w:p>
      <w:pPr>
        <w:keepLines/>
        <w:shd w:fill="F2F2F2" w:color="F2F2F2" w:val="solid"/>
        <w:spacing w:after="0" w:before="0" w:line="240"/>
        <w:ind w:left="170" w:right="170"/>
      </w:pPr>
      <w:r>
        <w:rPr>
          <w:rFonts w:ascii="Consolas" w:cs="Consolas" w:eastAsia="Consolas" w:hAnsi="Consolas"/>
          <w:sz w:val="16"/>
          <w:szCs w:val="16"/>
        </w:rPr>
        <w:t xml:space="preserve">install -m 644 "$SCRIPT_DIR/cowrie.service" /etc/systemd/system/cowrie.service</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systemctl enable --now cowrie.service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8</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arranca. Revisa: journalctl -u cowrie -n 50"</w:t>
      </w:r>
    </w:p>
    <w:p>
      <w:pPr>
        <w:keepLines/>
        <w:shd w:fill="F2F2F2" w:color="F2F2F2" w:val="solid"/>
        <w:spacing w:after="0" w:before="0" w:line="240"/>
        <w:ind w:left="170" w:right="170"/>
      </w:pPr>
      <w:r>
        <w:rPr>
          <w:rFonts w:ascii="Consolas" w:cs="Consolas" w:eastAsia="Consolas" w:hAnsi="Consolas"/>
          <w:sz w:val="16"/>
          <w:szCs w:val="16"/>
        </w:rPr>
        <w:t xml:space="preserve">ss -ltn "sport = :2222" | grep -q LISTEN || die "Cowrie no escucha en 2222. Revisa: journalctl -u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"Cowrie instalado y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Reserva de memoria (solo instancias A1 de Oracle) ------------------</w:t>
      </w:r>
    </w:p>
    <w:p>
      <w:pPr>
        <w:keepLines/>
        <w:shd w:fill="F2F2F2" w:color="F2F2F2" w:val="solid"/>
        <w:spacing w:after="0" w:before="0" w:line="240"/>
        <w:ind w:left="170" w:right="170"/>
      </w:pPr>
      <w:r>
        <w:rPr>
          <w:rFonts w:ascii="Consolas" w:cs="Consolas" w:eastAsia="Consolas" w:hAnsi="Consolas"/>
          <w:sz w:val="16"/>
          <w:szCs w:val="16"/>
        </w:rPr>
        <w:t xml:space="preserve"># Oracle recupera instancias Always Free con CPU, red y memoria (en A1)</w:t>
      </w:r>
    </w:p>
    <w:p>
      <w:pPr>
        <w:keepLines/>
        <w:shd w:fill="F2F2F2" w:color="F2F2F2" w:val="solid"/>
        <w:spacing w:after="0" w:before="0" w:line="240"/>
        <w:ind w:left="170" w:right="170"/>
      </w:pPr>
      <w:r>
        <w:rPr>
          <w:rFonts w:ascii="Consolas" w:cs="Consolas" w:eastAsia="Consolas" w:hAnsi="Consolas"/>
          <w:sz w:val="16"/>
          <w:szCs w:val="16"/>
        </w:rPr>
        <w:t xml:space="preserve"># por debajo del 20 % durante 7 dias. Un honeypot cumple las tres; con</w:t>
      </w:r>
    </w:p>
    <w:p>
      <w:pPr>
        <w:keepLines/>
        <w:shd w:fill="F2F2F2" w:color="F2F2F2" w:val="solid"/>
        <w:spacing w:after="0" w:before="0" w:line="240"/>
        <w:ind w:left="170" w:right="170"/>
      </w:pPr>
      <w:r>
        <w:rPr>
          <w:rFonts w:ascii="Consolas" w:cs="Consolas" w:eastAsia="Consolas" w:hAnsi="Consolas"/>
          <w:sz w:val="16"/>
          <w:szCs w:val="16"/>
        </w:rPr>
        <w:t xml:space="preserve"># mantener la memoria por encima del 20 % deja de considerarse ociosa.</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es_oci=$(cat /sys/class/dmi/id/chassis_asset_tag 2&gt;/dev/null || true)</w:t>
      </w:r>
    </w:p>
    <w:p>
      <w:pPr>
        <w:keepLines/>
        <w:shd w:fill="F2F2F2" w:color="F2F2F2" w:val="solid"/>
        <w:spacing w:after="0" w:before="0" w:line="240"/>
        <w:ind w:left="170" w:right="170"/>
      </w:pPr>
      <w:r>
        <w:rPr>
          <w:rFonts w:ascii="Consolas" w:cs="Consolas" w:eastAsia="Consolas" w:hAnsi="Consolas"/>
          <w:sz w:val="16"/>
          <w:szCs w:val="16"/>
        </w:rPr>
        <w:t xml:space="preserve">if [[ "$es_oci" == "OracleCloud.com" &amp;&amp; "$(uname -m)" == "aarch64" ]] &amp;&amp; (( mem_mb &gt;= 2048 )); then</w:t>
      </w:r>
    </w:p>
    <w:p>
      <w:pPr>
        <w:keepLines/>
        <w:shd w:fill="F2F2F2" w:color="F2F2F2" w:val="solid"/>
        <w:spacing w:after="0" w:before="0" w:line="240"/>
        <w:ind w:left="170" w:right="170"/>
      </w:pPr>
      <w:r>
        <w:rPr>
          <w:rFonts w:ascii="Consolas" w:cs="Consolas" w:eastAsia="Consolas" w:hAnsi="Consolas"/>
          <w:sz w:val="16"/>
          <w:szCs w:val="16"/>
        </w:rPr>
        <w:t xml:space="preserve">  [[ -f "$SCRIPT_DIR/oci-keepalive.py" &amp;&amp; -f "$SCRIPT_DIR/oci-keepalive.service" ]] \</w:t>
      </w:r>
    </w:p>
    <w:p>
      <w:pPr>
        <w:keepLines/>
        <w:shd w:fill="F2F2F2" w:color="F2F2F2" w:val="solid"/>
        <w:spacing w:after="0" w:before="0" w:line="240"/>
        <w:ind w:left="170" w:right="170"/>
      </w:pPr>
      <w:r>
        <w:rPr>
          <w:rFonts w:ascii="Consolas" w:cs="Consolas" w:eastAsia="Consolas" w:hAnsi="Consolas"/>
          <w:sz w:val="16"/>
          <w:szCs w:val="16"/>
        </w:rPr>
        <w:t xml:space="preserve">    || die "Faltan oci-keepalive.py u oci-keepalive.service junto al script."</w:t>
      </w:r>
    </w:p>
    <w:p>
      <w:pPr>
        <w:keepLines/>
        <w:shd w:fill="F2F2F2" w:color="F2F2F2" w:val="solid"/>
        <w:spacing w:after="0" w:before="0" w:line="240"/>
        <w:ind w:left="170" w:right="170"/>
      </w:pPr>
      <w:r>
        <w:rPr>
          <w:rFonts w:ascii="Consolas" w:cs="Consolas" w:eastAsia="Consolas" w:hAnsi="Consolas"/>
          <w:sz w:val="16"/>
          <w:szCs w:val="16"/>
        </w:rPr>
        <w:t xml:space="preserve">  info "Instancia A1 con ${mem_mb} MB: activando la reserva de memoria (25 %)..."</w:t>
      </w:r>
    </w:p>
    <w:p>
      <w:pPr>
        <w:keepLines/>
        <w:shd w:fill="F2F2F2" w:color="F2F2F2" w:val="solid"/>
        <w:spacing w:after="0" w:before="0" w:line="240"/>
        <w:ind w:left="170" w:right="170"/>
      </w:pPr>
      <w:r>
        <w:rPr>
          <w:rFonts w:ascii="Consolas" w:cs="Consolas" w:eastAsia="Consolas" w:hAnsi="Consolas"/>
          <w:sz w:val="16"/>
          <w:szCs w:val="16"/>
        </w:rPr>
        <w:t xml:space="preserve">  install -D -m 644 "$SCRIPT_DIR/oci-keepalive.py"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  install -m 644 "$SCRIPT_DIR/oci-keepalive.service" /etc/systemd/system/oci-keepalive.service</w:t>
      </w:r>
    </w:p>
    <w:p>
      <w:pPr>
        <w:keepLines/>
        <w:shd w:fill="F2F2F2" w:color="F2F2F2" w:val="solid"/>
        <w:spacing w:after="0" w:before="0" w:line="240"/>
        <w:ind w:left="170" w:right="170"/>
      </w:pPr>
      <w:r>
        <w:rPr>
          <w:rFonts w:ascii="Consolas" w:cs="Consolas" w:eastAsia="Consolas" w:hAnsi="Consolas"/>
          <w:sz w:val="16"/>
          <w:szCs w:val="16"/>
        </w:rPr>
        <w:t xml:space="preserve">  systemctl daemon-reload</w:t>
      </w:r>
    </w:p>
    <w:p>
      <w:pPr>
        <w:keepLines/>
        <w:shd w:fill="F2F2F2" w:color="F2F2F2" w:val="solid"/>
        <w:spacing w:after="0" w:before="0" w:line="240"/>
        <w:ind w:left="170" w:right="170"/>
      </w:pPr>
      <w:r>
        <w:rPr>
          <w:rFonts w:ascii="Consolas" w:cs="Consolas" w:eastAsia="Consolas" w:hAnsi="Consolas"/>
          <w:sz w:val="16"/>
          <w:szCs w:val="16"/>
        </w:rPr>
        <w:t xml:space="preserve">  systemctl enable --now oci-keepalive.service</w:t>
      </w:r>
    </w:p>
    <w:p>
      <w:pPr>
        <w:keepLines/>
        <w:shd w:fill="F2F2F2" w:color="F2F2F2" w:val="solid"/>
        <w:spacing w:after="0" w:before="0" w:line="240"/>
        <w:ind w:left="170" w:right="170"/>
      </w:pPr>
      <w:r>
        <w:rPr>
          <w:rFonts w:ascii="Consolas" w:cs="Consolas" w:eastAsia="Consolas" w:hAnsi="Consolas"/>
          <w:sz w:val="16"/>
          <w:szCs w:val="16"/>
        </w:rPr>
        <w:t xml:space="preserve">  sleep 5</w:t>
      </w:r>
    </w:p>
    <w:p>
      <w:pPr>
        <w:keepLines/>
        <w:shd w:fill="F2F2F2" w:color="F2F2F2" w:val="solid"/>
        <w:spacing w:after="0" w:before="0" w:line="240"/>
        <w:ind w:left="170" w:right="170"/>
      </w:pPr>
      <w:r>
        <w:rPr>
          <w:rFonts w:ascii="Consolas" w:cs="Consolas" w:eastAsia="Consolas" w:hAnsi="Consolas"/>
          <w:sz w:val="16"/>
          <w:szCs w:val="16"/>
        </w:rPr>
        <w:t xml:space="preserve">  systemctl is-active --quiet oci-keepalive || die "oci-keepalive no arranca: journalctl -u oci-keepalive"</w:t>
      </w:r>
    </w:p>
    <w:p>
      <w:pPr>
        <w:keepLines/>
        <w:shd w:fill="F2F2F2" w:color="F2F2F2" w:val="solid"/>
        <w:spacing w:after="0" w:before="0" w:line="240"/>
        <w:ind w:left="170" w:right="170"/>
      </w:pPr>
      <w:r>
        <w:rPr>
          <w:rFonts w:ascii="Consolas" w:cs="Consolas" w:eastAsia="Consolas" w:hAnsi="Consolas"/>
          <w:sz w:val="16"/>
          <w:szCs w:val="16"/>
        </w:rPr>
        <w:t xml:space="preserve">  free -h | awk 'NR&lt;=2'</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info "No es una instancia A1 de Oracle: la reserva de memoria no hace falta."</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PRUEBA (desde tu equipo o Kali, todavia por el puerto 2222):</w:t>
      </w:r>
    </w:p>
    <w:p>
      <w:pPr>
        <w:keepLines/>
        <w:shd w:fill="F2F2F2" w:color="F2F2F2" w:val="solid"/>
        <w:spacing w:after="0" w:before="0" w:line="240"/>
        <w:ind w:left="170" w:right="170"/>
      </w:pPr>
      <w:r>
        <w:rPr>
          <w:rFonts w:ascii="Consolas" w:cs="Consolas" w:eastAsia="Consolas" w:hAnsi="Consolas"/>
          <w:sz w:val="16"/>
          <w:szCs w:val="16"/>
        </w:rPr>
        <w:t xml:space="preserve">    1. En el firewall del proveedor abre TEMPORALMENTE el 2222/TCP</w:t>
      </w:r>
    </w:p>
    <w:p>
      <w:pPr>
        <w:keepLines/>
        <w:shd w:fill="F2F2F2" w:color="F2F2F2" w:val="solid"/>
        <w:spacing w:after="0" w:before="0" w:line="240"/>
        <w:ind w:left="170" w:right="170"/>
      </w:pPr>
      <w:r>
        <w:rPr>
          <w:rFonts w:ascii="Consolas" w:cs="Consolas" w:eastAsia="Consolas" w:hAnsi="Consolas"/>
          <w:sz w:val="16"/>
          <w:szCs w:val="16"/>
        </w:rPr>
        <w:t xml:space="preserve">    2. ssh -p 2222 root@&lt;IP_PUBLICA&gt;     (password "root"   -&gt; rechazada)</w:t>
      </w:r>
    </w:p>
    <w:p>
      <w:pPr>
        <w:keepLines/>
        <w:shd w:fill="F2F2F2" w:color="F2F2F2" w:val="solid"/>
        <w:spacing w:after="0" w:before="0" w:line="240"/>
        <w:ind w:left="170" w:right="170"/>
      </w:pPr>
      <w:r>
        <w:rPr>
          <w:rFonts w:ascii="Consolas" w:cs="Consolas" w:eastAsia="Consolas" w:hAnsi="Consolas"/>
          <w:sz w:val="16"/>
          <w:szCs w:val="16"/>
        </w:rPr>
        <w:t xml:space="preserve">       ssh -p 2222 root@&lt;IP_PUBLICA&gt;     (password "prueba" -&gt; entra)</w:t>
      </w:r>
    </w:p>
    <w:p>
      <w:pPr>
        <w:keepLines/>
        <w:shd w:fill="F2F2F2" w:color="F2F2F2" w:val="solid"/>
        <w:spacing w:after="0" w:before="0" w:line="240"/>
        <w:ind w:left="170" w:right="170"/>
      </w:pPr>
      <w:r>
        <w:rPr>
          <w:rFonts w:ascii="Consolas" w:cs="Consolas" w:eastAsia="Consolas" w:hAnsi="Consolas"/>
          <w:sz w:val="16"/>
          <w:szCs w:val="16"/>
        </w:rPr>
        <w:t xml:space="preserve">    3. Ejecuta "uname -a" y sal. En el servidor:</w:t>
      </w:r>
    </w:p>
    <w:p>
      <w:pPr>
        <w:keepLines/>
        <w:shd w:fill="F2F2F2" w:color="F2F2F2" w:val="solid"/>
        <w:spacing w:after="0" w:before="0" w:line="240"/>
        <w:ind w:left="170" w:right="170"/>
      </w:pPr>
      <w:r>
        <w:rPr>
          <w:rFonts w:ascii="Consolas" w:cs="Consolas" w:eastAsia="Consolas" w:hAnsi="Consolas"/>
          <w:sz w:val="16"/>
          <w:szCs w:val="16"/>
        </w:rPr>
        <w:t xml:space="preserve">       sudo tail -n 5 $HP_DIR/var/log/cowrie/cowrie.json</w:t>
      </w:r>
    </w:p>
    <w:p>
      <w:pPr>
        <w:keepLines/>
        <w:shd w:fill="F2F2F2" w:color="F2F2F2" w:val="solid"/>
        <w:spacing w:after="0" w:before="0" w:line="240"/>
        <w:ind w:left="170" w:right="170"/>
      </w:pPr>
      <w:r>
        <w:rPr>
          <w:rFonts w:ascii="Consolas" w:cs="Consolas" w:eastAsia="Consolas" w:hAnsi="Consolas"/>
          <w:sz w:val="16"/>
          <w:szCs w:val="16"/>
        </w:rPr>
        <w:t xml:space="preserve">    4. Cierra el 2222 en el firewall del proveedor y continua con:</w:t>
      </w:r>
    </w:p>
    <w:p>
      <w:pPr>
        <w:keepLines/>
        <w:shd w:fill="F2F2F2" w:color="F2F2F2" w:val="solid"/>
        <w:spacing w:after="0" w:before="0" w:line="240"/>
        <w:ind w:left="170" w:right="170"/>
      </w:pPr>
      <w:r>
        <w:rPr>
          <w:rFonts w:ascii="Consolas" w:cs="Consolas" w:eastAsia="Consolas" w:hAnsi="Consolas"/>
          <w:sz w:val="16"/>
          <w:szCs w:val="16"/>
        </w:rPr>
        <w:t xml:space="preserve">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H. Script de Redirección (03_redireccion_22.sh)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03_redireccion_22.sh - Exponer el honeypot en el puerto 22</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Redirige (NAT) las conexiones entrantes al 22 hacia el 2222 de</w:t>
      </w:r>
    </w:p>
    <w:p>
      <w:pPr>
        <w:keepLines/>
        <w:shd w:fill="F2F2F2" w:color="F2F2F2" w:val="solid"/>
        <w:spacing w:after="0" w:before="0" w:line="240"/>
        <w:ind w:left="170" w:right="170"/>
      </w:pPr>
      <w:r>
        <w:rPr>
          <w:rFonts w:ascii="Consolas" w:cs="Consolas" w:eastAsia="Consolas" w:hAnsi="Consolas"/>
          <w:sz w:val="16"/>
          <w:szCs w:val="16"/>
        </w:rPr>
        <w:t xml:space="preserve">#  Cowrie. Es el ultimo paso: a partir de aqui el honeypot es publico.</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Seguridad: no redirigir el 22 si el SSH real no esta ya en el 2022</w:t>
      </w:r>
    </w:p>
    <w:p>
      <w:pPr>
        <w:keepLines/>
        <w:shd w:fill="F2F2F2" w:color="F2F2F2" w:val="solid"/>
        <w:spacing w:after="0" w:before="0" w:line="240"/>
        <w:ind w:left="170" w:right="170"/>
      </w:pPr>
      <w:r>
        <w:rPr>
          <w:rFonts w:ascii="Consolas" w:cs="Consolas" w:eastAsia="Consolas" w:hAnsi="Consolas"/>
          <w:sz w:val="16"/>
          <w:szCs w:val="16"/>
        </w:rPr>
        <w:t xml:space="preserve"># o si Cowrie no esta escuchando.</w:t>
      </w:r>
    </w:p>
    <w:p>
      <w:pPr>
        <w:keepLines/>
        <w:shd w:fill="F2F2F2" w:color="F2F2F2" w:val="solid"/>
        <w:spacing w:after="0" w:before="0" w:line="240"/>
        <w:ind w:left="170" w:right="170"/>
      </w:pPr>
      <w:r>
        <w:rPr>
          <w:rFonts w:ascii="Consolas" w:cs="Consolas" w:eastAsia="Consolas" w:hAnsi="Consolas"/>
          <w:sz w:val="16"/>
          <w:szCs w:val="16"/>
        </w:rPr>
        <w:t xml:space="preserve">ss -ltn "sport = :2022" | grep -q LISTEN || die "El SSH real no escucha en 2022. Ejecuta antes 01_hardening.sh."</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esta activo. Ejecuta antes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table=$1 chain=$2; shift 2</w:t>
      </w:r>
    </w:p>
    <w:p>
      <w:pPr>
        <w:keepLines/>
        <w:shd w:fill="F2F2F2" w:color="F2F2F2" w:val="solid"/>
        <w:spacing w:after="0" w:before="0" w:line="240"/>
        <w:ind w:left="170" w:right="170"/>
      </w:pPr>
      <w:r>
        <w:rPr>
          <w:rFonts w:ascii="Consolas" w:cs="Consolas" w:eastAsia="Consolas" w:hAnsi="Consolas"/>
          <w:sz w:val="16"/>
          <w:szCs w:val="16"/>
        </w:rPr>
        <w:t xml:space="preserve">  iptables -t "$table" -C "$chain" "$@" 2&gt;/dev/null || iptables -t "$table"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redireccion 22 -&gt; 2222..."</w:t>
      </w:r>
    </w:p>
    <w:p>
      <w:pPr>
        <w:keepLines/>
        <w:shd w:fill="F2F2F2" w:color="F2F2F2" w:val="solid"/>
        <w:spacing w:after="0" w:before="0" w:line="240"/>
        <w:ind w:left="170" w:right="170"/>
      </w:pPr>
      <w:r>
        <w:rPr>
          <w:rFonts w:ascii="Consolas" w:cs="Consolas" w:eastAsia="Consolas" w:hAnsi="Consolas"/>
          <w:sz w:val="16"/>
          <w:szCs w:val="16"/>
        </w:rPr>
        <w:t xml:space="preserve"># Tras PREROUTING el paquete llega a INPUT con destino 2222, por eso el</w:t>
      </w:r>
    </w:p>
    <w:p>
      <w:pPr>
        <w:keepLines/>
        <w:shd w:fill="F2F2F2" w:color="F2F2F2" w:val="solid"/>
        <w:spacing w:after="0" w:before="0" w:line="240"/>
        <w:ind w:left="170" w:right="170"/>
      </w:pPr>
      <w:r>
        <w:rPr>
          <w:rFonts w:ascii="Consolas" w:cs="Consolas" w:eastAsia="Consolas" w:hAnsi="Consolas"/>
          <w:sz w:val="16"/>
          <w:szCs w:val="16"/>
        </w:rPr>
        <w:t xml:space="preserve"># firewall del host debe aceptar el 2222 aunque el proveedor solo exponga el 22.</w:t>
      </w:r>
    </w:p>
    <w:p>
      <w:pPr>
        <w:keepLines/>
        <w:shd w:fill="F2F2F2" w:color="F2F2F2" w:val="solid"/>
        <w:spacing w:after="0" w:before="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"Reglas activas:"</w:t>
      </w:r>
    </w:p>
    <w:p>
      <w:pPr>
        <w:keepLines/>
        <w:shd w:fill="F2F2F2" w:color="F2F2F2" w:val="solid"/>
        <w:spacing w:after="0" w:before="0" w:line="240"/>
        <w:ind w:left="170" w:right="170"/>
      </w:pPr>
      <w:r>
        <w:rPr>
          <w:rFonts w:ascii="Consolas" w:cs="Consolas" w:eastAsia="Consolas" w:hAnsi="Consolas"/>
          <w:sz w:val="16"/>
          <w:szCs w:val="16"/>
        </w:rPr>
        <w:t xml:space="preserve">iptables -t nat -S PREROUTING | grep 2222</w:t>
      </w:r>
    </w:p>
    <w:p>
      <w:pPr>
        <w:keepLines/>
        <w:shd w:fill="F2F2F2" w:color="F2F2F2" w:val="solid"/>
        <w:spacing w:after="0" w:before="0" w:line="240"/>
        <w:ind w:left="170" w:right="170"/>
      </w:pPr>
      <w:r>
        <w:rPr>
          <w:rFonts w:ascii="Consolas" w:cs="Consolas" w:eastAsia="Consolas" w:hAnsi="Consolas"/>
          <w:sz w:val="16"/>
          <w:szCs w:val="16"/>
        </w:rPr>
        <w:t xml:space="preserve">iptables -S INPUT | grep -E -- '--dport (2022|2222)'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El honeypot ya es publico en el puerto 22.</w:t>
      </w:r>
    </w:p>
    <w:p>
      <w:pPr>
        <w:keepLines/>
        <w:shd w:fill="F2F2F2" w:color="F2F2F2" w:val="solid"/>
        <w:spacing w:after="0" w:before="0" w:line="240"/>
        <w:ind w:left="170" w:right="170"/>
      </w:pPr>
      <w:r>
        <w:rPr>
          <w:rFonts w:ascii="Consolas" w:cs="Consolas" w:eastAsia="Consolas" w:hAnsi="Consolas"/>
          <w:sz w:val="16"/>
          <w:szCs w:val="16"/>
        </w:rPr>
        <w:t xml:space="preserve">  Comprobacion desde fuera:  ssh root@&lt;IP_PUBLICA&gt;   -&gt; debe verse web-prod-02</w:t>
      </w:r>
    </w:p>
    <w:p>
      <w:pPr>
        <w:keepLines/>
        <w:shd w:fill="F2F2F2" w:color="F2F2F2" w:val="solid"/>
        <w:spacing w:after="0" w:before="0" w:line="240"/>
        <w:ind w:left="170" w:right="170"/>
      </w:pPr>
      <w:r>
        <w:rPr>
          <w:rFonts w:ascii="Consolas" w:cs="Consolas" w:eastAsia="Consolas" w:hAnsi="Consolas"/>
          <w:sz w:val="16"/>
          <w:szCs w:val="16"/>
        </w:rPr>
        <w:t xml:space="preserve">  Administracion:            ssh -p 2022 ${SUDO_USER:-&lt;tu_usuario&gt;}@&lt;IP_PUBLICA&gt;</w:t>
      </w:r>
    </w:p>
    <w:p>
      <w:pPr>
        <w:keepLines/>
        <w:shd w:fill="F2F2F2" w:color="F2F2F2" w:val="solid"/>
        <w:spacing w:after="0" w:before="0" w:line="240"/>
        <w:ind w:left="170" w:right="170"/>
      </w:pPr>
      <w:r>
        <w:rPr>
          <w:rFonts w:ascii="Consolas" w:cs="Consolas" w:eastAsia="Consolas" w:hAnsi="Consolas"/>
          <w:sz w:val="16"/>
          <w:szCs w:val="16"/>
        </w:rPr>
        <w:t xml:space="preserve">  Ver ataques en directo:    sudo tail -f /home/cowrie/honeypot/var/log/cowrie/cowrie.json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8c5d785f228ee858a33662d3c7f048f986ec5441.png"/><Relationship Id="rId12" Type="http://schemas.openxmlformats.org/officeDocument/2006/relationships/image" Target="media/e83f0c2f146863cc110dd3419d0c5e431b0e04ab.png"/><Relationship Id="rId13" Type="http://schemas.openxmlformats.org/officeDocument/2006/relationships/image" Target="media/311b2477f93a29a241aea4993525303420a4b1ba.png"/><Relationship Id="rId14" Type="http://schemas.openxmlformats.org/officeDocument/2006/relationships/image" Target="media/73fc8f75f92681805b412ffc0c863be432f60292.png"/><Relationship Id="rId15" Type="http://schemas.openxmlformats.org/officeDocument/2006/relationships/image" Target="media/254d22cae34c658ae98c61b497d5f2bb8de56b0b.png"/><Relationship Id="rId16" Type="http://schemas.openxmlformats.org/officeDocument/2006/relationships/image" Target="media/bc215cd4c44e3c7ecf23ec0db659680f7e5e58cb.png"/><Relationship Id="rId17" Type="http://schemas.openxmlformats.org/officeDocument/2006/relationships/image" Target="media/65292651bd9f979db4d9445f68784ef779d6a6cf.png"/><Relationship Id="rId18" Type="http://schemas.openxmlformats.org/officeDocument/2006/relationships/image" Target="media/32ae50da8652181673ae74cb944c0ef47dbe6d7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2026-10-07T17:40:15.131Z</dcterms:created>
  <dcterms:modified xsi:type="dcterms:W3CDTF">2026-10-07T17:40:15.138Z</dcterms:modified>
</cp:coreProperties>
</file>

<file path=docProps/custom.xml><?xml version="1.0" encoding="utf-8"?>
<Properties xmlns="http://schemas.openxmlformats.org/officeDocument/2006/custom-properties" xmlns:vt="http://schemas.openxmlformats.org/officeDocument/2006/docPropsVTypes"/>
</file>