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EE40A" w14:textId="77777777" w:rsidR="009A3AEF" w:rsidRPr="009A3AEF" w:rsidRDefault="009A3AEF" w:rsidP="009A3AEF">
      <w:pPr>
        <w:spacing w:after="0" w:line="240" w:lineRule="auto"/>
        <w:jc w:val="center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9A3AEF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URI Online Judge | 1010</w:t>
      </w:r>
    </w:p>
    <w:p w14:paraId="464F2801" w14:textId="77777777" w:rsidR="009A3AEF" w:rsidRPr="009A3AEF" w:rsidRDefault="009A3AEF" w:rsidP="009A3AEF">
      <w:pPr>
        <w:spacing w:before="75" w:after="75" w:line="240" w:lineRule="auto"/>
        <w:jc w:val="center"/>
        <w:outlineLvl w:val="0"/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pt-BR"/>
        </w:rPr>
      </w:pPr>
      <w:r w:rsidRPr="009A3AEF"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pt-BR"/>
        </w:rPr>
        <w:t>Cálculo Simples</w:t>
      </w:r>
    </w:p>
    <w:p w14:paraId="65BE7611" w14:textId="4F4B22F9" w:rsidR="009A3AEF" w:rsidRPr="009A3AEF" w:rsidRDefault="009A3AEF" w:rsidP="009A3AEF">
      <w:pPr>
        <w:spacing w:after="75" w:line="240" w:lineRule="auto"/>
        <w:jc w:val="center"/>
        <w:rPr>
          <w:rFonts w:ascii="Arial" w:eastAsia="Times New Roman" w:hAnsi="Arial" w:cs="Arial"/>
          <w:color w:val="777777"/>
          <w:sz w:val="18"/>
          <w:szCs w:val="18"/>
          <w:lang w:eastAsia="pt-BR"/>
        </w:rPr>
      </w:pPr>
      <w:r w:rsidRPr="009A3AEF">
        <w:rPr>
          <w:rFonts w:ascii="Arial" w:eastAsia="Times New Roman" w:hAnsi="Arial" w:cs="Arial"/>
          <w:color w:val="777777"/>
          <w:sz w:val="18"/>
          <w:szCs w:val="18"/>
          <w:lang w:eastAsia="pt-BR"/>
        </w:rPr>
        <w:t xml:space="preserve">Adaptado por </w:t>
      </w:r>
      <w:proofErr w:type="spellStart"/>
      <w:r w:rsidRPr="009A3AEF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Neilor</w:t>
      </w:r>
      <w:proofErr w:type="spellEnd"/>
      <w:r w:rsidRPr="009A3AEF">
        <w:rPr>
          <w:rFonts w:ascii="Arial" w:eastAsia="Times New Roman" w:hAnsi="Arial" w:cs="Arial"/>
          <w:color w:val="777777"/>
          <w:sz w:val="18"/>
          <w:szCs w:val="18"/>
          <w:lang w:eastAsia="pt-BR"/>
        </w:rPr>
        <w:t xml:space="preserve"> </w:t>
      </w:r>
      <w:proofErr w:type="spellStart"/>
      <w:r w:rsidRPr="009A3AEF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Tonin</w:t>
      </w:r>
      <w:proofErr w:type="spellEnd"/>
      <w:r w:rsidRPr="009A3AEF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, URI </w:t>
      </w:r>
      <w:r w:rsidRPr="009A3AEF">
        <w:rPr>
          <w:rFonts w:ascii="Arial" w:eastAsia="Times New Roman" w:hAnsi="Arial" w:cs="Arial"/>
          <w:noProof/>
          <w:color w:val="777777"/>
          <w:sz w:val="18"/>
          <w:szCs w:val="18"/>
          <w:lang w:eastAsia="pt-BR"/>
        </w:rPr>
        <w:drawing>
          <wp:inline distT="0" distB="0" distL="0" distR="0" wp14:anchorId="4F7AAB6A" wp14:editId="794E6379">
            <wp:extent cx="152400" cy="1047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3AEF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 Brasil</w:t>
      </w:r>
    </w:p>
    <w:p w14:paraId="56C463DC" w14:textId="77777777" w:rsidR="009A3AEF" w:rsidRPr="009A3AEF" w:rsidRDefault="009A3AEF" w:rsidP="009A3AEF">
      <w:pPr>
        <w:spacing w:line="240" w:lineRule="auto"/>
        <w:jc w:val="center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proofErr w:type="spellStart"/>
      <w:r w:rsidRPr="009A3AEF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Timelimit</w:t>
      </w:r>
      <w:proofErr w:type="spellEnd"/>
      <w:r w:rsidRPr="009A3AEF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: 1</w:t>
      </w:r>
    </w:p>
    <w:p w14:paraId="4737C829" w14:textId="77777777" w:rsidR="009A3AEF" w:rsidRPr="009A3AEF" w:rsidRDefault="009A3AEF" w:rsidP="009A3AEF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9A3AEF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Neste problema, deve-se ler o código de uma peça 1, o número de peças 1, o valor unitário de cada peça 1, o código de uma peça 2, o número de peças 2 e o valor unitário de cada peça 2. Após, calcule e mostre o valor a ser pago.</w:t>
      </w:r>
    </w:p>
    <w:p w14:paraId="4206B38C" w14:textId="77777777" w:rsidR="009A3AEF" w:rsidRPr="009A3AEF" w:rsidRDefault="009A3AEF" w:rsidP="009A3AEF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9A3AEF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Entrada</w:t>
      </w:r>
    </w:p>
    <w:p w14:paraId="1622D5DB" w14:textId="77777777" w:rsidR="009A3AEF" w:rsidRPr="009A3AEF" w:rsidRDefault="009A3AEF" w:rsidP="009A3AEF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9A3AEF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O arquivo de entrada contém duas linhas de dados. Em cada linha haverá 3 valores, respectivamente dois inteiros e um valor com 2 casas decimais.</w:t>
      </w:r>
    </w:p>
    <w:p w14:paraId="5172FDC9" w14:textId="77777777" w:rsidR="009A3AEF" w:rsidRPr="009A3AEF" w:rsidRDefault="009A3AEF" w:rsidP="009A3AEF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9A3AEF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Saída</w:t>
      </w:r>
    </w:p>
    <w:p w14:paraId="437EEFF2" w14:textId="77777777" w:rsidR="009A3AEF" w:rsidRPr="009A3AEF" w:rsidRDefault="009A3AEF" w:rsidP="009A3AEF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9A3AEF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A saída deverá ser uma mensagem conforme o exemplo fornecido abaixo, lembrando de deixar um espaço após os dois pontos e um espaço após o "R$". O valor deverá ser apresentado com 2 casas após o ponto.</w:t>
      </w:r>
    </w:p>
    <w:tbl>
      <w:tblPr>
        <w:tblW w:w="993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3"/>
        <w:gridCol w:w="4957"/>
      </w:tblGrid>
      <w:tr w:rsidR="009A3AEF" w:rsidRPr="009A3AEF" w14:paraId="2C7A6B18" w14:textId="77777777" w:rsidTr="009A3AEF">
        <w:trPr>
          <w:tblHeader/>
        </w:trPr>
        <w:tc>
          <w:tcPr>
            <w:tcW w:w="0" w:type="auto"/>
            <w:vAlign w:val="center"/>
            <w:hideMark/>
          </w:tcPr>
          <w:p w14:paraId="77C7EE47" w14:textId="77777777" w:rsidR="009A3AEF" w:rsidRPr="009A3AEF" w:rsidRDefault="009A3AEF" w:rsidP="009A3AEF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9A3A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Exemplos de Entrada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14:paraId="4C0D120D" w14:textId="77777777" w:rsidR="009A3AEF" w:rsidRPr="009A3AEF" w:rsidRDefault="009A3AEF" w:rsidP="009A3AEF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9A3A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Exemplos de Saída</w:t>
            </w:r>
          </w:p>
        </w:tc>
      </w:tr>
      <w:tr w:rsidR="009A3AEF" w:rsidRPr="009A3AEF" w14:paraId="688F440B" w14:textId="77777777" w:rsidTr="009A3AEF">
        <w:tc>
          <w:tcPr>
            <w:tcW w:w="4815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6B408C" w14:textId="77777777" w:rsidR="009A3AEF" w:rsidRPr="009A3AEF" w:rsidRDefault="009A3AEF" w:rsidP="009A3AEF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9A3AEF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12 1 5.30</w:t>
            </w:r>
            <w:r w:rsidRPr="009A3AEF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  <w:t>16 2 5.10</w:t>
            </w:r>
          </w:p>
        </w:tc>
        <w:tc>
          <w:tcPr>
            <w:tcW w:w="4800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9829FB" w14:textId="77777777" w:rsidR="009A3AEF" w:rsidRPr="009A3AEF" w:rsidRDefault="009A3AEF" w:rsidP="009A3AEF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9A3AEF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VALOR A PAGAR: R$ 15.50</w:t>
            </w:r>
          </w:p>
        </w:tc>
      </w:tr>
    </w:tbl>
    <w:p w14:paraId="5B324D3C" w14:textId="77777777" w:rsidR="009A3AEF" w:rsidRPr="009A3AEF" w:rsidRDefault="009A3AEF" w:rsidP="009A3AEF">
      <w:pPr>
        <w:spacing w:after="0" w:line="300" w:lineRule="atLeast"/>
        <w:jc w:val="both"/>
        <w:rPr>
          <w:rFonts w:ascii="Arial" w:eastAsia="Times New Roman" w:hAnsi="Arial" w:cs="Arial"/>
          <w:vanish/>
          <w:color w:val="454545"/>
          <w:sz w:val="21"/>
          <w:szCs w:val="21"/>
          <w:lang w:eastAsia="pt-BR"/>
        </w:rPr>
      </w:pPr>
    </w:p>
    <w:tbl>
      <w:tblPr>
        <w:tblW w:w="993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3"/>
        <w:gridCol w:w="4957"/>
      </w:tblGrid>
      <w:tr w:rsidR="009A3AEF" w:rsidRPr="009A3AEF" w14:paraId="5E2CECCA" w14:textId="77777777" w:rsidTr="009A3AEF">
        <w:tc>
          <w:tcPr>
            <w:tcW w:w="4815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C9EA0A" w14:textId="77777777" w:rsidR="009A3AEF" w:rsidRPr="009A3AEF" w:rsidRDefault="009A3AEF" w:rsidP="009A3AEF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9A3AEF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13 2 15.30</w:t>
            </w:r>
            <w:r w:rsidRPr="009A3AEF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  <w:t>161 4 5.20</w:t>
            </w:r>
          </w:p>
        </w:tc>
        <w:tc>
          <w:tcPr>
            <w:tcW w:w="4800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24430B" w14:textId="77777777" w:rsidR="009A3AEF" w:rsidRPr="009A3AEF" w:rsidRDefault="009A3AEF" w:rsidP="009A3AEF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9A3AEF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VALOR A PAGAR: R$ 51.40</w:t>
            </w:r>
          </w:p>
        </w:tc>
      </w:tr>
    </w:tbl>
    <w:p w14:paraId="7C84DB85" w14:textId="77777777" w:rsidR="009A3AEF" w:rsidRPr="009A3AEF" w:rsidRDefault="009A3AEF" w:rsidP="009A3AEF">
      <w:pPr>
        <w:spacing w:after="0" w:line="300" w:lineRule="atLeast"/>
        <w:jc w:val="both"/>
        <w:rPr>
          <w:rFonts w:ascii="Arial" w:eastAsia="Times New Roman" w:hAnsi="Arial" w:cs="Arial"/>
          <w:vanish/>
          <w:color w:val="454545"/>
          <w:sz w:val="21"/>
          <w:szCs w:val="21"/>
          <w:lang w:eastAsia="pt-BR"/>
        </w:rPr>
      </w:pPr>
    </w:p>
    <w:tbl>
      <w:tblPr>
        <w:tblW w:w="993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3"/>
        <w:gridCol w:w="4957"/>
      </w:tblGrid>
      <w:tr w:rsidR="009A3AEF" w:rsidRPr="009A3AEF" w14:paraId="793C0C43" w14:textId="77777777" w:rsidTr="009A3AEF">
        <w:tc>
          <w:tcPr>
            <w:tcW w:w="4815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E66ADD" w14:textId="77777777" w:rsidR="009A3AEF" w:rsidRPr="009A3AEF" w:rsidRDefault="009A3AEF" w:rsidP="009A3AEF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9A3AEF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1 1 15.10</w:t>
            </w:r>
            <w:r w:rsidRPr="009A3AEF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  <w:t>2 1 15.10</w:t>
            </w:r>
          </w:p>
        </w:tc>
        <w:tc>
          <w:tcPr>
            <w:tcW w:w="4800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9E6958" w14:textId="77777777" w:rsidR="009A3AEF" w:rsidRPr="009A3AEF" w:rsidRDefault="009A3AEF" w:rsidP="009A3AEF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9A3AEF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VALOR A PAGAR: R$ 30.20</w:t>
            </w:r>
          </w:p>
        </w:tc>
      </w:tr>
    </w:tbl>
    <w:p w14:paraId="5CBBE738" w14:textId="77777777" w:rsidR="00EB60BF" w:rsidRDefault="009A3AEF"/>
    <w:sectPr w:rsidR="00EB60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AEF"/>
    <w:rsid w:val="00721DEE"/>
    <w:rsid w:val="009A3AEF"/>
    <w:rsid w:val="00A2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617D7"/>
  <w15:chartTrackingRefBased/>
  <w15:docId w15:val="{0B6400C6-058D-479E-98EB-179F0D7DD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A3A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9A3A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A3AE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A3AE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A3A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A3A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21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41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BBBBBB"/>
            <w:right w:val="none" w:sz="0" w:space="0" w:color="auto"/>
          </w:divBdr>
          <w:divsChild>
            <w:div w:id="50628729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75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0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3047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BBBBBB"/>
            <w:right w:val="none" w:sz="0" w:space="0" w:color="auto"/>
          </w:divBdr>
          <w:divsChild>
            <w:div w:id="92441444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18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726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1</cp:revision>
  <dcterms:created xsi:type="dcterms:W3CDTF">2021-04-14T18:07:00Z</dcterms:created>
  <dcterms:modified xsi:type="dcterms:W3CDTF">2021-04-14T18:08:00Z</dcterms:modified>
</cp:coreProperties>
</file>