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03/01/2022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FHER3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516,4%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121,3%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25,9%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7,22%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173,1%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USIM5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15,3%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5,76%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13,79%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3,94%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1,80%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29,5%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1,25%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-15,6%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50,7%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0,95%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-23,40%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4,97%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FHER3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27,9%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USIM5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-49,6%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36,1%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-30,4%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