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Escribanía Galmarini - MIN (Motor de Inteligencia Notarial)</w:t>
        <w:br/>
        <w:t>Desarrollo del SaaS NotiAR (Especificación Base)</w:t>
      </w:r>
    </w:p>
    <w:p>
      <w:pPr>
        <w:jc w:val="center"/>
      </w:pPr>
      <w:r>
        <w:rPr>
          <w:i/>
          <w:sz w:val="24"/>
        </w:rPr>
        <w:t>Documento vivo de arquitectura, alcance y modelo de datos (Etapa 1: MVP Operativo)</w:t>
      </w:r>
    </w:p>
    <w:p/>
    <w:p>
      <w:pPr>
        <w:pStyle w:val="Heading1"/>
        <w:keepNext/>
        <w:keepLines/>
      </w:pPr>
      <w:r>
        <w:t>1. Propósito y enfoque</w:t>
      </w:r>
    </w:p>
    <w:p>
      <w:r>
        <w:t>Este documento define la base del SaaS NotiAR para la Escribanía Galmarini, bajo el concepto MIN (Motor de Inteligencia Notarial). El objetivo de la Etapa 1 es habilitar una operatoria estándar para abrir una carpeta a partir de un documento (inicialmente una escritura), extraer datos claves de clientes e inmueble con IA, validar esos datos y persistirlos en una base de datos lista para reutilizarse en futuras escrituras.</w:t>
      </w:r>
    </w:p>
    <w:p>
      <w:r>
        <w:t>Principio rector: la IA propone; el escribano/empleado valida. Se prioriza extracción literal y trazabilidad (quién validó qué y cuándo).</w:t>
      </w:r>
    </w:p>
    <w:p>
      <w:pPr>
        <w:pStyle w:val="Heading1"/>
        <w:keepNext/>
        <w:keepLines/>
      </w:pPr>
      <w:r>
        <w:t>2. Alcance Etapa 1 (MVP)</w:t>
      </w:r>
    </w:p>
    <w:p>
      <w:pPr>
        <w:pStyle w:val="ListBullet"/>
      </w:pPr>
      <w:r>
        <w:t>Ingreso de documento (drag &amp; drop) y creación de Carpeta con número correlativo.</w:t>
      </w:r>
    </w:p>
    <w:p>
      <w:pPr>
        <w:pStyle w:val="ListBullet"/>
      </w:pPr>
      <w:r>
        <w:t>Almacenamiento seguro del archivo (original + derivados) y metadatos.</w:t>
      </w:r>
    </w:p>
    <w:p>
      <w:pPr>
        <w:pStyle w:val="ListBullet"/>
      </w:pPr>
      <w:r>
        <w:t>Extracción asistida por IA (Gemini) de: Personas (DNI/CUIT) + Inmueble (Partido/Partida) + Antecedente (texto literal + datos estructurados).</w:t>
      </w:r>
    </w:p>
    <w:p>
      <w:pPr>
        <w:pStyle w:val="ListBullet"/>
      </w:pPr>
      <w:r>
        <w:t>Pantalla de validación: comparar documento vs campos propuestos, aprobar o corregir.</w:t>
      </w:r>
    </w:p>
    <w:p>
      <w:pPr>
        <w:pStyle w:val="ListBullet"/>
      </w:pPr>
      <w:r>
        <w:t>Persistencia y deduplicación: Personas por (DNI + CUIT) y Inmuebles por (Partido + Partida).</w:t>
      </w:r>
    </w:p>
    <w:p>
      <w:pPr>
        <w:pStyle w:val="ListBullet"/>
      </w:pPr>
      <w:r>
        <w:t>Carpeta 360°: vista única con intervinientes, inmueble, documentos y estado.</w:t>
      </w:r>
    </w:p>
    <w:p>
      <w:pPr>
        <w:pStyle w:val="ListBullet"/>
      </w:pPr>
      <w:r>
        <w:t>Agenda mínima de vencimientos/tareas (ordenada por fecha) vinculada a Carpeta.</w:t>
      </w:r>
    </w:p>
    <w:p>
      <w:pPr>
        <w:pStyle w:val="Heading1"/>
        <w:keepNext/>
        <w:keepLines/>
      </w:pPr>
      <w:r>
        <w:t>3. Decisiones tecnológicas (stack recomendado)</w:t>
      </w:r>
    </w:p>
    <w:p>
      <w:r>
        <w:t>La propuesta Supabase + Vercel + Cloudflare es una combinación sólida para un MVP: reduce infraestructura propia, acelera el time-to-market y deja espacio para crecer sin reescrituras.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Opción</w:t>
            </w:r>
          </w:p>
        </w:tc>
        <w:tc>
          <w:tcPr>
            <w:tcW w:type="dxa" w:w="2880"/>
          </w:tcPr>
          <w:p>
            <w:r>
              <w:t>Motivo / Nota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Frontend / SaaS</w:t>
            </w:r>
          </w:p>
        </w:tc>
        <w:tc>
          <w:tcPr>
            <w:tcW w:type="dxa" w:w="2880"/>
          </w:tcPr>
          <w:p>
            <w:r>
              <w:t>Next.js (App Router) en Vercel</w:t>
            </w:r>
          </w:p>
        </w:tc>
        <w:tc>
          <w:tcPr>
            <w:tcW w:type="dxa" w:w="2880"/>
          </w:tcPr>
          <w:p>
            <w:r>
              <w:t>Iteración rápida, previews por PR, integración Git-&gt;Deploy.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DB + Auth + Storage</w:t>
            </w:r>
          </w:p>
        </w:tc>
        <w:tc>
          <w:tcPr>
            <w:tcW w:type="dxa" w:w="2880"/>
          </w:tcPr>
          <w:p>
            <w:r>
              <w:t>Supabase (Postgres + Auth + Storage)</w:t>
            </w:r>
          </w:p>
        </w:tc>
        <w:tc>
          <w:tcPr>
            <w:tcW w:type="dxa" w:w="2880"/>
          </w:tcPr>
          <w:p>
            <w:r>
              <w:t>RLS, auditoría, storage integrado, migrations controlables.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Acceso restringido</w:t>
            </w:r>
          </w:p>
        </w:tc>
        <w:tc>
          <w:tcPr>
            <w:tcW w:type="dxa" w:w="2880"/>
          </w:tcPr>
          <w:p>
            <w:r>
              <w:t>Invite-only + allowlist por email</w:t>
            </w:r>
          </w:p>
        </w:tc>
        <w:tc>
          <w:tcPr>
            <w:tcW w:type="dxa" w:w="2880"/>
          </w:tcPr>
          <w:p>
            <w:r>
              <w:t>Solo acceden emails autorizados por la escribanía; sin registro abierto.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IA extracción</w:t>
            </w:r>
          </w:p>
        </w:tc>
        <w:tc>
          <w:tcPr>
            <w:tcW w:type="dxa" w:w="2880"/>
          </w:tcPr>
          <w:p>
            <w:r>
              <w:t>Gemini 2.5 Flash (por ahora)</w:t>
            </w:r>
          </w:p>
        </w:tc>
        <w:tc>
          <w:tcPr>
            <w:tcW w:type="dxa" w:w="2880"/>
          </w:tcPr>
          <w:p>
            <w:r>
              <w:t>Buen costo/performance; fácil de reemplazar por modelo superior si conviene.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Emails</w:t>
            </w:r>
          </w:p>
        </w:tc>
        <w:tc>
          <w:tcPr>
            <w:tcW w:type="dxa" w:w="2880"/>
          </w:tcPr>
          <w:p>
            <w:r>
              <w:t>Supabase Auth emails; Resend si se requiere control/volumen</w:t>
            </w:r>
          </w:p>
        </w:tc>
        <w:tc>
          <w:tcPr>
            <w:tcW w:type="dxa" w:w="2880"/>
          </w:tcPr>
          <w:p>
            <w:r>
              <w:t>Para invitaciones y notificaciones. Resend es opcional.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Dominio/DNS</w:t>
            </w:r>
          </w:p>
        </w:tc>
        <w:tc>
          <w:tcPr>
            <w:tcW w:type="dxa" w:w="2880"/>
          </w:tcPr>
          <w:p>
            <w:r>
              <w:t>Cloudflare</w:t>
            </w:r>
          </w:p>
        </w:tc>
        <w:tc>
          <w:tcPr>
            <w:tcW w:type="dxa" w:w="2880"/>
          </w:tcPr>
          <w:p>
            <w:r>
              <w:t>DNS robusto, SSL/WAF, reglas, registros; apunta a Vercel.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Repo</w:t>
            </w:r>
          </w:p>
        </w:tc>
        <w:tc>
          <w:tcPr>
            <w:tcW w:type="dxa" w:w="2880"/>
          </w:tcPr>
          <w:p>
            <w:r>
              <w:t>GitHub privado</w:t>
            </w:r>
          </w:p>
        </w:tc>
        <w:tc>
          <w:tcPr>
            <w:tcW w:type="dxa" w:w="2880"/>
          </w:tcPr>
          <w:p>
            <w:r>
              <w:t>Control de cambios, PRs y auditoría de decisiones técnicas.</w:t>
            </w:r>
          </w:p>
        </w:tc>
      </w:tr>
    </w:tbl>
    <w:p/>
    <w:p>
      <w:r>
        <w:t>Recomendación práctica: empezar con emails nativos de Supabase para invitación y acceso. Introducir Resend sólo si hace falta mayor control de entregabilidad, branding o volumen.</w:t>
      </w:r>
    </w:p>
    <w:p>
      <w:pPr>
        <w:pStyle w:val="Heading1"/>
        <w:keepNext/>
        <w:keepLines/>
      </w:pPr>
      <w:r>
        <w:t>4. Roles y permisos (conceptual)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Permisos y responsabilidades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Alejandro (Notario principal)</w:t>
            </w:r>
          </w:p>
        </w:tc>
        <w:tc>
          <w:tcPr>
            <w:tcW w:type="dxa" w:w="4320"/>
          </w:tcPr>
          <w:p>
            <w:r>
              <w:t>Acceso total a carpetas, validación final, auditoría, configuración.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Gonzalo (Notario/Referente funcional)</w:t>
            </w:r>
          </w:p>
        </w:tc>
        <w:tc>
          <w:tcPr>
            <w:tcW w:type="dxa" w:w="4320"/>
          </w:tcPr>
          <w:p>
            <w:r>
              <w:t>Validación y definición de datos/reglas, acceso a carpetas asignadas.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Empleado (Operador)</w:t>
            </w:r>
          </w:p>
        </w:tc>
        <w:tc>
          <w:tcPr>
            <w:tcW w:type="dxa" w:w="4320"/>
          </w:tcPr>
          <w:p>
            <w:r>
              <w:t>Carga de documentos, corrección/validación primaria, armado de vencimientos.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Administrador técnico</w:t>
            </w:r>
          </w:p>
        </w:tc>
        <w:tc>
          <w:tcPr>
            <w:tcW w:type="dxa" w:w="4320"/>
          </w:tcPr>
          <w:p>
            <w:r>
              <w:t>Gestión de usuarios allowlist, configuración y soporte (sin editar contenido notarial).</w:t>
            </w:r>
          </w:p>
        </w:tc>
      </w:tr>
    </w:tbl>
    <w:p>
      <w:pPr>
        <w:pStyle w:val="Heading1"/>
        <w:keepNext/>
        <w:keepLines/>
      </w:pPr>
      <w:r>
        <w:t>5. Flujo principal (Etapa 1)</w:t>
      </w:r>
    </w:p>
    <w:p>
      <w:pPr>
        <w:pStyle w:val="ListNumber"/>
      </w:pPr>
      <w:r>
        <w:t>Crear Carpeta: el operador sube la escritura (PDF/DOC/DOCX).</w:t>
      </w:r>
    </w:p>
    <w:p>
      <w:pPr>
        <w:pStyle w:val="ListNumber"/>
      </w:pPr>
      <w:r>
        <w:t>Guardado: se almacena el archivo en Supabase Storage y se crea registro Document + Carpeta.</w:t>
      </w:r>
    </w:p>
    <w:p>
      <w:pPr>
        <w:pStyle w:val="ListNumber"/>
      </w:pPr>
      <w:r>
        <w:t>Pre-procesado (opcional): si el PDF es escaneado, se aplica OCR/normalización para mejorar extracción.</w:t>
      </w:r>
    </w:p>
    <w:p>
      <w:pPr>
        <w:pStyle w:val="ListNumber"/>
      </w:pPr>
      <w:r>
        <w:t>Extracción IA: se envía a Gemini con un esquema estricto; devuelve JSON con personas, inmueble y antecedente.</w:t>
      </w:r>
    </w:p>
    <w:p>
      <w:pPr>
        <w:pStyle w:val="ListNumber"/>
      </w:pPr>
      <w:r>
        <w:t>Validación humana: pantalla de revisión; el operador corrige y confirma.</w:t>
      </w:r>
    </w:p>
    <w:p>
      <w:pPr>
        <w:pStyle w:val="ListNumber"/>
      </w:pPr>
      <w:r>
        <w:t>Persistencia: se upsert-ean Personas (DNI+CUIT) e Inmueble (Partido+Partida), se enlazan a Carpeta.</w:t>
      </w:r>
    </w:p>
    <w:p>
      <w:pPr>
        <w:pStyle w:val="ListNumber"/>
      </w:pPr>
      <w:r>
        <w:t>Agenda: se crean vencimientos/tareas base según acto/estado inicial.</w:t>
      </w:r>
    </w:p>
    <w:p>
      <w:pPr>
        <w:pStyle w:val="ListNumber"/>
      </w:pPr>
      <w:r>
        <w:t>Listo para reutilizar: al crear una nueva escritura de venta, el sistema sugiere vendedor/propietario y permite seleccionar comprador.</w:t>
      </w:r>
    </w:p>
    <w:p>
      <w:pPr>
        <w:pStyle w:val="Heading1"/>
        <w:keepNext/>
        <w:keepLines/>
      </w:pPr>
      <w:r>
        <w:t>6. Reglas de identificación (mandatorios)</w:t>
      </w:r>
    </w:p>
    <w:p>
      <w:r>
        <w:t>Personas (cliente/interviniente):</w:t>
      </w:r>
    </w:p>
    <w:p>
      <w:pPr>
        <w:pStyle w:val="ListBullet"/>
      </w:pPr>
      <w:r>
        <w:t>Clave primaria funcional: DNI + CUIT/CUIL (si falta uno, se marca como incompleto y se exige completar en validación).</w:t>
      </w:r>
    </w:p>
    <w:p>
      <w:pPr>
        <w:pStyle w:val="ListBullet"/>
      </w:pPr>
      <w:r>
        <w:t>Campos típicos: nombre completo, fecha nacimiento, estado civil (texto + normalizado), domicilio completo, porcentaje que transmite/adquiere.</w:t>
      </w:r>
    </w:p>
    <w:p>
      <w:r>
        <w:t>Inmueble:</w:t>
      </w:r>
    </w:p>
    <w:p>
      <w:pPr>
        <w:pStyle w:val="ListBullet"/>
      </w:pPr>
      <w:r>
        <w:t>Clave primaria funcional: Partido + Partida (mandatorios).</w:t>
      </w:r>
    </w:p>
    <w:p>
      <w:pPr>
        <w:pStyle w:val="ListBullet"/>
      </w:pPr>
      <w:r>
        <w:t>Campos típicos: nomenclatura catastral (circ/secc/chacra/manzana/parcela), matrícula, superficies, valuación, descripción literal.</w:t>
      </w:r>
    </w:p>
    <w:p>
      <w:r>
        <w:t>Título antecedente / antecedentes:</w:t>
      </w:r>
    </w:p>
    <w:p>
      <w:pPr>
        <w:pStyle w:val="ListBullet"/>
      </w:pPr>
      <w:r>
        <w:t>Se guarda el texto literal del antecedente que se usará como primer antecedente en la nueva escritura.</w:t>
      </w:r>
    </w:p>
    <w:p>
      <w:pPr>
        <w:pStyle w:val="ListBullet"/>
      </w:pPr>
      <w:r>
        <w:t>Se estructura además: número de escritura, fecha, escribano, folio/registro (si aparece), fecha de inscripción, número de inscripción, matrículas.</w:t>
      </w:r>
    </w:p>
    <w:p>
      <w:pPr>
        <w:pStyle w:val="Heading2"/>
        <w:keepNext/>
      </w:pPr>
      <w:r>
        <w:t>6.1 Regla de roles derivada desde el antecedente</w:t>
      </w:r>
    </w:p>
    <w:p>
      <w:pPr>
        <w:pStyle w:val="ListBullet"/>
      </w:pPr>
      <w:r>
        <w:t>Compradores en la escritura antecedente (titulares actuales) se interpretan como VENDEDOR(ES) en la nueva carpeta, salvo corrección manual.</w:t>
      </w:r>
    </w:p>
    <w:p>
      <w:pPr>
        <w:pStyle w:val="ListBullet"/>
      </w:pPr>
      <w:r>
        <w:t>El sistema debe permitir múltiples titulares con porcentajes. Si el porcentaje no está claro en el antecedente, se marca como 'pendiente'.</w:t>
      </w:r>
    </w:p>
    <w:p>
      <w:pPr>
        <w:pStyle w:val="ListBullet"/>
      </w:pPr>
      <w:r>
        <w:t>Los datos críticos (DNI + CUIT) son obligatorios para dar por validado un titular.</w:t>
      </w:r>
    </w:p>
    <w:p>
      <w:pPr>
        <w:pStyle w:val="Heading1"/>
        <w:keepNext/>
        <w:keepLines/>
      </w:pPr>
      <w:r>
        <w:t>7. Arquitectura lógica (alto nivel)</w:t>
      </w:r>
    </w:p>
    <w:p>
      <w:r>
        <w:t>Frontend (Vercel/Next.js) -&gt; API/Server Actions -&gt; Supabase (Postgres + Auth + Storage). La extracción IA puede ejecutarse como: (A) API route en Vercel (simple) o (B) Supabase Edge Function (mejor aislamiento + RLS). Para Etapa 1 se recomienda empezar con (A) y migrar a (B) si crece el volumen o se requiere mayor control.</w:t>
      </w:r>
    </w:p>
    <w:p>
      <w:pPr>
        <w:pStyle w:val="Heading1"/>
        <w:keepNext/>
        <w:keepLines/>
      </w:pPr>
      <w:r>
        <w:t>8. Modelo de datos (Etapa 1)</w:t>
      </w:r>
    </w:p>
    <w:p>
      <w:r>
        <w:t>Tablas mínimas recomendadas (nombres sugeridos; se pueden ajustar):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r>
              <w:t>Tabla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  <w:tc>
          <w:tcPr>
            <w:tcW w:type="dxa" w:w="2880"/>
          </w:tcPr>
          <w:p>
            <w:r>
              <w:t>Claves / Notas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orgs</w:t>
            </w:r>
          </w:p>
        </w:tc>
        <w:tc>
          <w:tcPr>
            <w:tcW w:type="dxa" w:w="2880"/>
          </w:tcPr>
          <w:p>
            <w:r>
              <w:t>Tenant (Escribanía Galmarini) y futuras escribanías</w:t>
            </w:r>
          </w:p>
        </w:tc>
        <w:tc>
          <w:tcPr>
            <w:tcW w:type="dxa" w:w="2880"/>
          </w:tcPr>
          <w:p>
            <w:r>
              <w:t>id, nombre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profiles</w:t>
            </w:r>
          </w:p>
        </w:tc>
        <w:tc>
          <w:tcPr>
            <w:tcW w:type="dxa" w:w="2880"/>
          </w:tcPr>
          <w:p>
            <w:r>
              <w:t>Perfil usuario autenticado</w:t>
            </w:r>
          </w:p>
        </w:tc>
        <w:tc>
          <w:tcPr>
            <w:tcW w:type="dxa" w:w="2880"/>
          </w:tcPr>
          <w:p>
            <w:r>
              <w:t>user_id (auth.users), org_id, rol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allowlist_emails</w:t>
            </w:r>
          </w:p>
        </w:tc>
        <w:tc>
          <w:tcPr>
            <w:tcW w:type="dxa" w:w="2880"/>
          </w:tcPr>
          <w:p>
            <w:r>
              <w:t>Emails permitidos (invite-only)</w:t>
            </w:r>
          </w:p>
        </w:tc>
        <w:tc>
          <w:tcPr>
            <w:tcW w:type="dxa" w:w="2880"/>
          </w:tcPr>
          <w:p>
            <w:r>
              <w:t>email UNIQUE, rol sugerido, org_id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folders</w:t>
            </w:r>
          </w:p>
        </w:tc>
        <w:tc>
          <w:tcPr>
            <w:tcW w:type="dxa" w:w="2880"/>
          </w:tcPr>
          <w:p>
            <w:r>
              <w:t>Carpeta notarial (caso)</w:t>
            </w:r>
          </w:p>
        </w:tc>
        <w:tc>
          <w:tcPr>
            <w:tcW w:type="dxa" w:w="2880"/>
          </w:tcPr>
          <w:p>
            <w:r>
              <w:t>id, org_id, folder_number correlativo, estado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Archivo subido y metadatos</w:t>
            </w:r>
          </w:p>
        </w:tc>
        <w:tc>
          <w:tcPr>
            <w:tcW w:type="dxa" w:w="2880"/>
          </w:tcPr>
          <w:p>
            <w:r>
              <w:t>id, folder_id, storage_path, tipo, hash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people</w:t>
            </w:r>
          </w:p>
        </w:tc>
        <w:tc>
          <w:tcPr>
            <w:tcW w:type="dxa" w:w="2880"/>
          </w:tcPr>
          <w:p>
            <w:r>
              <w:t>Personas deduplicadas</w:t>
            </w:r>
          </w:p>
        </w:tc>
        <w:tc>
          <w:tcPr>
            <w:tcW w:type="dxa" w:w="2880"/>
          </w:tcPr>
          <w:p>
            <w:r>
              <w:t>id, org_id, dni, cuit UNIQUE(dni,cuit,org_id)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properties</w:t>
            </w:r>
          </w:p>
        </w:tc>
        <w:tc>
          <w:tcPr>
            <w:tcW w:type="dxa" w:w="2880"/>
          </w:tcPr>
          <w:p>
            <w:r>
              <w:t>Inmuebles deduplicados</w:t>
            </w:r>
          </w:p>
        </w:tc>
        <w:tc>
          <w:tcPr>
            <w:tcW w:type="dxa" w:w="2880"/>
          </w:tcPr>
          <w:p>
            <w:r>
              <w:t>id, org_id, partido, partida UNIQUE(partido,partida,org_id)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folder_people</w:t>
            </w:r>
          </w:p>
        </w:tc>
        <w:tc>
          <w:tcPr>
            <w:tcW w:type="dxa" w:w="2880"/>
          </w:tcPr>
          <w:p>
            <w:r>
              <w:t>Relación persona-carpeta con rol</w:t>
            </w:r>
          </w:p>
        </w:tc>
        <w:tc>
          <w:tcPr>
            <w:tcW w:type="dxa" w:w="2880"/>
          </w:tcPr>
          <w:p>
            <w:r>
              <w:t>folder_id, person_id, rol, porcentaje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folder_properties</w:t>
            </w:r>
          </w:p>
        </w:tc>
        <w:tc>
          <w:tcPr>
            <w:tcW w:type="dxa" w:w="2880"/>
          </w:tcPr>
          <w:p>
            <w:r>
              <w:t>Relación inmueble-carpeta</w:t>
            </w:r>
          </w:p>
        </w:tc>
        <w:tc>
          <w:tcPr>
            <w:tcW w:type="dxa" w:w="2880"/>
          </w:tcPr>
          <w:p>
            <w:r>
              <w:t>folder_id, property_id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antecedents</w:t>
            </w:r>
          </w:p>
        </w:tc>
        <w:tc>
          <w:tcPr>
            <w:tcW w:type="dxa" w:w="2880"/>
          </w:tcPr>
          <w:p>
            <w:r>
              <w:t>Antecedente literal + estructura</w:t>
            </w:r>
          </w:p>
        </w:tc>
        <w:tc>
          <w:tcPr>
            <w:tcW w:type="dxa" w:w="2880"/>
          </w:tcPr>
          <w:p>
            <w:r>
              <w:t>folder_id, texto_literal, escritura_nro, fecha, escribano, inscripcion_*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extractions</w:t>
            </w:r>
          </w:p>
        </w:tc>
        <w:tc>
          <w:tcPr>
            <w:tcW w:type="dxa" w:w="2880"/>
          </w:tcPr>
          <w:p>
            <w:r>
              <w:t>Historial de extracciones IA</w:t>
            </w:r>
          </w:p>
        </w:tc>
        <w:tc>
          <w:tcPr>
            <w:tcW w:type="dxa" w:w="2880"/>
          </w:tcPr>
          <w:p>
            <w:r>
              <w:t>document_id, modelo, json, status, validated_by, validated_at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Agenda de vencimientos/tareas</w:t>
            </w:r>
          </w:p>
        </w:tc>
        <w:tc>
          <w:tcPr>
            <w:tcW w:type="dxa" w:w="2880"/>
          </w:tcPr>
          <w:p>
            <w:r>
              <w:t>folder_id, due_date, tipo, estado, notas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audit_log</w:t>
            </w:r>
          </w:p>
        </w:tc>
        <w:tc>
          <w:tcPr>
            <w:tcW w:type="dxa" w:w="2880"/>
          </w:tcPr>
          <w:p>
            <w:r>
              <w:t>Auditoría de cambios críticos</w:t>
            </w:r>
          </w:p>
        </w:tc>
        <w:tc>
          <w:tcPr>
            <w:tcW w:type="dxa" w:w="2880"/>
          </w:tcPr>
          <w:p>
            <w:r>
              <w:t>actor, entidad, antes/despues, timestamp</w:t>
            </w:r>
          </w:p>
        </w:tc>
      </w:tr>
    </w:tbl>
    <w:p>
      <w:pPr>
        <w:pStyle w:val="Heading1"/>
        <w:keepNext/>
        <w:keepLines/>
      </w:pPr>
      <w:r>
        <w:t>9. Extracción con Gemini (especificación)</w:t>
      </w:r>
    </w:p>
    <w:p>
      <w:r>
        <w:t>Objetivo: obtener un JSON estricto con tres bloques: (1) personas, (2) inmueble(s), (3) antecedente principal. La respuesta debe incluir un score de confianza por campo y citas de 'evidencia' (frase exacta o ubicación) para facilitar validación.</w:t>
      </w:r>
    </w:p>
    <w:p>
      <w:r>
        <w:t>Estrategia recomendada (Etapa 1):</w:t>
      </w:r>
    </w:p>
    <w:p>
      <w:pPr>
        <w:pStyle w:val="ListBullet"/>
      </w:pPr>
      <w:r>
        <w:t>Entrada: texto extraído del documento + (si es PDF) páginas relevantes como adjunto cuando sea posible.</w:t>
      </w:r>
    </w:p>
    <w:p>
      <w:pPr>
        <w:pStyle w:val="ListBullet"/>
      </w:pPr>
      <w:r>
        <w:t>Salida: JSON validable por schema (evitar texto libre).</w:t>
      </w:r>
    </w:p>
    <w:p>
      <w:pPr>
        <w:pStyle w:val="ListBullet"/>
      </w:pPr>
      <w:r>
        <w:t>Política: extracción literal para descripciones y antecedente; normalización en campos como estado civil.</w:t>
      </w:r>
    </w:p>
    <w:p>
      <w:pPr>
        <w:pStyle w:val="ListBullet"/>
      </w:pPr>
      <w:r>
        <w:t>Fallback: si faltan DNI/CUIT o Partido/Partida, marcar 'missing' y bloquear aprobación hasta completar.</w:t>
      </w:r>
    </w:p>
    <w:p>
      <w:pPr>
        <w:pStyle w:val="Heading1"/>
        <w:keepNext/>
        <w:keepLines/>
      </w:pPr>
      <w:r>
        <w:t>10. Pantallas mínimas (Etapa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Contenido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Acceso sólo por invitación/allowlist.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Nueva Carpeta</w:t>
            </w:r>
          </w:p>
        </w:tc>
        <w:tc>
          <w:tcPr>
            <w:tcW w:type="dxa" w:w="4320"/>
          </w:tcPr>
          <w:p>
            <w:r>
              <w:t>Drag &amp; drop; crea folder_number; muestra estado 'Procesando'.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Validación</w:t>
            </w:r>
          </w:p>
        </w:tc>
        <w:tc>
          <w:tcPr>
            <w:tcW w:type="dxa" w:w="4320"/>
          </w:tcPr>
          <w:p>
            <w:r>
              <w:t>Visor del documento + formulario con campos propuestos; aprobar/corregir.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Carpeta 360°</w:t>
            </w:r>
          </w:p>
        </w:tc>
        <w:tc>
          <w:tcPr>
            <w:tcW w:type="dxa" w:w="4320"/>
          </w:tcPr>
          <w:p>
            <w:r>
              <w:t>Resumen: personas + inmueble + documentos + antecedente + tareas.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Listado ordenado por vencimiento; filtros por estado y carpeta.</w:t>
            </w:r>
          </w:p>
        </w:tc>
      </w:tr>
    </w:tbl>
    <w:p>
      <w:pPr>
        <w:pStyle w:val="Heading1"/>
        <w:keepNext/>
        <w:keepLines/>
      </w:pPr>
      <w:r>
        <w:t>11. Seguridad y cumplimiento (mínimos)</w:t>
      </w:r>
    </w:p>
    <w:p>
      <w:pPr>
        <w:pStyle w:val="ListBullet"/>
      </w:pPr>
      <w:r>
        <w:t>RLS en todas las tablas multi-tenant (org_id) para aislar datos.</w:t>
      </w:r>
    </w:p>
    <w:p>
      <w:pPr>
        <w:pStyle w:val="ListBullet"/>
      </w:pPr>
      <w:r>
        <w:t>Storage privado por defecto; acceso mediante sesiones autenticadas y rutas firmadas cuando aplique.</w:t>
      </w:r>
    </w:p>
    <w:p>
      <w:pPr>
        <w:pStyle w:val="ListBullet"/>
      </w:pPr>
      <w:r>
        <w:t>Registro de auditoría en cambios críticos (personas, inmueble, antecedente, validaciones).</w:t>
      </w:r>
    </w:p>
    <w:p>
      <w:pPr>
        <w:pStyle w:val="ListBullet"/>
      </w:pPr>
      <w:r>
        <w:t>Principio de menor privilegio por rol (operador vs notario).</w:t>
      </w:r>
    </w:p>
    <w:p>
      <w:pPr>
        <w:pStyle w:val="ListBullet"/>
      </w:pPr>
      <w:r>
        <w:t>Política de retención: definir si se guardan originales, derivados OCR y por cuánto tiempo.</w:t>
      </w:r>
    </w:p>
    <w:p>
      <w:pPr>
        <w:pStyle w:val="Heading1"/>
        <w:keepNext/>
        <w:keepLines/>
      </w:pPr>
      <w:r>
        <w:t>12. Workflow de desarrollo (con agentes)</w:t>
      </w:r>
    </w:p>
    <w:p>
      <w:r>
        <w:t>Repositorio privado (GitHub) conectado a Vercel. Branch principal protegido. Ambientes: preview (por PR), staging, production. Migrations versionadas para Supabase.</w:t>
      </w:r>
    </w:p>
    <w:p>
      <w:pPr>
        <w:pStyle w:val="ListBullet"/>
      </w:pPr>
      <w:r>
        <w:t>Definir 'contractos' (schemas de JSON) como fuente de verdad para extracción.</w:t>
      </w:r>
    </w:p>
    <w:p>
      <w:pPr>
        <w:pStyle w:val="ListBullet"/>
      </w:pPr>
      <w:r>
        <w:t>Crear seeds de ejemplo (carpetas anonimizadas) para testear extracción y UI.</w:t>
      </w:r>
    </w:p>
    <w:p>
      <w:pPr>
        <w:pStyle w:val="ListBullet"/>
      </w:pPr>
      <w:r>
        <w:t>Checklist de PR: migración + RLS + pruebas mínimas + captura de pantalla de pantallas clave.</w:t>
      </w:r>
    </w:p>
    <w:p>
      <w:pPr>
        <w:pStyle w:val="Heading2"/>
        <w:keepNext/>
      </w:pPr>
      <w:r>
        <w:t>12.1 Definition of Done (Etapa 1)</w:t>
      </w:r>
    </w:p>
    <w:p>
      <w:pPr>
        <w:pStyle w:val="ListBullet"/>
      </w:pPr>
      <w:r>
        <w:t>Crear carpeta desde documento en menos de 3 minutos (operador entrenado).</w:t>
      </w:r>
    </w:p>
    <w:p>
      <w:pPr>
        <w:pStyle w:val="ListBullet"/>
      </w:pPr>
      <w:r>
        <w:t>Extracción propone: personas + inmueble + antecedente principal; y permite validar/corregir en una sola pantalla.</w:t>
      </w:r>
    </w:p>
    <w:p>
      <w:pPr>
        <w:pStyle w:val="ListBullet"/>
      </w:pPr>
      <w:r>
        <w:t>No se puede aprobar si faltan mandatorios: (DNI + CUIT) para personas clave y (Partido + Partida) para inmueble.</w:t>
      </w:r>
    </w:p>
    <w:p>
      <w:pPr>
        <w:pStyle w:val="ListBullet"/>
      </w:pPr>
      <w:r>
        <w:t>Agenda muestra vencimientos/tareas ordenados por fecha y vinculados a carpeta.</w:t>
      </w:r>
    </w:p>
    <w:p>
      <w:pPr>
        <w:pStyle w:val="ListBullet"/>
      </w:pPr>
      <w:r>
        <w:t>Se registra auditoría mínima: quién validó qué y cuándo.</w:t>
      </w:r>
    </w:p>
    <w:p>
      <w:pPr>
        <w:pStyle w:val="Heading2"/>
        <w:keepNext/>
      </w:pPr>
      <w:r>
        <w:t>12.2 Agentes (Antigravity) y conectores (MCP)</w:t>
      </w:r>
    </w:p>
    <w:p>
      <w:r>
        <w:t>Para acelerar el desarrollo con agentes, definir 'fuentes de verdad' y tareas repetibles. Conectores típicos útiles:</w:t>
      </w:r>
    </w:p>
    <w:p>
      <w:pPr>
        <w:pStyle w:val="ListBullet"/>
      </w:pPr>
      <w:r>
        <w:t>Repositorio (GitHub): issues, PRs, changelog, revisión de arquitectura.</w:t>
      </w:r>
    </w:p>
    <w:p>
      <w:pPr>
        <w:pStyle w:val="ListBullet"/>
      </w:pPr>
      <w:r>
        <w:t>Base de datos (Supabase): inspección de esquema, RLS, migrations, seeds.</w:t>
      </w:r>
    </w:p>
    <w:p>
      <w:pPr>
        <w:pStyle w:val="ListBullet"/>
      </w:pPr>
      <w:r>
        <w:t>Hosting (Vercel): despliegues, variables de entorno, logs.</w:t>
      </w:r>
    </w:p>
    <w:p>
      <w:pPr>
        <w:pStyle w:val="ListBullet"/>
      </w:pPr>
      <w:r>
        <w:t>DNS/seguridad (Cloudflare): dominio, SSL, reglas básicas.</w:t>
      </w:r>
    </w:p>
    <w:p>
      <w:pPr>
        <w:pStyle w:val="ListBullet"/>
      </w:pPr>
      <w:r>
        <w:t>Proveedor IA (Gemini): gestión de modelos, claves, cuotas, pruebas.</w:t>
      </w:r>
    </w:p>
    <w:p>
      <w:pPr>
        <w:pStyle w:val="Heading1"/>
        <w:keepNext/>
        <w:keepLines/>
      </w:pPr>
      <w:r>
        <w:t>13. Próximas etapas (resumen)</w:t>
      </w:r>
    </w:p>
    <w:p>
      <w:pPr>
        <w:pStyle w:val="ListBullet"/>
      </w:pPr>
      <w:r>
        <w:t>Etapa 2: generación asistida de borradores de escritura (plantillas + variables), control de versiones y comparador.</w:t>
      </w:r>
    </w:p>
    <w:p>
      <w:pPr>
        <w:pStyle w:val="ListBullet"/>
      </w:pPr>
      <w:r>
        <w:t>Etapa 3: integraciones (Registro/ARBA/AFIP u otras) + automatización de diligenciamientos.</w:t>
      </w:r>
    </w:p>
    <w:p>
      <w:pPr>
        <w:pStyle w:val="ListBullet"/>
      </w:pPr>
      <w:r>
        <w:t>Etapa 4: analítica de operación (tiempos por carpeta, cuellos de botella, KPI de productividad).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