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543" w:rsidRDefault="00F71F51" w:rsidP="00F71F51">
      <w:pPr>
        <w:spacing w:line="360" w:lineRule="auto"/>
        <w:jc w:val="both"/>
      </w:pPr>
      <w:r>
        <w:rPr>
          <w:noProof/>
        </w:rPr>
        <w:drawing>
          <wp:inline distT="0" distB="0" distL="0" distR="0">
            <wp:extent cx="2047875" cy="2228850"/>
            <wp:effectExtent l="76200" t="76200" r="142875" b="133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PZ.jpeg"/>
                    <pic:cNvPicPr/>
                  </pic:nvPicPr>
                  <pic:blipFill>
                    <a:blip r:embed="rId5">
                      <a:extLst>
                        <a:ext uri="{28A0092B-C50C-407E-A947-70E740481C1C}">
                          <a14:useLocalDpi xmlns:a14="http://schemas.microsoft.com/office/drawing/2010/main" val="0"/>
                        </a:ext>
                      </a:extLst>
                    </a:blip>
                    <a:stretch>
                      <a:fillRect/>
                    </a:stretch>
                  </pic:blipFill>
                  <pic:spPr>
                    <a:xfrm>
                      <a:off x="0" y="0"/>
                      <a:ext cx="2047875" cy="2228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71F51" w:rsidRDefault="00F71F51" w:rsidP="00F71F51">
      <w:pPr>
        <w:spacing w:line="360" w:lineRule="auto"/>
        <w:jc w:val="both"/>
      </w:pPr>
    </w:p>
    <w:p w:rsidR="00F71F51" w:rsidRDefault="00F71F51" w:rsidP="00F71F51">
      <w:pPr>
        <w:spacing w:line="360" w:lineRule="auto"/>
        <w:jc w:val="both"/>
      </w:pPr>
    </w:p>
    <w:p w:rsidR="00F71F51" w:rsidRDefault="00F71F51" w:rsidP="00F71F51">
      <w:pPr>
        <w:spacing w:line="360" w:lineRule="auto"/>
        <w:jc w:val="both"/>
      </w:pPr>
    </w:p>
    <w:p w:rsidR="00F71F51" w:rsidRDefault="00F71F51" w:rsidP="00F71F51">
      <w:pPr>
        <w:spacing w:line="360" w:lineRule="auto"/>
        <w:jc w:val="both"/>
      </w:pPr>
    </w:p>
    <w:p w:rsidR="00F71F51" w:rsidRDefault="00F71F51" w:rsidP="00F71F51">
      <w:pPr>
        <w:spacing w:line="360" w:lineRule="auto"/>
        <w:jc w:val="both"/>
      </w:pPr>
    </w:p>
    <w:p w:rsidR="00F71F51" w:rsidRDefault="00F71F51" w:rsidP="00F71F51">
      <w:pPr>
        <w:spacing w:line="360" w:lineRule="auto"/>
        <w:jc w:val="both"/>
      </w:pPr>
    </w:p>
    <w:p w:rsidR="00F71F51" w:rsidRDefault="00F71F51" w:rsidP="00F71F51">
      <w:pPr>
        <w:spacing w:line="360" w:lineRule="auto"/>
        <w:jc w:val="both"/>
      </w:pPr>
    </w:p>
    <w:p w:rsidR="00F71F51" w:rsidRDefault="00F71F51" w:rsidP="00F71F51">
      <w:pPr>
        <w:spacing w:line="360" w:lineRule="auto"/>
        <w:jc w:val="center"/>
        <w:rPr>
          <w:rFonts w:ascii="Arial" w:hAnsi="Arial" w:cs="Arial"/>
          <w:sz w:val="24"/>
        </w:rPr>
      </w:pPr>
      <w:r>
        <w:rPr>
          <w:rFonts w:ascii="Arial" w:hAnsi="Arial" w:cs="Arial"/>
          <w:sz w:val="24"/>
        </w:rPr>
        <w:t>Nombre: Cruz Camacho Diego</w:t>
      </w:r>
    </w:p>
    <w:p w:rsidR="00F71F51" w:rsidRDefault="00F71F51" w:rsidP="00F71F51">
      <w:pPr>
        <w:spacing w:line="360" w:lineRule="auto"/>
        <w:jc w:val="center"/>
        <w:rPr>
          <w:rFonts w:ascii="Arial" w:hAnsi="Arial" w:cs="Arial"/>
          <w:sz w:val="24"/>
        </w:rPr>
      </w:pPr>
      <w:r>
        <w:rPr>
          <w:rFonts w:ascii="Arial" w:hAnsi="Arial" w:cs="Arial"/>
          <w:sz w:val="24"/>
        </w:rPr>
        <w:t>Profesor: Carlos Enrique Moran Garabito</w:t>
      </w:r>
    </w:p>
    <w:p w:rsidR="00F71F51" w:rsidRDefault="00F71F51" w:rsidP="00F71F51">
      <w:pPr>
        <w:spacing w:line="360" w:lineRule="auto"/>
        <w:jc w:val="center"/>
        <w:rPr>
          <w:rFonts w:ascii="Arial" w:hAnsi="Arial" w:cs="Arial"/>
          <w:sz w:val="24"/>
        </w:rPr>
      </w:pPr>
      <w:r>
        <w:rPr>
          <w:rFonts w:ascii="Arial" w:hAnsi="Arial" w:cs="Arial"/>
          <w:sz w:val="24"/>
        </w:rPr>
        <w:t>Materia: Automatización Industrial</w:t>
      </w:r>
    </w:p>
    <w:p w:rsidR="00F71F51" w:rsidRDefault="00F71F51" w:rsidP="00F71F51">
      <w:pPr>
        <w:spacing w:line="360" w:lineRule="auto"/>
        <w:jc w:val="center"/>
        <w:rPr>
          <w:rFonts w:ascii="Arial" w:hAnsi="Arial" w:cs="Arial"/>
          <w:sz w:val="24"/>
        </w:rPr>
      </w:pPr>
      <w:r>
        <w:rPr>
          <w:rFonts w:ascii="Arial" w:hAnsi="Arial" w:cs="Arial"/>
          <w:sz w:val="24"/>
        </w:rPr>
        <w:t>Grado y Grupo: 6°B</w:t>
      </w:r>
    </w:p>
    <w:p w:rsidR="00F71F51" w:rsidRDefault="00F71F51" w:rsidP="00F71F51">
      <w:pPr>
        <w:spacing w:line="360" w:lineRule="auto"/>
        <w:jc w:val="center"/>
        <w:rPr>
          <w:rFonts w:ascii="Arial" w:hAnsi="Arial" w:cs="Arial"/>
          <w:sz w:val="24"/>
        </w:rPr>
      </w:pPr>
      <w:r>
        <w:rPr>
          <w:rFonts w:ascii="Arial" w:hAnsi="Arial" w:cs="Arial"/>
          <w:sz w:val="24"/>
        </w:rPr>
        <w:t>Turno: Matutino</w:t>
      </w:r>
    </w:p>
    <w:p w:rsidR="00F71F51" w:rsidRDefault="00F71F51" w:rsidP="00F71F51">
      <w:pPr>
        <w:spacing w:line="360" w:lineRule="auto"/>
        <w:jc w:val="center"/>
        <w:rPr>
          <w:rFonts w:ascii="Arial" w:hAnsi="Arial" w:cs="Arial"/>
          <w:sz w:val="24"/>
        </w:rPr>
      </w:pPr>
    </w:p>
    <w:p w:rsidR="00F71F51" w:rsidRDefault="00F71F51" w:rsidP="00F71F51">
      <w:pPr>
        <w:spacing w:line="360" w:lineRule="auto"/>
        <w:jc w:val="center"/>
        <w:rPr>
          <w:rFonts w:ascii="Arial" w:hAnsi="Arial" w:cs="Arial"/>
          <w:sz w:val="24"/>
        </w:rPr>
      </w:pPr>
    </w:p>
    <w:p w:rsidR="00F71F51" w:rsidRDefault="00F71F51" w:rsidP="00F71F51">
      <w:pPr>
        <w:spacing w:line="360" w:lineRule="auto"/>
        <w:jc w:val="center"/>
        <w:rPr>
          <w:rFonts w:ascii="Arial" w:hAnsi="Arial" w:cs="Arial"/>
          <w:sz w:val="24"/>
        </w:rPr>
      </w:pPr>
    </w:p>
    <w:p w:rsidR="00F71F51" w:rsidRDefault="00F71F51" w:rsidP="00F71F51">
      <w:pPr>
        <w:spacing w:line="360" w:lineRule="auto"/>
        <w:jc w:val="center"/>
        <w:rPr>
          <w:rFonts w:ascii="Arial" w:hAnsi="Arial" w:cs="Arial"/>
          <w:sz w:val="24"/>
        </w:rPr>
      </w:pPr>
    </w:p>
    <w:p w:rsidR="00F71F51" w:rsidRDefault="00F71F51" w:rsidP="00F71F51">
      <w:pPr>
        <w:spacing w:line="360" w:lineRule="auto"/>
        <w:jc w:val="both"/>
        <w:rPr>
          <w:rFonts w:ascii="Arial" w:hAnsi="Arial" w:cs="Arial"/>
          <w:sz w:val="24"/>
        </w:rPr>
      </w:pPr>
      <w:r>
        <w:rPr>
          <w:rFonts w:ascii="Arial" w:hAnsi="Arial" w:cs="Arial"/>
          <w:b/>
          <w:sz w:val="24"/>
        </w:rPr>
        <w:lastRenderedPageBreak/>
        <w:t>PROCEDIMIENTO DE COMIUNICACIÓN DE LOS ELEMENTOS QUE INTEGRAN LA RED INDUSTRIAL.</w:t>
      </w:r>
    </w:p>
    <w:p w:rsidR="00F71F51" w:rsidRDefault="001443DD" w:rsidP="00F71F51">
      <w:pPr>
        <w:spacing w:line="360" w:lineRule="auto"/>
        <w:jc w:val="both"/>
        <w:rPr>
          <w:rFonts w:ascii="Arial" w:hAnsi="Arial" w:cs="Arial"/>
          <w:sz w:val="24"/>
        </w:rPr>
      </w:pPr>
      <w:r>
        <w:rPr>
          <w:rFonts w:ascii="Arial" w:hAnsi="Arial" w:cs="Arial"/>
          <w:sz w:val="24"/>
        </w:rPr>
        <w:t>Se puede definir como el área de la tecnología que estudia la transmisión de información entre circuitos y sistemas electrónicos utilizados para llevar a cabo tareas de control y gestión del ciclo de vida de productos industriales.</w:t>
      </w:r>
    </w:p>
    <w:p w:rsidR="001443DD" w:rsidRDefault="001443DD" w:rsidP="00F71F51">
      <w:pPr>
        <w:spacing w:line="360" w:lineRule="auto"/>
        <w:jc w:val="both"/>
        <w:rPr>
          <w:rFonts w:ascii="Arial" w:hAnsi="Arial" w:cs="Arial"/>
          <w:sz w:val="24"/>
        </w:rPr>
      </w:pPr>
      <w:r>
        <w:rPr>
          <w:rFonts w:ascii="Arial" w:hAnsi="Arial" w:cs="Arial"/>
          <w:sz w:val="24"/>
        </w:rPr>
        <w:t>Por lo tanto, deben resolver la problemática de transferencia entre equipos de control del mismo nivel y entre los correspondientes a los niveles contiguos de la pirámide CIM.</w:t>
      </w:r>
    </w:p>
    <w:p w:rsidR="001443DD" w:rsidRDefault="001443DD" w:rsidP="00F71F51">
      <w:pPr>
        <w:spacing w:line="360" w:lineRule="auto"/>
        <w:jc w:val="both"/>
        <w:rPr>
          <w:rFonts w:ascii="Arial" w:hAnsi="Arial" w:cs="Arial"/>
          <w:b/>
          <w:sz w:val="24"/>
        </w:rPr>
      </w:pPr>
      <w:r>
        <w:rPr>
          <w:rFonts w:ascii="Arial" w:hAnsi="Arial" w:cs="Arial"/>
          <w:b/>
          <w:sz w:val="24"/>
        </w:rPr>
        <w:t>CLACIFICACIÓN DE LAS REDES DE COMUNICACIÓN INDUSTRIAL.</w:t>
      </w:r>
    </w:p>
    <w:p w:rsidR="001443DD" w:rsidRDefault="001443DD" w:rsidP="00F71F51">
      <w:pPr>
        <w:spacing w:line="360" w:lineRule="auto"/>
        <w:jc w:val="both"/>
        <w:rPr>
          <w:rFonts w:ascii="Arial" w:hAnsi="Arial" w:cs="Arial"/>
          <w:sz w:val="24"/>
        </w:rPr>
      </w:pPr>
      <w:r>
        <w:rPr>
          <w:rFonts w:ascii="Arial" w:hAnsi="Arial" w:cs="Arial"/>
          <w:sz w:val="24"/>
        </w:rPr>
        <w:t>Para solucionar las comunicaciones en una planta de producción se pueden adoptar teóricamente dos estrategias diferentes:</w:t>
      </w:r>
    </w:p>
    <w:p w:rsidR="001443DD" w:rsidRDefault="001443DD" w:rsidP="001443DD">
      <w:pPr>
        <w:pStyle w:val="Prrafodelista"/>
        <w:numPr>
          <w:ilvl w:val="0"/>
          <w:numId w:val="1"/>
        </w:numPr>
        <w:spacing w:line="360" w:lineRule="auto"/>
        <w:jc w:val="both"/>
        <w:rPr>
          <w:rFonts w:ascii="Arial" w:hAnsi="Arial" w:cs="Arial"/>
          <w:sz w:val="24"/>
        </w:rPr>
      </w:pPr>
      <w:r>
        <w:rPr>
          <w:rFonts w:ascii="Arial" w:hAnsi="Arial" w:cs="Arial"/>
          <w:sz w:val="24"/>
        </w:rPr>
        <w:t>La utilización de redes distintas, especificas para cada uno de los niveles de la pirámide CIM.</w:t>
      </w:r>
    </w:p>
    <w:p w:rsidR="001443DD" w:rsidRDefault="001443DD" w:rsidP="001443DD">
      <w:pPr>
        <w:pStyle w:val="Prrafodelista"/>
        <w:numPr>
          <w:ilvl w:val="0"/>
          <w:numId w:val="1"/>
        </w:numPr>
        <w:spacing w:line="360" w:lineRule="auto"/>
        <w:jc w:val="both"/>
        <w:rPr>
          <w:rFonts w:ascii="Arial" w:hAnsi="Arial" w:cs="Arial"/>
          <w:sz w:val="24"/>
        </w:rPr>
      </w:pPr>
      <w:r>
        <w:rPr>
          <w:rFonts w:ascii="Arial" w:hAnsi="Arial" w:cs="Arial"/>
          <w:sz w:val="24"/>
        </w:rPr>
        <w:t xml:space="preserve">La utilización de una red universal o una red integrada que atienda de forma diferente los distintos tipos de transferencias de </w:t>
      </w:r>
      <w:r w:rsidR="007E4AFA">
        <w:rPr>
          <w:rFonts w:ascii="Arial" w:hAnsi="Arial" w:cs="Arial"/>
          <w:sz w:val="24"/>
        </w:rPr>
        <w:t>información que se deban realizar en la pirámide CIM.</w:t>
      </w:r>
    </w:p>
    <w:p w:rsidR="007E4AFA" w:rsidRDefault="007E4AFA" w:rsidP="007E4AFA">
      <w:pPr>
        <w:spacing w:line="360" w:lineRule="auto"/>
        <w:jc w:val="both"/>
        <w:rPr>
          <w:rFonts w:ascii="Arial" w:hAnsi="Arial" w:cs="Arial"/>
          <w:sz w:val="24"/>
        </w:rPr>
      </w:pPr>
      <w:r>
        <w:rPr>
          <w:rFonts w:ascii="Arial" w:hAnsi="Arial" w:cs="Arial"/>
          <w:sz w:val="24"/>
        </w:rPr>
        <w:t>De acuerdo con la opinión de diversos expertos en el tema, las redes industriales se clasificasen en redes de datos y redes de control, tal como se muestra en la tabla.</w:t>
      </w:r>
    </w:p>
    <w:p w:rsidR="007E4AFA" w:rsidRDefault="007E4AFA" w:rsidP="007E4AFA">
      <w:pPr>
        <w:spacing w:line="360" w:lineRule="auto"/>
        <w:jc w:val="both"/>
        <w:rPr>
          <w:rFonts w:ascii="Arial" w:hAnsi="Arial" w:cs="Arial"/>
          <w:sz w:val="24"/>
        </w:rPr>
      </w:pPr>
      <w:r w:rsidRPr="007E4AFA">
        <w:rPr>
          <w:rFonts w:ascii="Arial" w:hAnsi="Arial" w:cs="Arial"/>
          <w:noProof/>
          <w:sz w:val="24"/>
        </w:rPr>
        <w:drawing>
          <wp:inline distT="0" distB="0" distL="0" distR="0">
            <wp:extent cx="5612130" cy="1752600"/>
            <wp:effectExtent l="76200" t="76200" r="140970" b="133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752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E4AFA" w:rsidRDefault="007E4AFA" w:rsidP="007E4AFA">
      <w:pPr>
        <w:spacing w:line="360" w:lineRule="auto"/>
        <w:jc w:val="both"/>
        <w:rPr>
          <w:rFonts w:ascii="Arial" w:hAnsi="Arial" w:cs="Arial"/>
          <w:sz w:val="24"/>
        </w:rPr>
      </w:pPr>
    </w:p>
    <w:p w:rsidR="007E4AFA" w:rsidRDefault="007E4AFA" w:rsidP="007E4AFA">
      <w:pPr>
        <w:spacing w:line="360" w:lineRule="auto"/>
        <w:jc w:val="both"/>
        <w:rPr>
          <w:rFonts w:ascii="Arial" w:hAnsi="Arial" w:cs="Arial"/>
          <w:sz w:val="24"/>
        </w:rPr>
      </w:pPr>
    </w:p>
    <w:p w:rsidR="007E4AFA" w:rsidRPr="00B479D1" w:rsidRDefault="007E4AFA" w:rsidP="007E4AFA">
      <w:pPr>
        <w:pStyle w:val="Prrafodelista"/>
        <w:numPr>
          <w:ilvl w:val="0"/>
          <w:numId w:val="2"/>
        </w:numPr>
        <w:spacing w:line="360" w:lineRule="auto"/>
        <w:jc w:val="both"/>
        <w:rPr>
          <w:rFonts w:ascii="Arial" w:hAnsi="Arial" w:cs="Arial"/>
          <w:b/>
          <w:sz w:val="24"/>
        </w:rPr>
      </w:pPr>
      <w:r w:rsidRPr="00B479D1">
        <w:rPr>
          <w:rFonts w:ascii="Arial" w:hAnsi="Arial" w:cs="Arial"/>
          <w:b/>
          <w:sz w:val="24"/>
        </w:rPr>
        <w:lastRenderedPageBreak/>
        <w:t>Redes de datos:</w:t>
      </w:r>
    </w:p>
    <w:p w:rsidR="007E4AFA" w:rsidRDefault="007E4AFA" w:rsidP="007E4AFA">
      <w:pPr>
        <w:spacing w:line="360" w:lineRule="auto"/>
        <w:jc w:val="both"/>
        <w:rPr>
          <w:rFonts w:ascii="Arial" w:hAnsi="Arial" w:cs="Arial"/>
          <w:sz w:val="24"/>
        </w:rPr>
      </w:pPr>
      <w:r>
        <w:rPr>
          <w:rFonts w:ascii="Arial" w:hAnsi="Arial" w:cs="Arial"/>
          <w:sz w:val="24"/>
        </w:rPr>
        <w:t xml:space="preserve">Derivadas de las redes ofimáticas, están ligadas a los niveles altos de la pirámide CIM y por ello tienen como principal objetivo transportar grandes paquetes de información de forma </w:t>
      </w:r>
      <w:r w:rsidR="00927553">
        <w:rPr>
          <w:rFonts w:ascii="Arial" w:hAnsi="Arial" w:cs="Arial"/>
          <w:sz w:val="24"/>
        </w:rPr>
        <w:t>esporádica, pero a elevada velocidad para permitir el envío rápido, a través de ellas, de una gran cantidad de datos entre un volumen potencialmente elevado de estaciones interconectadas.</w:t>
      </w:r>
    </w:p>
    <w:p w:rsidR="00927553" w:rsidRPr="00B479D1" w:rsidRDefault="00927553" w:rsidP="00927553">
      <w:pPr>
        <w:spacing w:line="360" w:lineRule="auto"/>
        <w:ind w:firstLine="708"/>
        <w:jc w:val="both"/>
        <w:rPr>
          <w:rFonts w:ascii="Arial" w:hAnsi="Arial" w:cs="Arial"/>
          <w:i/>
          <w:sz w:val="24"/>
        </w:rPr>
      </w:pPr>
      <w:r>
        <w:rPr>
          <w:rFonts w:ascii="Arial" w:hAnsi="Arial" w:cs="Arial"/>
          <w:sz w:val="24"/>
        </w:rPr>
        <w:t xml:space="preserve">1.1 </w:t>
      </w:r>
      <w:r w:rsidRPr="00B479D1">
        <w:rPr>
          <w:rFonts w:ascii="Arial" w:hAnsi="Arial" w:cs="Arial"/>
          <w:i/>
          <w:sz w:val="24"/>
        </w:rPr>
        <w:t xml:space="preserve">Redes de empresa y de fábrica: </w:t>
      </w:r>
    </w:p>
    <w:p w:rsidR="00B479D1" w:rsidRDefault="00927553" w:rsidP="00B479D1">
      <w:pPr>
        <w:spacing w:line="360" w:lineRule="auto"/>
        <w:ind w:firstLine="708"/>
        <w:jc w:val="both"/>
        <w:rPr>
          <w:rFonts w:ascii="Arial" w:hAnsi="Arial" w:cs="Arial"/>
          <w:sz w:val="24"/>
        </w:rPr>
      </w:pPr>
      <w:r w:rsidRPr="00927553">
        <w:rPr>
          <w:rFonts w:ascii="Arial" w:hAnsi="Arial" w:cs="Arial"/>
          <w:sz w:val="24"/>
        </w:rPr>
        <w:t>Los sistemas de control de los niveles de empresa y de fábrica ejecutan, entre otras, las siguientes</w:t>
      </w:r>
      <w:r>
        <w:rPr>
          <w:rFonts w:ascii="Arial" w:hAnsi="Arial" w:cs="Arial"/>
          <w:sz w:val="24"/>
        </w:rPr>
        <w:t xml:space="preserve"> </w:t>
      </w:r>
      <w:r w:rsidRPr="00927553">
        <w:rPr>
          <w:rFonts w:ascii="Arial" w:hAnsi="Arial" w:cs="Arial"/>
          <w:sz w:val="24"/>
        </w:rPr>
        <w:t>herramientas informáticas:</w:t>
      </w:r>
      <w:r w:rsidR="00B479D1">
        <w:rPr>
          <w:rFonts w:ascii="Arial" w:hAnsi="Arial" w:cs="Arial"/>
          <w:sz w:val="24"/>
        </w:rPr>
        <w:t xml:space="preserve"> </w:t>
      </w:r>
    </w:p>
    <w:p w:rsidR="00927553" w:rsidRDefault="00927553" w:rsidP="00B479D1">
      <w:pPr>
        <w:spacing w:line="360" w:lineRule="auto"/>
        <w:ind w:firstLine="708"/>
        <w:jc w:val="both"/>
        <w:rPr>
          <w:rFonts w:ascii="Arial" w:hAnsi="Arial" w:cs="Arial"/>
          <w:sz w:val="24"/>
        </w:rPr>
      </w:pPr>
      <w:r w:rsidRPr="00927553">
        <w:rPr>
          <w:rFonts w:ascii="Arial" w:hAnsi="Arial" w:cs="Arial"/>
          <w:sz w:val="24"/>
        </w:rPr>
        <w:t>Para comunicar entre sí las distintas sedes de una empresa, situadas por lo general en emplazamientos</w:t>
      </w:r>
      <w:r w:rsidR="00B479D1">
        <w:rPr>
          <w:rFonts w:ascii="Arial" w:hAnsi="Arial" w:cs="Arial"/>
          <w:sz w:val="24"/>
        </w:rPr>
        <w:t xml:space="preserve"> </w:t>
      </w:r>
      <w:r w:rsidRPr="00927553">
        <w:rPr>
          <w:rFonts w:ascii="Arial" w:hAnsi="Arial" w:cs="Arial"/>
          <w:sz w:val="24"/>
        </w:rPr>
        <w:t>distantes, se utilizan redes de área metropolitana y extensa, denominadas respectivamente, MAN (</w:t>
      </w:r>
      <w:proofErr w:type="spellStart"/>
      <w:r w:rsidR="00B479D1">
        <w:rPr>
          <w:rFonts w:ascii="Arial" w:hAnsi="Arial" w:cs="Arial"/>
          <w:sz w:val="24"/>
        </w:rPr>
        <w:t>M</w:t>
      </w:r>
      <w:r w:rsidRPr="00927553">
        <w:rPr>
          <w:rFonts w:ascii="Arial" w:hAnsi="Arial" w:cs="Arial"/>
          <w:sz w:val="24"/>
        </w:rPr>
        <w:t>etropolitan</w:t>
      </w:r>
      <w:proofErr w:type="spellEnd"/>
      <w:r w:rsidRPr="00927553">
        <w:rPr>
          <w:rFonts w:ascii="Arial" w:hAnsi="Arial" w:cs="Arial"/>
          <w:sz w:val="24"/>
        </w:rPr>
        <w:t xml:space="preserve"> </w:t>
      </w:r>
      <w:proofErr w:type="spellStart"/>
      <w:r w:rsidRPr="00927553">
        <w:rPr>
          <w:rFonts w:ascii="Arial" w:hAnsi="Arial" w:cs="Arial"/>
          <w:sz w:val="24"/>
        </w:rPr>
        <w:t>Area</w:t>
      </w:r>
      <w:proofErr w:type="spellEnd"/>
      <w:r w:rsidRPr="00927553">
        <w:rPr>
          <w:rFonts w:ascii="Arial" w:hAnsi="Arial" w:cs="Arial"/>
          <w:sz w:val="24"/>
        </w:rPr>
        <w:t xml:space="preserve"> Network) y WAN</w:t>
      </w:r>
      <w:r w:rsidR="00B479D1">
        <w:rPr>
          <w:rFonts w:ascii="Arial" w:hAnsi="Arial" w:cs="Arial"/>
          <w:sz w:val="24"/>
        </w:rPr>
        <w:t xml:space="preserve"> </w:t>
      </w:r>
      <w:r w:rsidRPr="00927553">
        <w:rPr>
          <w:rFonts w:ascii="Arial" w:hAnsi="Arial" w:cs="Arial"/>
          <w:sz w:val="24"/>
        </w:rPr>
        <w:t xml:space="preserve">(Wide </w:t>
      </w:r>
      <w:proofErr w:type="spellStart"/>
      <w:r w:rsidRPr="00927553">
        <w:rPr>
          <w:rFonts w:ascii="Arial" w:hAnsi="Arial" w:cs="Arial"/>
          <w:sz w:val="24"/>
        </w:rPr>
        <w:t>Area</w:t>
      </w:r>
      <w:proofErr w:type="spellEnd"/>
      <w:r w:rsidRPr="00927553">
        <w:rPr>
          <w:rFonts w:ascii="Arial" w:hAnsi="Arial" w:cs="Arial"/>
          <w:sz w:val="24"/>
        </w:rPr>
        <w:t xml:space="preserve"> Network).</w:t>
      </w:r>
    </w:p>
    <w:p w:rsidR="00B479D1" w:rsidRPr="00B479D1" w:rsidRDefault="00B479D1" w:rsidP="00B479D1">
      <w:pPr>
        <w:pStyle w:val="Prrafodelista"/>
        <w:numPr>
          <w:ilvl w:val="1"/>
          <w:numId w:val="2"/>
        </w:numPr>
        <w:spacing w:line="360" w:lineRule="auto"/>
        <w:jc w:val="both"/>
        <w:rPr>
          <w:rFonts w:ascii="Arial" w:hAnsi="Arial" w:cs="Arial"/>
          <w:i/>
          <w:sz w:val="24"/>
        </w:rPr>
      </w:pPr>
      <w:r w:rsidRPr="00B479D1">
        <w:rPr>
          <w:rFonts w:ascii="Arial" w:hAnsi="Arial" w:cs="Arial"/>
          <w:i/>
          <w:sz w:val="24"/>
        </w:rPr>
        <w:t>Redes de Célula:</w:t>
      </w:r>
    </w:p>
    <w:p w:rsidR="00B479D1" w:rsidRDefault="00B479D1" w:rsidP="00B479D1">
      <w:pPr>
        <w:spacing w:line="360" w:lineRule="auto"/>
        <w:ind w:left="708"/>
        <w:jc w:val="both"/>
        <w:rPr>
          <w:rFonts w:ascii="Arial" w:hAnsi="Arial" w:cs="Arial"/>
          <w:sz w:val="24"/>
        </w:rPr>
      </w:pPr>
      <w:r w:rsidRPr="00B479D1">
        <w:rPr>
          <w:rFonts w:ascii="Arial" w:hAnsi="Arial" w:cs="Arial"/>
          <w:sz w:val="24"/>
        </w:rPr>
        <w:t>Las redes de área local y de área extensa antes citadas no fueron diseñadas inicialmente, para</w:t>
      </w:r>
      <w:r>
        <w:rPr>
          <w:rFonts w:ascii="Arial" w:hAnsi="Arial" w:cs="Arial"/>
          <w:sz w:val="24"/>
        </w:rPr>
        <w:t xml:space="preserve"> </w:t>
      </w:r>
      <w:r w:rsidRPr="00B479D1">
        <w:rPr>
          <w:rFonts w:ascii="Arial" w:hAnsi="Arial" w:cs="Arial"/>
          <w:sz w:val="24"/>
        </w:rPr>
        <w:t>satisfacer determinados requisitos que son propios o característicos del</w:t>
      </w:r>
      <w:r>
        <w:rPr>
          <w:rFonts w:ascii="Arial" w:hAnsi="Arial" w:cs="Arial"/>
          <w:sz w:val="24"/>
        </w:rPr>
        <w:t xml:space="preserve"> </w:t>
      </w:r>
      <w:r w:rsidRPr="00B479D1">
        <w:rPr>
          <w:rFonts w:ascii="Arial" w:hAnsi="Arial" w:cs="Arial"/>
          <w:sz w:val="24"/>
        </w:rPr>
        <w:t>ambiente industrial, entre</w:t>
      </w:r>
      <w:r>
        <w:rPr>
          <w:rFonts w:ascii="Arial" w:hAnsi="Arial" w:cs="Arial"/>
          <w:sz w:val="24"/>
        </w:rPr>
        <w:t xml:space="preserve"> </w:t>
      </w:r>
      <w:r w:rsidRPr="00B479D1">
        <w:rPr>
          <w:rFonts w:ascii="Arial" w:hAnsi="Arial" w:cs="Arial"/>
          <w:sz w:val="24"/>
        </w:rPr>
        <w:t>los que se pueden destacar;</w:t>
      </w:r>
    </w:p>
    <w:p w:rsidR="00B479D1" w:rsidRPr="00B479D1" w:rsidRDefault="00B479D1" w:rsidP="00B479D1">
      <w:pPr>
        <w:spacing w:line="360" w:lineRule="auto"/>
        <w:ind w:left="708"/>
        <w:jc w:val="both"/>
        <w:rPr>
          <w:rFonts w:ascii="Arial" w:hAnsi="Arial" w:cs="Arial"/>
          <w:sz w:val="24"/>
        </w:rPr>
      </w:pPr>
      <w:r w:rsidRPr="00B479D1">
        <w:rPr>
          <w:rFonts w:ascii="Arial" w:hAnsi="Arial" w:cs="Arial"/>
          <w:sz w:val="24"/>
        </w:rPr>
        <w:t>• Funcionamiento en ambientes hostiles (presencia de fuertes perturbaciones electromagnéticas,</w:t>
      </w:r>
      <w:r>
        <w:rPr>
          <w:rFonts w:ascii="Arial" w:hAnsi="Arial" w:cs="Arial"/>
          <w:sz w:val="24"/>
        </w:rPr>
        <w:t xml:space="preserve"> </w:t>
      </w:r>
      <w:r w:rsidRPr="00B479D1">
        <w:rPr>
          <w:rFonts w:ascii="Arial" w:hAnsi="Arial" w:cs="Arial"/>
          <w:sz w:val="24"/>
        </w:rPr>
        <w:t>temperaturas extremas, polvo y suciedad, etc.).</w:t>
      </w:r>
    </w:p>
    <w:p w:rsidR="00B479D1" w:rsidRPr="00B479D1" w:rsidRDefault="00B479D1" w:rsidP="00B479D1">
      <w:pPr>
        <w:spacing w:line="360" w:lineRule="auto"/>
        <w:ind w:left="708"/>
        <w:jc w:val="both"/>
        <w:rPr>
          <w:rFonts w:ascii="Arial" w:hAnsi="Arial" w:cs="Arial"/>
          <w:sz w:val="24"/>
        </w:rPr>
      </w:pPr>
      <w:r w:rsidRPr="00B479D1">
        <w:rPr>
          <w:rFonts w:ascii="Arial" w:hAnsi="Arial" w:cs="Arial"/>
          <w:sz w:val="24"/>
        </w:rPr>
        <w:t>• Gran seguridad en el intercambio de datos en un intervalo de tiempo cuyo límite superior</w:t>
      </w:r>
      <w:r>
        <w:rPr>
          <w:rFonts w:ascii="Arial" w:hAnsi="Arial" w:cs="Arial"/>
          <w:sz w:val="24"/>
        </w:rPr>
        <w:t xml:space="preserve"> </w:t>
      </w:r>
      <w:r w:rsidRPr="00B479D1">
        <w:rPr>
          <w:rFonts w:ascii="Arial" w:hAnsi="Arial" w:cs="Arial"/>
          <w:sz w:val="24"/>
        </w:rPr>
        <w:t>se fija con exactitud (lo que se denomina comportamiento determinista) para poder</w:t>
      </w:r>
      <w:r>
        <w:rPr>
          <w:rFonts w:ascii="Arial" w:hAnsi="Arial" w:cs="Arial"/>
          <w:sz w:val="24"/>
        </w:rPr>
        <w:t xml:space="preserve"> </w:t>
      </w:r>
      <w:r w:rsidRPr="00B479D1">
        <w:rPr>
          <w:rFonts w:ascii="Arial" w:hAnsi="Arial" w:cs="Arial"/>
          <w:sz w:val="24"/>
        </w:rPr>
        <w:t>trabajar correctamente en tiempo real.</w:t>
      </w:r>
    </w:p>
    <w:p w:rsidR="00B479D1" w:rsidRPr="00B479D1" w:rsidRDefault="00B479D1" w:rsidP="00B479D1">
      <w:pPr>
        <w:spacing w:line="360" w:lineRule="auto"/>
        <w:ind w:left="708"/>
        <w:jc w:val="both"/>
        <w:rPr>
          <w:rFonts w:ascii="Arial" w:hAnsi="Arial" w:cs="Arial"/>
          <w:sz w:val="24"/>
        </w:rPr>
      </w:pPr>
      <w:r w:rsidRPr="00B479D1">
        <w:rPr>
          <w:rFonts w:ascii="Arial" w:hAnsi="Arial" w:cs="Arial"/>
          <w:sz w:val="24"/>
        </w:rPr>
        <w:t>• Elevada fiabilidad y disponibilidad de las redes de comunicación, mediante la utilización</w:t>
      </w:r>
      <w:r>
        <w:rPr>
          <w:rFonts w:ascii="Arial" w:hAnsi="Arial" w:cs="Arial"/>
          <w:sz w:val="24"/>
        </w:rPr>
        <w:t xml:space="preserve"> </w:t>
      </w:r>
      <w:r w:rsidRPr="00B479D1">
        <w:rPr>
          <w:rFonts w:ascii="Arial" w:hAnsi="Arial" w:cs="Arial"/>
          <w:sz w:val="24"/>
        </w:rPr>
        <w:t>de dispositivos electrónicos y/o medios físicos redundantes y protocolos de comunicación</w:t>
      </w:r>
      <w:r>
        <w:rPr>
          <w:rFonts w:ascii="Arial" w:hAnsi="Arial" w:cs="Arial"/>
          <w:sz w:val="24"/>
        </w:rPr>
        <w:t xml:space="preserve"> </w:t>
      </w:r>
      <w:r w:rsidRPr="00B479D1">
        <w:rPr>
          <w:rFonts w:ascii="Arial" w:hAnsi="Arial" w:cs="Arial"/>
          <w:sz w:val="24"/>
        </w:rPr>
        <w:t>que dispongan de mecanismos avanzados para la detección y corrección de errores en la</w:t>
      </w:r>
      <w:r>
        <w:rPr>
          <w:rFonts w:ascii="Arial" w:hAnsi="Arial" w:cs="Arial"/>
          <w:sz w:val="24"/>
        </w:rPr>
        <w:t xml:space="preserve"> </w:t>
      </w:r>
      <w:r w:rsidRPr="00B479D1">
        <w:rPr>
          <w:rFonts w:ascii="Arial" w:hAnsi="Arial" w:cs="Arial"/>
          <w:sz w:val="24"/>
        </w:rPr>
        <w:t>comunicación, etc.</w:t>
      </w:r>
    </w:p>
    <w:p w:rsidR="00927553" w:rsidRPr="00B479D1" w:rsidRDefault="00927553" w:rsidP="00927553">
      <w:pPr>
        <w:pStyle w:val="Prrafodelista"/>
        <w:numPr>
          <w:ilvl w:val="0"/>
          <w:numId w:val="2"/>
        </w:numPr>
        <w:spacing w:line="360" w:lineRule="auto"/>
        <w:jc w:val="both"/>
        <w:rPr>
          <w:rFonts w:ascii="Arial" w:hAnsi="Arial" w:cs="Arial"/>
          <w:b/>
          <w:sz w:val="24"/>
        </w:rPr>
      </w:pPr>
      <w:r w:rsidRPr="00B479D1">
        <w:rPr>
          <w:rFonts w:ascii="Arial" w:hAnsi="Arial" w:cs="Arial"/>
          <w:b/>
          <w:sz w:val="24"/>
        </w:rPr>
        <w:t>Redes de control:</w:t>
      </w:r>
    </w:p>
    <w:p w:rsidR="001443DD" w:rsidRDefault="00927553" w:rsidP="00F71F51">
      <w:pPr>
        <w:spacing w:line="360" w:lineRule="auto"/>
        <w:jc w:val="both"/>
        <w:rPr>
          <w:rFonts w:ascii="Arial" w:hAnsi="Arial" w:cs="Arial"/>
          <w:sz w:val="24"/>
        </w:rPr>
      </w:pPr>
      <w:r>
        <w:rPr>
          <w:rFonts w:ascii="Arial" w:hAnsi="Arial" w:cs="Arial"/>
          <w:sz w:val="24"/>
        </w:rPr>
        <w:lastRenderedPageBreak/>
        <w:t>Están ligadas a los niveles bajos de la pirámide CIM y, por ello, deben ser capaces de soportar, en tiempo real, un tráfico de información formado por un gran número de pequeños paquetes procedentes de un número de estaciones proporcionalmente menos elevado que en las redes de datos.</w:t>
      </w:r>
    </w:p>
    <w:p w:rsidR="00B479D1" w:rsidRDefault="00B479D1" w:rsidP="00B479D1">
      <w:pPr>
        <w:pStyle w:val="Prrafodelista"/>
        <w:numPr>
          <w:ilvl w:val="1"/>
          <w:numId w:val="3"/>
        </w:numPr>
        <w:spacing w:line="360" w:lineRule="auto"/>
        <w:jc w:val="both"/>
        <w:rPr>
          <w:rFonts w:ascii="Arial" w:hAnsi="Arial" w:cs="Arial"/>
          <w:i/>
          <w:sz w:val="24"/>
        </w:rPr>
      </w:pPr>
      <w:r>
        <w:rPr>
          <w:rFonts w:ascii="Arial" w:hAnsi="Arial" w:cs="Arial"/>
          <w:sz w:val="24"/>
        </w:rPr>
        <w:t xml:space="preserve"> </w:t>
      </w:r>
      <w:r w:rsidRPr="00B479D1">
        <w:rPr>
          <w:rFonts w:ascii="Arial" w:hAnsi="Arial" w:cs="Arial"/>
          <w:i/>
          <w:sz w:val="24"/>
        </w:rPr>
        <w:t>Redes de controladores</w:t>
      </w:r>
      <w:r>
        <w:rPr>
          <w:rFonts w:ascii="Arial" w:hAnsi="Arial" w:cs="Arial"/>
          <w:i/>
          <w:sz w:val="24"/>
        </w:rPr>
        <w:t>:</w:t>
      </w:r>
    </w:p>
    <w:p w:rsidR="00B479D1" w:rsidRDefault="00B479D1" w:rsidP="00B479D1">
      <w:pPr>
        <w:spacing w:line="360" w:lineRule="auto"/>
        <w:jc w:val="both"/>
        <w:rPr>
          <w:rFonts w:ascii="Arial" w:hAnsi="Arial" w:cs="Arial"/>
          <w:sz w:val="24"/>
        </w:rPr>
      </w:pPr>
      <w:r w:rsidRPr="00B479D1">
        <w:rPr>
          <w:rFonts w:ascii="Arial" w:hAnsi="Arial" w:cs="Arial"/>
          <w:sz w:val="24"/>
        </w:rPr>
        <w:t>están diseñadas para realizar la comunicación</w:t>
      </w:r>
      <w:r>
        <w:rPr>
          <w:rFonts w:ascii="Arial" w:hAnsi="Arial" w:cs="Arial"/>
          <w:sz w:val="24"/>
        </w:rPr>
        <w:t xml:space="preserve"> </w:t>
      </w:r>
      <w:r w:rsidRPr="00B479D1">
        <w:rPr>
          <w:rFonts w:ascii="Arial" w:hAnsi="Arial" w:cs="Arial"/>
          <w:sz w:val="24"/>
        </w:rPr>
        <w:t>de varios sistemas electrónicos de control (autómatas programables, robots, controladores numéricos, terminales de operador (HMI), computadores industriales, etc.)</w:t>
      </w:r>
      <w:r>
        <w:rPr>
          <w:rFonts w:ascii="Arial" w:hAnsi="Arial" w:cs="Arial"/>
          <w:sz w:val="24"/>
        </w:rPr>
        <w:t xml:space="preserve"> </w:t>
      </w:r>
      <w:r w:rsidRPr="00B479D1">
        <w:rPr>
          <w:rFonts w:ascii="Arial" w:hAnsi="Arial" w:cs="Arial"/>
          <w:sz w:val="24"/>
        </w:rPr>
        <w:t>entre sí.</w:t>
      </w:r>
      <w:r>
        <w:rPr>
          <w:rFonts w:ascii="Arial" w:hAnsi="Arial" w:cs="Arial"/>
          <w:sz w:val="24"/>
        </w:rPr>
        <w:t xml:space="preserve"> </w:t>
      </w:r>
    </w:p>
    <w:p w:rsidR="00B479D1" w:rsidRDefault="00B479D1" w:rsidP="00B479D1">
      <w:pPr>
        <w:spacing w:line="360" w:lineRule="auto"/>
        <w:jc w:val="both"/>
        <w:rPr>
          <w:rFonts w:ascii="Arial" w:hAnsi="Arial" w:cs="Arial"/>
          <w:sz w:val="24"/>
        </w:rPr>
      </w:pPr>
      <w:r w:rsidRPr="00B479D1">
        <w:rPr>
          <w:rFonts w:ascii="Arial" w:hAnsi="Arial" w:cs="Arial"/>
          <w:sz w:val="24"/>
        </w:rPr>
        <w:t>Los servicios</w:t>
      </w:r>
      <w:r>
        <w:rPr>
          <w:rFonts w:ascii="Arial" w:hAnsi="Arial" w:cs="Arial"/>
          <w:sz w:val="24"/>
        </w:rPr>
        <w:t xml:space="preserve"> d</w:t>
      </w:r>
      <w:r w:rsidRPr="00B479D1">
        <w:rPr>
          <w:rFonts w:ascii="Arial" w:hAnsi="Arial" w:cs="Arial"/>
          <w:sz w:val="24"/>
        </w:rPr>
        <w:t>e</w:t>
      </w:r>
      <w:r>
        <w:rPr>
          <w:rFonts w:ascii="Arial" w:hAnsi="Arial" w:cs="Arial"/>
          <w:sz w:val="24"/>
        </w:rPr>
        <w:t xml:space="preserve"> </w:t>
      </w:r>
      <w:r w:rsidRPr="00B479D1">
        <w:rPr>
          <w:rFonts w:ascii="Arial" w:hAnsi="Arial" w:cs="Arial"/>
          <w:sz w:val="24"/>
        </w:rPr>
        <w:t>comunicación que proporcionan permiten, no sólo el intercambio más estructurado de la</w:t>
      </w:r>
      <w:r>
        <w:rPr>
          <w:rFonts w:ascii="Arial" w:hAnsi="Arial" w:cs="Arial"/>
          <w:sz w:val="24"/>
        </w:rPr>
        <w:t xml:space="preserve"> </w:t>
      </w:r>
      <w:r w:rsidRPr="00B479D1">
        <w:rPr>
          <w:rFonts w:ascii="Arial" w:hAnsi="Arial" w:cs="Arial"/>
          <w:sz w:val="24"/>
        </w:rPr>
        <w:t>información entre los diferentes sistemas de control, sino, también, llevar a cabo tareas de diagnóstico, programación, carga, descarga, ejecución y depuración de los programas ejecutados en</w:t>
      </w:r>
      <w:r>
        <w:rPr>
          <w:rFonts w:ascii="Arial" w:hAnsi="Arial" w:cs="Arial"/>
          <w:sz w:val="24"/>
        </w:rPr>
        <w:t xml:space="preserve"> </w:t>
      </w:r>
      <w:r w:rsidRPr="00B479D1">
        <w:rPr>
          <w:rFonts w:ascii="Arial" w:hAnsi="Arial" w:cs="Arial"/>
          <w:sz w:val="24"/>
        </w:rPr>
        <w:t>ellos.</w:t>
      </w:r>
    </w:p>
    <w:p w:rsidR="000A6B1B" w:rsidRDefault="000A6B1B" w:rsidP="000A6B1B">
      <w:pPr>
        <w:pStyle w:val="Prrafodelista"/>
        <w:numPr>
          <w:ilvl w:val="1"/>
          <w:numId w:val="3"/>
        </w:numPr>
        <w:spacing w:line="360" w:lineRule="auto"/>
        <w:jc w:val="both"/>
        <w:rPr>
          <w:rFonts w:ascii="Arial" w:hAnsi="Arial" w:cs="Arial"/>
          <w:i/>
          <w:sz w:val="24"/>
        </w:rPr>
      </w:pPr>
      <w:r>
        <w:rPr>
          <w:rFonts w:ascii="Arial" w:hAnsi="Arial" w:cs="Arial"/>
          <w:sz w:val="24"/>
        </w:rPr>
        <w:t xml:space="preserve"> </w:t>
      </w:r>
      <w:r w:rsidRPr="000A6B1B">
        <w:rPr>
          <w:rFonts w:ascii="Arial" w:hAnsi="Arial" w:cs="Arial"/>
          <w:i/>
          <w:sz w:val="24"/>
        </w:rPr>
        <w:t>Redes de s</w:t>
      </w:r>
      <w:r>
        <w:rPr>
          <w:rFonts w:ascii="Arial" w:hAnsi="Arial" w:cs="Arial"/>
          <w:i/>
          <w:sz w:val="24"/>
        </w:rPr>
        <w:t>e</w:t>
      </w:r>
      <w:r w:rsidRPr="000A6B1B">
        <w:rPr>
          <w:rFonts w:ascii="Arial" w:hAnsi="Arial" w:cs="Arial"/>
          <w:i/>
          <w:sz w:val="24"/>
        </w:rPr>
        <w:t>nsores-actuadores</w:t>
      </w:r>
      <w:r>
        <w:rPr>
          <w:rFonts w:ascii="Arial" w:hAnsi="Arial" w:cs="Arial"/>
          <w:i/>
          <w:sz w:val="24"/>
        </w:rPr>
        <w:t>:</w:t>
      </w:r>
    </w:p>
    <w:p w:rsidR="00F71F51" w:rsidRDefault="000A6B1B" w:rsidP="000A6B1B">
      <w:pPr>
        <w:spacing w:line="360" w:lineRule="auto"/>
        <w:jc w:val="both"/>
        <w:rPr>
          <w:rFonts w:ascii="Arial" w:hAnsi="Arial" w:cs="Arial"/>
          <w:sz w:val="24"/>
        </w:rPr>
      </w:pPr>
      <w:r w:rsidRPr="000A6B1B">
        <w:rPr>
          <w:rFonts w:ascii="Arial" w:hAnsi="Arial" w:cs="Arial"/>
          <w:sz w:val="24"/>
        </w:rPr>
        <w:t>Este tipo de redes funcionan en aplicaciones de tiempo real estricto en una pequeña zona de la</w:t>
      </w:r>
      <w:r>
        <w:rPr>
          <w:rFonts w:ascii="Arial" w:hAnsi="Arial" w:cs="Arial"/>
          <w:sz w:val="24"/>
        </w:rPr>
        <w:t xml:space="preserve"> </w:t>
      </w:r>
      <w:r w:rsidRPr="000A6B1B">
        <w:rPr>
          <w:rFonts w:ascii="Arial" w:hAnsi="Arial" w:cs="Arial"/>
          <w:sz w:val="24"/>
        </w:rPr>
        <w:t>planta (típicamente una máquina o una célula) y se suelen utilizar, por ejemplo, para comunicar</w:t>
      </w:r>
      <w:r>
        <w:rPr>
          <w:rFonts w:ascii="Arial" w:hAnsi="Arial" w:cs="Arial"/>
          <w:sz w:val="24"/>
        </w:rPr>
        <w:t xml:space="preserve"> </w:t>
      </w:r>
      <w:r w:rsidRPr="000A6B1B">
        <w:rPr>
          <w:rFonts w:ascii="Arial" w:hAnsi="Arial" w:cs="Arial"/>
          <w:sz w:val="24"/>
        </w:rPr>
        <w:t>los autómatas programables con los dispositivos sensores y/o actuadores del sistema. Por ello, los</w:t>
      </w:r>
      <w:r>
        <w:rPr>
          <w:rFonts w:ascii="Arial" w:hAnsi="Arial" w:cs="Arial"/>
          <w:sz w:val="24"/>
        </w:rPr>
        <w:t xml:space="preserve"> </w:t>
      </w:r>
      <w:r w:rsidRPr="000A6B1B">
        <w:rPr>
          <w:rFonts w:ascii="Arial" w:hAnsi="Arial" w:cs="Arial"/>
          <w:sz w:val="24"/>
        </w:rPr>
        <w:t>fabricantes de estas redes las suelen denominar de periferia distribuida</w:t>
      </w:r>
      <w:r>
        <w:rPr>
          <w:rFonts w:ascii="Arial" w:hAnsi="Arial" w:cs="Arial"/>
          <w:sz w:val="24"/>
        </w:rPr>
        <w:t>.</w:t>
      </w:r>
    </w:p>
    <w:p w:rsidR="000A6B1B" w:rsidRPr="000A6B1B" w:rsidRDefault="000A6B1B" w:rsidP="000A6B1B">
      <w:pPr>
        <w:pStyle w:val="Prrafodelista"/>
        <w:numPr>
          <w:ilvl w:val="2"/>
          <w:numId w:val="3"/>
        </w:numPr>
        <w:spacing w:line="360" w:lineRule="auto"/>
        <w:jc w:val="both"/>
        <w:rPr>
          <w:rFonts w:ascii="Arial" w:hAnsi="Arial" w:cs="Arial"/>
          <w:i/>
          <w:sz w:val="24"/>
        </w:rPr>
      </w:pPr>
      <w:r w:rsidRPr="000A6B1B">
        <w:rPr>
          <w:rFonts w:ascii="Arial" w:hAnsi="Arial" w:cs="Arial"/>
          <w:i/>
          <w:sz w:val="24"/>
        </w:rPr>
        <w:t>Redes de sensores-actuadores de capacidad funcional limitada</w:t>
      </w:r>
    </w:p>
    <w:p w:rsidR="000A6B1B" w:rsidRDefault="000A6B1B" w:rsidP="000A6B1B">
      <w:pPr>
        <w:spacing w:line="360" w:lineRule="auto"/>
        <w:jc w:val="both"/>
        <w:rPr>
          <w:rFonts w:ascii="Arial" w:hAnsi="Arial" w:cs="Arial"/>
          <w:sz w:val="24"/>
        </w:rPr>
      </w:pPr>
      <w:r w:rsidRPr="000A6B1B">
        <w:rPr>
          <w:rFonts w:ascii="Arial" w:hAnsi="Arial" w:cs="Arial"/>
          <w:sz w:val="24"/>
        </w:rPr>
        <w:t>Se entiende por redes de sensores-actuadores de capacidad funcional limitada las que están</w:t>
      </w:r>
      <w:r>
        <w:rPr>
          <w:rFonts w:ascii="Arial" w:hAnsi="Arial" w:cs="Arial"/>
          <w:sz w:val="24"/>
        </w:rPr>
        <w:t xml:space="preserve"> </w:t>
      </w:r>
      <w:r w:rsidRPr="000A6B1B">
        <w:rPr>
          <w:rFonts w:ascii="Arial" w:hAnsi="Arial" w:cs="Arial"/>
          <w:sz w:val="24"/>
        </w:rPr>
        <w:t>diseñadas para integrar principalmente dispositivos todo/nada como por ejemplo finales de carrera,</w:t>
      </w:r>
      <w:r>
        <w:rPr>
          <w:rFonts w:ascii="Arial" w:hAnsi="Arial" w:cs="Arial"/>
          <w:sz w:val="24"/>
        </w:rPr>
        <w:t xml:space="preserve"> </w:t>
      </w:r>
      <w:r w:rsidRPr="000A6B1B">
        <w:rPr>
          <w:rFonts w:ascii="Arial" w:hAnsi="Arial" w:cs="Arial"/>
          <w:sz w:val="24"/>
        </w:rPr>
        <w:t>fotocélulas, relés, contactores, electroválvulas, etc.</w:t>
      </w:r>
    </w:p>
    <w:p w:rsidR="000A6B1B" w:rsidRPr="000A6B1B" w:rsidRDefault="000A6B1B" w:rsidP="000A6B1B">
      <w:pPr>
        <w:pStyle w:val="Prrafodelista"/>
        <w:numPr>
          <w:ilvl w:val="2"/>
          <w:numId w:val="3"/>
        </w:numPr>
        <w:spacing w:line="360" w:lineRule="auto"/>
        <w:jc w:val="both"/>
        <w:rPr>
          <w:rFonts w:ascii="Arial" w:hAnsi="Arial" w:cs="Arial"/>
          <w:i/>
          <w:sz w:val="24"/>
        </w:rPr>
      </w:pPr>
      <w:bookmarkStart w:id="0" w:name="_GoBack"/>
      <w:r w:rsidRPr="000A6B1B">
        <w:rPr>
          <w:rFonts w:ascii="Arial" w:hAnsi="Arial" w:cs="Arial"/>
          <w:i/>
          <w:sz w:val="24"/>
        </w:rPr>
        <w:t>Redes de sensores-actuadores de capacidad funcional elevada</w:t>
      </w:r>
    </w:p>
    <w:bookmarkEnd w:id="0"/>
    <w:p w:rsidR="000A6B1B" w:rsidRDefault="000A6B1B" w:rsidP="000A6B1B">
      <w:pPr>
        <w:spacing w:line="360" w:lineRule="auto"/>
        <w:jc w:val="both"/>
        <w:rPr>
          <w:rFonts w:ascii="Arial" w:hAnsi="Arial" w:cs="Arial"/>
          <w:sz w:val="24"/>
        </w:rPr>
      </w:pPr>
      <w:r w:rsidRPr="000A6B1B">
        <w:rPr>
          <w:rFonts w:ascii="Arial" w:hAnsi="Arial" w:cs="Arial"/>
          <w:sz w:val="24"/>
        </w:rPr>
        <w:t>Se entiende por redes de sensores-actuadores de capacidad funcional elevada las que disponen</w:t>
      </w:r>
      <w:r>
        <w:rPr>
          <w:rFonts w:ascii="Arial" w:hAnsi="Arial" w:cs="Arial"/>
          <w:sz w:val="24"/>
        </w:rPr>
        <w:t xml:space="preserve"> </w:t>
      </w:r>
      <w:r w:rsidRPr="000A6B1B">
        <w:rPr>
          <w:rFonts w:ascii="Arial" w:hAnsi="Arial" w:cs="Arial"/>
          <w:sz w:val="24"/>
        </w:rPr>
        <w:t>de una capa de enlace adecuada para el envío eficiente de bloques de datos de mayor tamaño</w:t>
      </w:r>
      <w:r>
        <w:rPr>
          <w:rFonts w:ascii="Arial" w:hAnsi="Arial" w:cs="Arial"/>
          <w:sz w:val="24"/>
        </w:rPr>
        <w:t xml:space="preserve"> </w:t>
      </w:r>
      <w:r w:rsidRPr="000A6B1B">
        <w:rPr>
          <w:rFonts w:ascii="Arial" w:hAnsi="Arial" w:cs="Arial"/>
          <w:sz w:val="24"/>
        </w:rPr>
        <w:t>que en el caso anterior. Los mensajes que circulan por estas redes permiten que, mediante ellas, se</w:t>
      </w:r>
      <w:r>
        <w:rPr>
          <w:rFonts w:ascii="Arial" w:hAnsi="Arial" w:cs="Arial"/>
          <w:sz w:val="24"/>
        </w:rPr>
        <w:t xml:space="preserve"> </w:t>
      </w:r>
      <w:r w:rsidRPr="000A6B1B">
        <w:rPr>
          <w:rFonts w:ascii="Arial" w:hAnsi="Arial" w:cs="Arial"/>
          <w:sz w:val="24"/>
        </w:rPr>
        <w:t xml:space="preserve">puedan configurar, calibrar e incluso programar sensores de medida (como por ejemplo codificadores absolutos, </w:t>
      </w:r>
      <w:r w:rsidRPr="000A6B1B">
        <w:rPr>
          <w:rFonts w:ascii="Arial" w:hAnsi="Arial" w:cs="Arial"/>
          <w:sz w:val="24"/>
        </w:rPr>
        <w:lastRenderedPageBreak/>
        <w:t>sensores de temperatura, presión, caudal, etc.) y/o actuadores inteligentes</w:t>
      </w:r>
      <w:r>
        <w:rPr>
          <w:rFonts w:ascii="Arial" w:hAnsi="Arial" w:cs="Arial"/>
          <w:sz w:val="24"/>
        </w:rPr>
        <w:t xml:space="preserve"> </w:t>
      </w:r>
      <w:r w:rsidRPr="000A6B1B">
        <w:rPr>
          <w:rFonts w:ascii="Arial" w:hAnsi="Arial" w:cs="Arial"/>
          <w:sz w:val="24"/>
        </w:rPr>
        <w:t>(variadores de velocidad de motores de corriente alterna,</w:t>
      </w:r>
      <w:r>
        <w:rPr>
          <w:rFonts w:ascii="Arial" w:hAnsi="Arial" w:cs="Arial"/>
          <w:sz w:val="24"/>
        </w:rPr>
        <w:t xml:space="preserve"> </w:t>
      </w:r>
      <w:proofErr w:type="spellStart"/>
      <w:r w:rsidRPr="000A6B1B">
        <w:rPr>
          <w:rFonts w:ascii="Arial" w:hAnsi="Arial" w:cs="Arial"/>
          <w:sz w:val="24"/>
        </w:rPr>
        <w:t>servoválvulas</w:t>
      </w:r>
      <w:proofErr w:type="spellEnd"/>
      <w:r w:rsidRPr="000A6B1B">
        <w:rPr>
          <w:rFonts w:ascii="Arial" w:hAnsi="Arial" w:cs="Arial"/>
          <w:sz w:val="24"/>
        </w:rPr>
        <w:t>, etc.),</w:t>
      </w:r>
      <w:r>
        <w:rPr>
          <w:rFonts w:ascii="Arial" w:hAnsi="Arial" w:cs="Arial"/>
          <w:sz w:val="24"/>
        </w:rPr>
        <w:t xml:space="preserve"> </w:t>
      </w:r>
      <w:r w:rsidRPr="000A6B1B">
        <w:rPr>
          <w:rFonts w:ascii="Arial" w:hAnsi="Arial" w:cs="Arial"/>
          <w:sz w:val="24"/>
        </w:rPr>
        <w:t>además de los todo/nada.</w:t>
      </w:r>
    </w:p>
    <w:sectPr w:rsidR="000A6B1B" w:rsidSect="00F71F51">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C4DE8"/>
    <w:multiLevelType w:val="hybridMultilevel"/>
    <w:tmpl w:val="1E1A3C7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 w15:restartNumberingAfterBreak="0">
    <w:nsid w:val="515453E5"/>
    <w:multiLevelType w:val="multilevel"/>
    <w:tmpl w:val="5FC0E52E"/>
    <w:lvl w:ilvl="0">
      <w:start w:val="1"/>
      <w:numFmt w:val="decimal"/>
      <w:lvlText w:val="%1."/>
      <w:lvlJc w:val="left"/>
      <w:pPr>
        <w:ind w:left="720" w:hanging="360"/>
      </w:pPr>
      <w:rPr>
        <w:rFonts w:hint="default"/>
      </w:rPr>
    </w:lvl>
    <w:lvl w:ilvl="1">
      <w:start w:val="2"/>
      <w:numFmt w:val="decimal"/>
      <w:isLgl/>
      <w:lvlText w:val="%1.%2"/>
      <w:lvlJc w:val="left"/>
      <w:pPr>
        <w:ind w:left="1113" w:hanging="405"/>
      </w:pPr>
      <w:rPr>
        <w:rFonts w:hint="default"/>
        <w:i w:val="0"/>
      </w:rPr>
    </w:lvl>
    <w:lvl w:ilvl="2">
      <w:start w:val="1"/>
      <w:numFmt w:val="decimal"/>
      <w:isLgl/>
      <w:lvlText w:val="%1.%2.%3"/>
      <w:lvlJc w:val="left"/>
      <w:pPr>
        <w:ind w:left="1776" w:hanging="720"/>
      </w:pPr>
      <w:rPr>
        <w:rFonts w:hint="default"/>
        <w:i w:val="0"/>
      </w:rPr>
    </w:lvl>
    <w:lvl w:ilvl="3">
      <w:start w:val="1"/>
      <w:numFmt w:val="decimal"/>
      <w:isLgl/>
      <w:lvlText w:val="%1.%2.%3.%4"/>
      <w:lvlJc w:val="left"/>
      <w:pPr>
        <w:ind w:left="2484" w:hanging="1080"/>
      </w:pPr>
      <w:rPr>
        <w:rFonts w:hint="default"/>
        <w:i w:val="0"/>
      </w:rPr>
    </w:lvl>
    <w:lvl w:ilvl="4">
      <w:start w:val="1"/>
      <w:numFmt w:val="decimal"/>
      <w:isLgl/>
      <w:lvlText w:val="%1.%2.%3.%4.%5"/>
      <w:lvlJc w:val="left"/>
      <w:pPr>
        <w:ind w:left="2832" w:hanging="1080"/>
      </w:pPr>
      <w:rPr>
        <w:rFonts w:hint="default"/>
        <w:i w:val="0"/>
      </w:rPr>
    </w:lvl>
    <w:lvl w:ilvl="5">
      <w:start w:val="1"/>
      <w:numFmt w:val="decimal"/>
      <w:isLgl/>
      <w:lvlText w:val="%1.%2.%3.%4.%5.%6"/>
      <w:lvlJc w:val="left"/>
      <w:pPr>
        <w:ind w:left="3540" w:hanging="1440"/>
      </w:pPr>
      <w:rPr>
        <w:rFonts w:hint="default"/>
        <w:i w:val="0"/>
      </w:rPr>
    </w:lvl>
    <w:lvl w:ilvl="6">
      <w:start w:val="1"/>
      <w:numFmt w:val="decimal"/>
      <w:isLgl/>
      <w:lvlText w:val="%1.%2.%3.%4.%5.%6.%7"/>
      <w:lvlJc w:val="left"/>
      <w:pPr>
        <w:ind w:left="3888" w:hanging="1440"/>
      </w:pPr>
      <w:rPr>
        <w:rFonts w:hint="default"/>
        <w:i w:val="0"/>
      </w:rPr>
    </w:lvl>
    <w:lvl w:ilvl="7">
      <w:start w:val="1"/>
      <w:numFmt w:val="decimal"/>
      <w:isLgl/>
      <w:lvlText w:val="%1.%2.%3.%4.%5.%6.%7.%8"/>
      <w:lvlJc w:val="left"/>
      <w:pPr>
        <w:ind w:left="4596" w:hanging="1800"/>
      </w:pPr>
      <w:rPr>
        <w:rFonts w:hint="default"/>
        <w:i w:val="0"/>
      </w:rPr>
    </w:lvl>
    <w:lvl w:ilvl="8">
      <w:start w:val="1"/>
      <w:numFmt w:val="decimal"/>
      <w:isLgl/>
      <w:lvlText w:val="%1.%2.%3.%4.%5.%6.%7.%8.%9"/>
      <w:lvlJc w:val="left"/>
      <w:pPr>
        <w:ind w:left="4944" w:hanging="1800"/>
      </w:pPr>
      <w:rPr>
        <w:rFonts w:hint="default"/>
        <w:i w:val="0"/>
      </w:rPr>
    </w:lvl>
  </w:abstractNum>
  <w:abstractNum w:abstractNumId="2" w15:restartNumberingAfterBreak="0">
    <w:nsid w:val="63C1236D"/>
    <w:multiLevelType w:val="multilevel"/>
    <w:tmpl w:val="706423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51"/>
    <w:rsid w:val="000A6B1B"/>
    <w:rsid w:val="001443DD"/>
    <w:rsid w:val="007B2543"/>
    <w:rsid w:val="007E4AFA"/>
    <w:rsid w:val="00927553"/>
    <w:rsid w:val="00B479D1"/>
    <w:rsid w:val="00F71F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843A"/>
  <w15:chartTrackingRefBased/>
  <w15:docId w15:val="{094DD079-D2E5-4B90-9455-C2FFF09E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790</Words>
  <Characters>4347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cruz</dc:creator>
  <cp:keywords/>
  <dc:description/>
  <cp:lastModifiedBy>diego cruz</cp:lastModifiedBy>
  <cp:revision>1</cp:revision>
  <dcterms:created xsi:type="dcterms:W3CDTF">2019-05-28T16:12:00Z</dcterms:created>
  <dcterms:modified xsi:type="dcterms:W3CDTF">2019-05-28T17:20:00Z</dcterms:modified>
</cp:coreProperties>
</file>