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E950" w14:textId="77777777" w:rsidR="006938C3" w:rsidRPr="00166C53" w:rsidRDefault="006938C3" w:rsidP="006938C3">
      <w:pPr>
        <w:tabs>
          <w:tab w:val="left" w:pos="2640"/>
        </w:tabs>
        <w:ind w:left="960" w:firstLine="1920"/>
        <w:rPr>
          <w:rFonts w:ascii="Franklin Gothic Book" w:hAnsi="Franklin Gothic Book"/>
          <w:sz w:val="28"/>
          <w:szCs w:val="28"/>
          <w:lang w:val="es-MX"/>
        </w:rPr>
      </w:pPr>
      <w:r>
        <w:rPr>
          <w:rFonts w:ascii="Franklin Gothic Book" w:hAnsi="Franklin Gothic Book"/>
          <w:noProof/>
          <w:sz w:val="28"/>
          <w:szCs w:val="28"/>
          <w:lang w:eastAsia="es-MX"/>
        </w:rPr>
        <w:drawing>
          <wp:anchor distT="0" distB="0" distL="114300" distR="114300" simplePos="0" relativeHeight="251659264" behindDoc="0" locked="0" layoutInCell="1" allowOverlap="1" wp14:anchorId="6B120C19" wp14:editId="2E670E8C">
            <wp:simplePos x="0" y="0"/>
            <wp:positionH relativeFrom="column">
              <wp:posOffset>-605046</wp:posOffset>
            </wp:positionH>
            <wp:positionV relativeFrom="paragraph">
              <wp:posOffset>-6985</wp:posOffset>
            </wp:positionV>
            <wp:extent cx="1828800" cy="212153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121535"/>
                    </a:xfrm>
                    <a:prstGeom prst="rect">
                      <a:avLst/>
                    </a:prstGeom>
                    <a:noFill/>
                  </pic:spPr>
                </pic:pic>
              </a:graphicData>
            </a:graphic>
            <wp14:sizeRelH relativeFrom="page">
              <wp14:pctWidth>0</wp14:pctWidth>
            </wp14:sizeRelH>
            <wp14:sizeRelV relativeFrom="page">
              <wp14:pctHeight>0</wp14:pctHeight>
            </wp14:sizeRelV>
          </wp:anchor>
        </w:drawing>
      </w:r>
      <w:r w:rsidRPr="00166C53">
        <w:rPr>
          <w:rFonts w:ascii="Franklin Gothic Book" w:hAnsi="Franklin Gothic Book"/>
          <w:sz w:val="28"/>
          <w:szCs w:val="28"/>
          <w:lang w:val="es-MX"/>
        </w:rPr>
        <w:t>NOMBRE DEL ALUMNO:</w:t>
      </w:r>
    </w:p>
    <w:p w14:paraId="61618D6F"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Cruz Camacho Diego</w:t>
      </w:r>
    </w:p>
    <w:p w14:paraId="767BC066" w14:textId="77777777" w:rsidR="006938C3" w:rsidRPr="00166C53" w:rsidRDefault="006938C3" w:rsidP="006938C3">
      <w:pPr>
        <w:tabs>
          <w:tab w:val="left" w:pos="2640"/>
        </w:tabs>
        <w:jc w:val="center"/>
        <w:rPr>
          <w:rFonts w:ascii="Franklin Gothic Book" w:hAnsi="Franklin Gothic Book"/>
          <w:sz w:val="28"/>
          <w:szCs w:val="28"/>
          <w:lang w:val="es-MX"/>
        </w:rPr>
      </w:pPr>
    </w:p>
    <w:p w14:paraId="04910A89"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CARRERA:</w:t>
      </w:r>
    </w:p>
    <w:p w14:paraId="4B4DD873"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Ing. Mecatrónica</w:t>
      </w:r>
    </w:p>
    <w:p w14:paraId="047593D7" w14:textId="77777777" w:rsidR="006938C3" w:rsidRPr="00166C53" w:rsidRDefault="006938C3" w:rsidP="006938C3">
      <w:pPr>
        <w:tabs>
          <w:tab w:val="left" w:pos="2640"/>
        </w:tabs>
        <w:rPr>
          <w:rFonts w:ascii="Franklin Gothic Book" w:hAnsi="Franklin Gothic Book"/>
          <w:sz w:val="28"/>
          <w:szCs w:val="28"/>
          <w:lang w:val="es-MX"/>
        </w:rPr>
      </w:pPr>
    </w:p>
    <w:p w14:paraId="2DB54D56"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MATERIA:</w:t>
      </w:r>
    </w:p>
    <w:p w14:paraId="1F64B8DB"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Modelado y Simulación de Sistemas</w:t>
      </w:r>
    </w:p>
    <w:p w14:paraId="76147083" w14:textId="77777777" w:rsidR="006938C3" w:rsidRPr="00166C53" w:rsidRDefault="006938C3" w:rsidP="006938C3">
      <w:pPr>
        <w:tabs>
          <w:tab w:val="left" w:pos="2640"/>
        </w:tabs>
        <w:rPr>
          <w:rFonts w:ascii="Franklin Gothic Book" w:hAnsi="Franklin Gothic Book"/>
          <w:sz w:val="28"/>
          <w:szCs w:val="28"/>
          <w:lang w:val="es-MX"/>
        </w:rPr>
      </w:pPr>
    </w:p>
    <w:p w14:paraId="092D5252"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GRADO Y GRUPO:</w:t>
      </w:r>
    </w:p>
    <w:p w14:paraId="2ABBC9AA" w14:textId="77777777" w:rsidR="006938C3" w:rsidRPr="00166C53" w:rsidRDefault="006938C3" w:rsidP="006938C3">
      <w:pPr>
        <w:tabs>
          <w:tab w:val="left" w:pos="2640"/>
        </w:tabs>
        <w:jc w:val="center"/>
        <w:rPr>
          <w:rFonts w:ascii="Franklin Gothic Book" w:hAnsi="Franklin Gothic Book"/>
          <w:sz w:val="28"/>
          <w:szCs w:val="28"/>
          <w:lang w:val="es-MX"/>
        </w:rPr>
      </w:pPr>
      <w:r>
        <w:rPr>
          <w:rFonts w:ascii="Franklin Gothic Book" w:hAnsi="Franklin Gothic Book"/>
          <w:sz w:val="28"/>
          <w:szCs w:val="28"/>
          <w:lang w:val="es-MX"/>
        </w:rPr>
        <w:t>8</w:t>
      </w:r>
      <w:r w:rsidRPr="00166C53">
        <w:rPr>
          <w:rFonts w:ascii="Franklin Gothic Book" w:hAnsi="Franklin Gothic Book"/>
          <w:sz w:val="28"/>
          <w:szCs w:val="28"/>
          <w:lang w:val="es-MX"/>
        </w:rPr>
        <w:t>°-B</w:t>
      </w:r>
    </w:p>
    <w:p w14:paraId="0134493E" w14:textId="77777777" w:rsidR="006938C3" w:rsidRPr="00166C53" w:rsidRDefault="006938C3" w:rsidP="006938C3">
      <w:pPr>
        <w:tabs>
          <w:tab w:val="left" w:pos="2640"/>
        </w:tabs>
        <w:rPr>
          <w:rFonts w:ascii="Franklin Gothic Book" w:hAnsi="Franklin Gothic Book"/>
          <w:sz w:val="28"/>
          <w:szCs w:val="28"/>
          <w:lang w:val="es-MX"/>
        </w:rPr>
      </w:pPr>
    </w:p>
    <w:p w14:paraId="4DEA71C4"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 xml:space="preserve">CUATRIMESTRE: </w:t>
      </w:r>
      <w:r w:rsidRPr="00166C53">
        <w:rPr>
          <w:rFonts w:ascii="Franklin Gothic Book" w:hAnsi="Franklin Gothic Book"/>
          <w:sz w:val="28"/>
          <w:szCs w:val="28"/>
          <w:lang w:val="es-MX"/>
        </w:rPr>
        <w:br/>
      </w:r>
      <w:r>
        <w:rPr>
          <w:rFonts w:ascii="Franklin Gothic Book" w:hAnsi="Franklin Gothic Book"/>
          <w:sz w:val="28"/>
          <w:szCs w:val="28"/>
          <w:lang w:val="es-MX"/>
        </w:rPr>
        <w:t>Enero-</w:t>
      </w:r>
      <w:proofErr w:type="gramStart"/>
      <w:r>
        <w:rPr>
          <w:rFonts w:ascii="Franklin Gothic Book" w:hAnsi="Franklin Gothic Book"/>
          <w:sz w:val="28"/>
          <w:szCs w:val="28"/>
          <w:lang w:val="es-MX"/>
        </w:rPr>
        <w:t>Abril</w:t>
      </w:r>
      <w:proofErr w:type="gramEnd"/>
    </w:p>
    <w:p w14:paraId="361B466B" w14:textId="77777777" w:rsidR="006938C3" w:rsidRPr="00166C53" w:rsidRDefault="006938C3" w:rsidP="006938C3">
      <w:pPr>
        <w:tabs>
          <w:tab w:val="left" w:pos="2640"/>
        </w:tabs>
        <w:jc w:val="center"/>
        <w:rPr>
          <w:rFonts w:ascii="Franklin Gothic Book" w:hAnsi="Franklin Gothic Book"/>
          <w:sz w:val="28"/>
          <w:szCs w:val="28"/>
          <w:lang w:val="es-MX"/>
        </w:rPr>
      </w:pPr>
    </w:p>
    <w:p w14:paraId="4F69507C" w14:textId="77777777" w:rsidR="006938C3" w:rsidRPr="00166C53" w:rsidRDefault="006938C3" w:rsidP="006938C3">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NOMBRE DEL DOCENTE:</w:t>
      </w:r>
    </w:p>
    <w:p w14:paraId="1641882E" w14:textId="77777777" w:rsidR="006938C3" w:rsidRDefault="006938C3" w:rsidP="006938C3">
      <w:pPr>
        <w:jc w:val="center"/>
        <w:rPr>
          <w:rFonts w:ascii="Franklin Gothic Book" w:hAnsi="Franklin Gothic Book"/>
          <w:sz w:val="28"/>
          <w:lang w:val="es-MX"/>
        </w:rPr>
      </w:pPr>
      <w:r>
        <w:rPr>
          <w:rFonts w:ascii="Franklin Gothic Book" w:hAnsi="Franklin Gothic Book"/>
          <w:sz w:val="28"/>
          <w:lang w:val="es-MX"/>
        </w:rPr>
        <w:t>Carlos Enrique Moran Garabito</w:t>
      </w:r>
    </w:p>
    <w:p w14:paraId="71A56CA5" w14:textId="77777777" w:rsidR="006938C3" w:rsidRDefault="006938C3" w:rsidP="009F48A1">
      <w:pPr>
        <w:jc w:val="center"/>
        <w:rPr>
          <w:b/>
          <w:bCs/>
          <w:sz w:val="28"/>
          <w:szCs w:val="28"/>
          <w:lang w:val="es-MX"/>
        </w:rPr>
      </w:pPr>
    </w:p>
    <w:p w14:paraId="00993FD9" w14:textId="77777777" w:rsidR="006938C3" w:rsidRDefault="006938C3" w:rsidP="009F48A1">
      <w:pPr>
        <w:jc w:val="center"/>
        <w:rPr>
          <w:b/>
          <w:bCs/>
          <w:sz w:val="28"/>
          <w:szCs w:val="28"/>
          <w:lang w:val="es-MX"/>
        </w:rPr>
      </w:pPr>
    </w:p>
    <w:p w14:paraId="4DE4F4C9" w14:textId="77777777" w:rsidR="006938C3" w:rsidRDefault="006938C3" w:rsidP="009F48A1">
      <w:pPr>
        <w:jc w:val="center"/>
        <w:rPr>
          <w:b/>
          <w:bCs/>
          <w:sz w:val="28"/>
          <w:szCs w:val="28"/>
          <w:lang w:val="es-MX"/>
        </w:rPr>
      </w:pPr>
    </w:p>
    <w:p w14:paraId="184EFC63" w14:textId="77777777" w:rsidR="006938C3" w:rsidRDefault="006938C3" w:rsidP="009F48A1">
      <w:pPr>
        <w:jc w:val="center"/>
        <w:rPr>
          <w:b/>
          <w:bCs/>
          <w:sz w:val="28"/>
          <w:szCs w:val="28"/>
          <w:lang w:val="es-MX"/>
        </w:rPr>
      </w:pPr>
    </w:p>
    <w:p w14:paraId="76CEC756" w14:textId="77777777" w:rsidR="006938C3" w:rsidRDefault="006938C3" w:rsidP="009F48A1">
      <w:pPr>
        <w:jc w:val="center"/>
        <w:rPr>
          <w:b/>
          <w:bCs/>
          <w:sz w:val="28"/>
          <w:szCs w:val="28"/>
          <w:lang w:val="es-MX"/>
        </w:rPr>
      </w:pPr>
    </w:p>
    <w:p w14:paraId="35E9D83F" w14:textId="77777777" w:rsidR="006938C3" w:rsidRDefault="006938C3" w:rsidP="009F48A1">
      <w:pPr>
        <w:jc w:val="center"/>
        <w:rPr>
          <w:b/>
          <w:bCs/>
          <w:sz w:val="28"/>
          <w:szCs w:val="28"/>
          <w:lang w:val="es-MX"/>
        </w:rPr>
      </w:pPr>
    </w:p>
    <w:p w14:paraId="62D4654B" w14:textId="77777777" w:rsidR="006938C3" w:rsidRDefault="006938C3" w:rsidP="009F48A1">
      <w:pPr>
        <w:jc w:val="center"/>
        <w:rPr>
          <w:b/>
          <w:bCs/>
          <w:sz w:val="28"/>
          <w:szCs w:val="28"/>
          <w:lang w:val="es-MX"/>
        </w:rPr>
      </w:pPr>
    </w:p>
    <w:p w14:paraId="48D3C28F" w14:textId="77777777" w:rsidR="006938C3" w:rsidRDefault="006938C3" w:rsidP="009F48A1">
      <w:pPr>
        <w:jc w:val="center"/>
        <w:rPr>
          <w:b/>
          <w:bCs/>
          <w:sz w:val="28"/>
          <w:szCs w:val="28"/>
          <w:lang w:val="es-MX"/>
        </w:rPr>
      </w:pPr>
    </w:p>
    <w:p w14:paraId="5201D8E5" w14:textId="77777777" w:rsidR="006938C3" w:rsidRDefault="006938C3" w:rsidP="009F48A1">
      <w:pPr>
        <w:jc w:val="center"/>
        <w:rPr>
          <w:b/>
          <w:bCs/>
          <w:sz w:val="28"/>
          <w:szCs w:val="28"/>
          <w:lang w:val="es-MX"/>
        </w:rPr>
      </w:pPr>
    </w:p>
    <w:p w14:paraId="466E8C9A" w14:textId="7EDBD185" w:rsidR="009F48A1" w:rsidRPr="006938C3" w:rsidRDefault="009F48A1" w:rsidP="006938C3">
      <w:pPr>
        <w:spacing w:line="360" w:lineRule="auto"/>
        <w:jc w:val="center"/>
        <w:rPr>
          <w:rFonts w:ascii="Arial" w:hAnsi="Arial" w:cs="Arial"/>
          <w:b/>
          <w:bCs/>
          <w:sz w:val="24"/>
          <w:szCs w:val="24"/>
          <w:lang w:val="es-MX"/>
        </w:rPr>
      </w:pPr>
      <w:bookmarkStart w:id="0" w:name="_GoBack"/>
      <w:r w:rsidRPr="006938C3">
        <w:rPr>
          <w:rFonts w:ascii="Arial" w:hAnsi="Arial" w:cs="Arial"/>
          <w:b/>
          <w:bCs/>
          <w:sz w:val="24"/>
          <w:szCs w:val="24"/>
          <w:lang w:val="es-MX"/>
        </w:rPr>
        <w:lastRenderedPageBreak/>
        <w:t>RS232C   RS485</w:t>
      </w:r>
    </w:p>
    <w:p w14:paraId="7EAAC371" w14:textId="5CB41BF8" w:rsidR="009F48A1" w:rsidRPr="006938C3" w:rsidRDefault="009F48A1" w:rsidP="006938C3">
      <w:pPr>
        <w:spacing w:line="360" w:lineRule="auto"/>
        <w:rPr>
          <w:rFonts w:ascii="Arial" w:hAnsi="Arial" w:cs="Arial"/>
          <w:b/>
          <w:bCs/>
          <w:color w:val="222222"/>
          <w:sz w:val="24"/>
          <w:szCs w:val="24"/>
          <w:shd w:val="clear" w:color="auto" w:fill="FFFFFF"/>
          <w:lang w:val="es-MX"/>
        </w:rPr>
      </w:pPr>
      <w:r w:rsidRPr="006938C3">
        <w:rPr>
          <w:rFonts w:ascii="Arial" w:hAnsi="Arial" w:cs="Arial"/>
          <w:b/>
          <w:bCs/>
          <w:color w:val="222222"/>
          <w:sz w:val="24"/>
          <w:szCs w:val="24"/>
          <w:shd w:val="clear" w:color="auto" w:fill="FFFFFF"/>
          <w:lang w:val="es-MX"/>
        </w:rPr>
        <w:t>RS-232C</w:t>
      </w:r>
    </w:p>
    <w:p w14:paraId="04A1DCAD" w14:textId="552005DD" w:rsidR="009F48A1" w:rsidRPr="006938C3" w:rsidRDefault="009F48A1" w:rsidP="006938C3">
      <w:pPr>
        <w:spacing w:line="360" w:lineRule="auto"/>
        <w:rPr>
          <w:rFonts w:ascii="Arial" w:hAnsi="Arial" w:cs="Arial"/>
          <w:b/>
          <w:bCs/>
          <w:color w:val="222222"/>
          <w:sz w:val="24"/>
          <w:szCs w:val="24"/>
          <w:shd w:val="clear" w:color="auto" w:fill="FFFFFF"/>
          <w:lang w:val="es-MX"/>
        </w:rPr>
      </w:pPr>
      <w:r w:rsidRPr="006938C3">
        <w:rPr>
          <w:rFonts w:ascii="Arial" w:hAnsi="Arial" w:cs="Arial"/>
          <w:color w:val="222222"/>
          <w:sz w:val="24"/>
          <w:szCs w:val="24"/>
          <w:shd w:val="clear" w:color="auto" w:fill="FFFFFF"/>
          <w:lang w:val="es-MX"/>
        </w:rPr>
        <w:t>es una </w:t>
      </w:r>
      <w:r w:rsidRPr="006938C3">
        <w:rPr>
          <w:rFonts w:ascii="Arial" w:hAnsi="Arial" w:cs="Arial"/>
          <w:sz w:val="24"/>
          <w:szCs w:val="24"/>
          <w:lang w:val="es-MX"/>
        </w:rPr>
        <w:t>interfaz</w:t>
      </w:r>
      <w:r w:rsidRPr="006938C3">
        <w:rPr>
          <w:rFonts w:ascii="Arial" w:hAnsi="Arial" w:cs="Arial"/>
          <w:color w:val="222222"/>
          <w:sz w:val="24"/>
          <w:szCs w:val="24"/>
          <w:shd w:val="clear" w:color="auto" w:fill="FFFFFF"/>
          <w:lang w:val="es-MX"/>
        </w:rPr>
        <w:t> que designa una </w:t>
      </w:r>
      <w:r w:rsidRPr="006938C3">
        <w:rPr>
          <w:rFonts w:ascii="Arial" w:hAnsi="Arial" w:cs="Arial"/>
          <w:sz w:val="24"/>
          <w:szCs w:val="24"/>
          <w:shd w:val="clear" w:color="auto" w:fill="FFFFFF"/>
          <w:lang w:val="es-MX"/>
        </w:rPr>
        <w:t>norma</w:t>
      </w:r>
      <w:r w:rsidRPr="006938C3">
        <w:rPr>
          <w:rFonts w:ascii="Arial" w:hAnsi="Arial" w:cs="Arial"/>
          <w:color w:val="222222"/>
          <w:sz w:val="24"/>
          <w:szCs w:val="24"/>
          <w:shd w:val="clear" w:color="auto" w:fill="FFFFFF"/>
          <w:lang w:val="es-MX"/>
        </w:rPr>
        <w:t> para el intercambio de </w:t>
      </w:r>
      <w:r w:rsidRPr="006938C3">
        <w:rPr>
          <w:rFonts w:ascii="Arial" w:hAnsi="Arial" w:cs="Arial"/>
          <w:sz w:val="24"/>
          <w:szCs w:val="24"/>
          <w:lang w:val="es-MX"/>
        </w:rPr>
        <w:t>datos binarios</w:t>
      </w:r>
      <w:r w:rsidRPr="006938C3">
        <w:rPr>
          <w:rFonts w:ascii="Arial" w:hAnsi="Arial" w:cs="Arial"/>
          <w:color w:val="222222"/>
          <w:sz w:val="24"/>
          <w:szCs w:val="24"/>
          <w:shd w:val="clear" w:color="auto" w:fill="FFFFFF"/>
          <w:lang w:val="es-MX"/>
        </w:rPr>
        <w:t xml:space="preserve"> serie entre un DTE (</w:t>
      </w:r>
      <w:r w:rsidRPr="006938C3">
        <w:rPr>
          <w:rFonts w:ascii="Arial" w:hAnsi="Arial" w:cs="Arial"/>
          <w:i/>
          <w:iCs/>
          <w:color w:val="222222"/>
          <w:sz w:val="24"/>
          <w:szCs w:val="24"/>
          <w:shd w:val="clear" w:color="auto" w:fill="FFFFFF"/>
          <w:lang w:val="es-MX"/>
        </w:rPr>
        <w:t xml:space="preserve">Data Terminal </w:t>
      </w:r>
      <w:proofErr w:type="spellStart"/>
      <w:r w:rsidRPr="006938C3">
        <w:rPr>
          <w:rFonts w:ascii="Arial" w:hAnsi="Arial" w:cs="Arial"/>
          <w:i/>
          <w:iCs/>
          <w:color w:val="222222"/>
          <w:sz w:val="24"/>
          <w:szCs w:val="24"/>
          <w:shd w:val="clear" w:color="auto" w:fill="FFFFFF"/>
          <w:lang w:val="es-MX"/>
        </w:rPr>
        <w:t>Equipment</w:t>
      </w:r>
      <w:proofErr w:type="spellEnd"/>
      <w:r w:rsidRPr="006938C3">
        <w:rPr>
          <w:rFonts w:ascii="Arial" w:hAnsi="Arial" w:cs="Arial"/>
          <w:color w:val="222222"/>
          <w:sz w:val="24"/>
          <w:szCs w:val="24"/>
          <w:shd w:val="clear" w:color="auto" w:fill="FFFFFF"/>
          <w:lang w:val="es-MX"/>
        </w:rPr>
        <w:t>, "Equipo </w:t>
      </w:r>
      <w:r w:rsidRPr="006938C3">
        <w:rPr>
          <w:rFonts w:ascii="Arial" w:hAnsi="Arial" w:cs="Arial"/>
          <w:sz w:val="24"/>
          <w:szCs w:val="24"/>
          <w:shd w:val="clear" w:color="auto" w:fill="FFFFFF"/>
          <w:lang w:val="es-MX"/>
        </w:rPr>
        <w:t>terminal</w:t>
      </w:r>
      <w:r w:rsidRPr="006938C3">
        <w:rPr>
          <w:rFonts w:ascii="Arial" w:hAnsi="Arial" w:cs="Arial"/>
          <w:color w:val="222222"/>
          <w:sz w:val="24"/>
          <w:szCs w:val="24"/>
          <w:shd w:val="clear" w:color="auto" w:fill="FFFFFF"/>
          <w:lang w:val="es-MX"/>
        </w:rPr>
        <w:t> de Datos"), como por ejemplo una </w:t>
      </w:r>
      <w:r w:rsidRPr="006938C3">
        <w:rPr>
          <w:rFonts w:ascii="Arial" w:hAnsi="Arial" w:cs="Arial"/>
          <w:sz w:val="24"/>
          <w:szCs w:val="24"/>
          <w:lang w:val="es-MX"/>
        </w:rPr>
        <w:t>computadora</w:t>
      </w:r>
      <w:r w:rsidRPr="006938C3">
        <w:rPr>
          <w:rFonts w:ascii="Arial" w:hAnsi="Arial" w:cs="Arial"/>
          <w:color w:val="222222"/>
          <w:sz w:val="24"/>
          <w:szCs w:val="24"/>
          <w:shd w:val="clear" w:color="auto" w:fill="FFFFFF"/>
          <w:lang w:val="es-MX"/>
        </w:rPr>
        <w:t>, y un </w:t>
      </w:r>
      <w:r w:rsidRPr="006938C3">
        <w:rPr>
          <w:rFonts w:ascii="Arial" w:hAnsi="Arial" w:cs="Arial"/>
          <w:sz w:val="24"/>
          <w:szCs w:val="24"/>
          <w:lang w:val="es-MX"/>
        </w:rPr>
        <w:t>DCE</w:t>
      </w:r>
      <w:r w:rsidRPr="006938C3">
        <w:rPr>
          <w:rFonts w:ascii="Arial" w:hAnsi="Arial" w:cs="Arial"/>
          <w:color w:val="222222"/>
          <w:sz w:val="24"/>
          <w:szCs w:val="24"/>
          <w:shd w:val="clear" w:color="auto" w:fill="FFFFFF"/>
          <w:lang w:val="es-MX"/>
        </w:rPr>
        <w:t> (</w:t>
      </w:r>
      <w:r w:rsidRPr="006938C3">
        <w:rPr>
          <w:rFonts w:ascii="Arial" w:hAnsi="Arial" w:cs="Arial"/>
          <w:i/>
          <w:iCs/>
          <w:color w:val="222222"/>
          <w:sz w:val="24"/>
          <w:szCs w:val="24"/>
          <w:shd w:val="clear" w:color="auto" w:fill="FFFFFF"/>
          <w:lang w:val="es-MX"/>
        </w:rPr>
        <w:t xml:space="preserve">Data </w:t>
      </w:r>
      <w:proofErr w:type="spellStart"/>
      <w:r w:rsidRPr="006938C3">
        <w:rPr>
          <w:rFonts w:ascii="Arial" w:hAnsi="Arial" w:cs="Arial"/>
          <w:i/>
          <w:iCs/>
          <w:color w:val="222222"/>
          <w:sz w:val="24"/>
          <w:szCs w:val="24"/>
          <w:shd w:val="clear" w:color="auto" w:fill="FFFFFF"/>
          <w:lang w:val="es-MX"/>
        </w:rPr>
        <w:t>Communication</w:t>
      </w:r>
      <w:proofErr w:type="spellEnd"/>
      <w:r w:rsidRPr="006938C3">
        <w:rPr>
          <w:rFonts w:ascii="Arial" w:hAnsi="Arial" w:cs="Arial"/>
          <w:i/>
          <w:iCs/>
          <w:color w:val="222222"/>
          <w:sz w:val="24"/>
          <w:szCs w:val="24"/>
          <w:shd w:val="clear" w:color="auto" w:fill="FFFFFF"/>
          <w:lang w:val="es-MX"/>
        </w:rPr>
        <w:t xml:space="preserve"> </w:t>
      </w:r>
      <w:proofErr w:type="spellStart"/>
      <w:r w:rsidRPr="006938C3">
        <w:rPr>
          <w:rFonts w:ascii="Arial" w:hAnsi="Arial" w:cs="Arial"/>
          <w:i/>
          <w:iCs/>
          <w:color w:val="222222"/>
          <w:sz w:val="24"/>
          <w:szCs w:val="24"/>
          <w:shd w:val="clear" w:color="auto" w:fill="FFFFFF"/>
          <w:lang w:val="es-MX"/>
        </w:rPr>
        <w:t>Equipment</w:t>
      </w:r>
      <w:proofErr w:type="spellEnd"/>
      <w:r w:rsidRPr="006938C3">
        <w:rPr>
          <w:rFonts w:ascii="Arial" w:hAnsi="Arial" w:cs="Arial"/>
          <w:color w:val="222222"/>
          <w:sz w:val="24"/>
          <w:szCs w:val="24"/>
          <w:shd w:val="clear" w:color="auto" w:fill="FFFFFF"/>
          <w:lang w:val="es-MX"/>
        </w:rPr>
        <w:t xml:space="preserve">, "Equipo de Comunicación de Datos"), por ejemplo, un </w:t>
      </w:r>
      <w:r w:rsidRPr="006938C3">
        <w:rPr>
          <w:rFonts w:ascii="Arial" w:hAnsi="Arial" w:cs="Arial"/>
          <w:sz w:val="24"/>
          <w:szCs w:val="24"/>
          <w:lang w:val="es-MX"/>
        </w:rPr>
        <w:t>modem</w:t>
      </w:r>
      <w:r w:rsidRPr="006938C3">
        <w:rPr>
          <w:rFonts w:ascii="Arial" w:hAnsi="Arial" w:cs="Arial"/>
          <w:color w:val="222222"/>
          <w:sz w:val="24"/>
          <w:szCs w:val="24"/>
          <w:shd w:val="clear" w:color="auto" w:fill="FFFFFF"/>
          <w:lang w:val="es-MX"/>
        </w:rPr>
        <w:t xml:space="preserve">. Existen otros casos en los que también se utiliza la interfaz RS-232. Una definición equivalente publicada por la </w:t>
      </w:r>
      <w:r w:rsidRPr="006938C3">
        <w:rPr>
          <w:rFonts w:ascii="Arial" w:hAnsi="Arial" w:cs="Arial"/>
          <w:sz w:val="24"/>
          <w:szCs w:val="24"/>
          <w:lang w:val="es-MX"/>
        </w:rPr>
        <w:t>UIT</w:t>
      </w:r>
      <w:r w:rsidRPr="006938C3">
        <w:rPr>
          <w:rFonts w:ascii="Arial" w:hAnsi="Arial" w:cs="Arial"/>
          <w:color w:val="222222"/>
          <w:sz w:val="24"/>
          <w:szCs w:val="24"/>
          <w:shd w:val="clear" w:color="auto" w:fill="FFFFFF"/>
          <w:lang w:val="es-MX"/>
        </w:rPr>
        <w:t xml:space="preserve"> se denomina </w:t>
      </w:r>
      <w:r w:rsidRPr="006938C3">
        <w:rPr>
          <w:rFonts w:ascii="Arial" w:hAnsi="Arial" w:cs="Arial"/>
          <w:b/>
          <w:bCs/>
          <w:color w:val="222222"/>
          <w:sz w:val="24"/>
          <w:szCs w:val="24"/>
          <w:shd w:val="clear" w:color="auto" w:fill="FFFFFF"/>
          <w:lang w:val="es-MX"/>
        </w:rPr>
        <w:t>V.24</w:t>
      </w:r>
    </w:p>
    <w:p w14:paraId="488DD377" w14:textId="03EAD37D" w:rsidR="009F48A1" w:rsidRPr="006938C3" w:rsidRDefault="009F48A1" w:rsidP="006938C3">
      <w:pPr>
        <w:spacing w:line="360" w:lineRule="auto"/>
        <w:rPr>
          <w:rFonts w:ascii="Arial" w:hAnsi="Arial" w:cs="Arial"/>
          <w:color w:val="222222"/>
          <w:sz w:val="24"/>
          <w:szCs w:val="24"/>
          <w:shd w:val="clear" w:color="auto" w:fill="FFFFFF"/>
          <w:lang w:val="es-MX"/>
        </w:rPr>
      </w:pPr>
      <w:r w:rsidRPr="006938C3">
        <w:rPr>
          <w:rFonts w:ascii="Arial" w:hAnsi="Arial" w:cs="Arial"/>
          <w:color w:val="222222"/>
          <w:sz w:val="24"/>
          <w:szCs w:val="24"/>
          <w:shd w:val="clear" w:color="auto" w:fill="FFFFFF"/>
          <w:lang w:val="es-MX"/>
        </w:rPr>
        <w:t>En particular, existen ocasiones en que interesa conectar otro tipo de equipamientos, como pueden ser </w:t>
      </w:r>
      <w:r w:rsidRPr="006938C3">
        <w:rPr>
          <w:rFonts w:ascii="Arial" w:hAnsi="Arial" w:cs="Arial"/>
          <w:sz w:val="24"/>
          <w:szCs w:val="24"/>
          <w:lang w:val="es-MX"/>
        </w:rPr>
        <w:t>computadoras</w:t>
      </w:r>
      <w:r w:rsidRPr="006938C3">
        <w:rPr>
          <w:rFonts w:ascii="Arial" w:hAnsi="Arial" w:cs="Arial"/>
          <w:color w:val="222222"/>
          <w:sz w:val="24"/>
          <w:szCs w:val="24"/>
          <w:shd w:val="clear" w:color="auto" w:fill="FFFFFF"/>
          <w:lang w:val="es-MX"/>
        </w:rPr>
        <w:t>. Evidentemente, en el caso de interconexión entre los mismos, se requerirá la conexión de un DTE con otro DTE. Para ello se utiliza una conexión entre los dos DTE sin usar módem, por ello se llama </w:t>
      </w:r>
      <w:r w:rsidRPr="006938C3">
        <w:rPr>
          <w:rFonts w:ascii="Arial" w:hAnsi="Arial" w:cs="Arial"/>
          <w:sz w:val="24"/>
          <w:szCs w:val="24"/>
          <w:lang w:val="es-MX"/>
        </w:rPr>
        <w:t xml:space="preserve">modem </w:t>
      </w:r>
      <w:proofErr w:type="spellStart"/>
      <w:r w:rsidRPr="006938C3">
        <w:rPr>
          <w:rFonts w:ascii="Arial" w:hAnsi="Arial" w:cs="Arial"/>
          <w:sz w:val="24"/>
          <w:szCs w:val="24"/>
          <w:lang w:val="es-MX"/>
        </w:rPr>
        <w:t>null</w:t>
      </w:r>
      <w:proofErr w:type="spellEnd"/>
      <w:r w:rsidRPr="006938C3">
        <w:rPr>
          <w:rFonts w:ascii="Arial" w:hAnsi="Arial" w:cs="Arial"/>
          <w:color w:val="222222"/>
          <w:sz w:val="24"/>
          <w:szCs w:val="24"/>
          <w:shd w:val="clear" w:color="auto" w:fill="FFFFFF"/>
          <w:lang w:val="es-MX"/>
        </w:rPr>
        <w:t> (</w:t>
      </w:r>
      <w:proofErr w:type="spellStart"/>
      <w:r w:rsidRPr="006938C3">
        <w:rPr>
          <w:rFonts w:ascii="Arial" w:hAnsi="Arial" w:cs="Arial"/>
          <w:i/>
          <w:iCs/>
          <w:color w:val="222222"/>
          <w:sz w:val="24"/>
          <w:szCs w:val="24"/>
          <w:shd w:val="clear" w:color="auto" w:fill="FFFFFF"/>
          <w:lang w:val="es-MX"/>
        </w:rPr>
        <w:t>null</w:t>
      </w:r>
      <w:proofErr w:type="spellEnd"/>
      <w:r w:rsidRPr="006938C3">
        <w:rPr>
          <w:rFonts w:ascii="Arial" w:hAnsi="Arial" w:cs="Arial"/>
          <w:i/>
          <w:iCs/>
          <w:color w:val="222222"/>
          <w:sz w:val="24"/>
          <w:szCs w:val="24"/>
          <w:shd w:val="clear" w:color="auto" w:fill="FFFFFF"/>
          <w:lang w:val="es-MX"/>
        </w:rPr>
        <w:t xml:space="preserve"> modem</w:t>
      </w:r>
      <w:r w:rsidRPr="006938C3">
        <w:rPr>
          <w:rFonts w:ascii="Arial" w:hAnsi="Arial" w:cs="Arial"/>
          <w:color w:val="222222"/>
          <w:sz w:val="24"/>
          <w:szCs w:val="24"/>
          <w:shd w:val="clear" w:color="auto" w:fill="FFFFFF"/>
          <w:lang w:val="es-MX"/>
        </w:rPr>
        <w:t>).</w:t>
      </w:r>
    </w:p>
    <w:p w14:paraId="62C00C38" w14:textId="7CA1A7D1" w:rsidR="003E26B1" w:rsidRPr="006938C3" w:rsidRDefault="003E26B1" w:rsidP="006938C3">
      <w:pPr>
        <w:spacing w:line="360" w:lineRule="auto"/>
        <w:rPr>
          <w:rFonts w:ascii="Arial" w:hAnsi="Arial" w:cs="Arial"/>
          <w:color w:val="222222"/>
          <w:sz w:val="24"/>
          <w:szCs w:val="24"/>
          <w:shd w:val="clear" w:color="auto" w:fill="FFFFFF"/>
          <w:lang w:val="es-MX"/>
        </w:rPr>
      </w:pPr>
    </w:p>
    <w:p w14:paraId="60AFF735" w14:textId="1145BE49" w:rsidR="003E26B1" w:rsidRPr="006938C3" w:rsidRDefault="003E26B1" w:rsidP="006938C3">
      <w:pPr>
        <w:spacing w:line="360" w:lineRule="auto"/>
        <w:rPr>
          <w:rFonts w:ascii="Arial" w:hAnsi="Arial" w:cs="Arial"/>
          <w:b/>
          <w:bCs/>
          <w:sz w:val="24"/>
          <w:szCs w:val="24"/>
          <w:lang w:val="es-MX"/>
        </w:rPr>
      </w:pPr>
      <w:r w:rsidRPr="006938C3">
        <w:rPr>
          <w:rFonts w:ascii="Arial" w:hAnsi="Arial" w:cs="Arial"/>
          <w:b/>
          <w:bCs/>
          <w:sz w:val="24"/>
          <w:szCs w:val="24"/>
          <w:lang w:val="es-MX"/>
        </w:rPr>
        <w:t>En la siguiente tabla se muestran las señales RS-232 más comunes según los pines asignados de:</w:t>
      </w:r>
    </w:p>
    <w:p w14:paraId="3BA1BCE1" w14:textId="72583DBC" w:rsidR="003E26B1" w:rsidRPr="006938C3" w:rsidRDefault="003E26B1" w:rsidP="006938C3">
      <w:pPr>
        <w:spacing w:line="360" w:lineRule="auto"/>
        <w:rPr>
          <w:rFonts w:ascii="Arial" w:hAnsi="Arial" w:cs="Arial"/>
          <w:b/>
          <w:bCs/>
          <w:sz w:val="24"/>
          <w:szCs w:val="24"/>
          <w:lang w:val="es-MX"/>
        </w:rPr>
      </w:pPr>
      <w:r w:rsidRPr="006938C3">
        <w:rPr>
          <w:rFonts w:ascii="Arial" w:hAnsi="Arial" w:cs="Arial"/>
          <w:noProof/>
          <w:sz w:val="24"/>
          <w:szCs w:val="24"/>
        </w:rPr>
        <w:drawing>
          <wp:inline distT="0" distB="0" distL="0" distR="0" wp14:anchorId="478C2402" wp14:editId="52B484D2">
            <wp:extent cx="5612130" cy="2400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00300"/>
                    </a:xfrm>
                    <a:prstGeom prst="rect">
                      <a:avLst/>
                    </a:prstGeom>
                  </pic:spPr>
                </pic:pic>
              </a:graphicData>
            </a:graphic>
          </wp:inline>
        </w:drawing>
      </w:r>
    </w:p>
    <w:p w14:paraId="3E454025" w14:textId="71DE8F71" w:rsidR="003E26B1" w:rsidRPr="006938C3" w:rsidRDefault="003E26B1" w:rsidP="006938C3">
      <w:pPr>
        <w:spacing w:line="360" w:lineRule="auto"/>
        <w:rPr>
          <w:rFonts w:ascii="Arial" w:hAnsi="Arial" w:cs="Arial"/>
          <w:b/>
          <w:bCs/>
          <w:sz w:val="24"/>
          <w:szCs w:val="24"/>
          <w:lang w:val="es-MX"/>
        </w:rPr>
      </w:pPr>
    </w:p>
    <w:p w14:paraId="0231C735" w14:textId="4AB3F81F" w:rsidR="003E26B1" w:rsidRPr="006938C3" w:rsidRDefault="003E26B1" w:rsidP="006938C3">
      <w:pPr>
        <w:spacing w:line="360" w:lineRule="auto"/>
        <w:rPr>
          <w:rFonts w:ascii="Arial" w:hAnsi="Arial" w:cs="Arial"/>
          <w:b/>
          <w:bCs/>
          <w:sz w:val="24"/>
          <w:szCs w:val="24"/>
          <w:lang w:val="es-MX"/>
        </w:rPr>
      </w:pPr>
    </w:p>
    <w:p w14:paraId="75429C1F" w14:textId="176C4075" w:rsidR="003E26B1" w:rsidRPr="006938C3" w:rsidRDefault="003E26B1" w:rsidP="006938C3">
      <w:pPr>
        <w:spacing w:line="360" w:lineRule="auto"/>
        <w:rPr>
          <w:rFonts w:ascii="Arial" w:hAnsi="Arial" w:cs="Arial"/>
          <w:b/>
          <w:bCs/>
          <w:sz w:val="24"/>
          <w:szCs w:val="24"/>
          <w:lang w:val="es-MX"/>
        </w:rPr>
      </w:pPr>
    </w:p>
    <w:p w14:paraId="17672798" w14:textId="052E6215" w:rsidR="003E26B1" w:rsidRPr="006938C3" w:rsidRDefault="003E26B1" w:rsidP="006938C3">
      <w:pPr>
        <w:spacing w:line="360" w:lineRule="auto"/>
        <w:rPr>
          <w:rFonts w:ascii="Arial" w:hAnsi="Arial" w:cs="Arial"/>
          <w:b/>
          <w:bCs/>
          <w:sz w:val="24"/>
          <w:szCs w:val="24"/>
          <w:lang w:val="es-MX"/>
        </w:rPr>
      </w:pPr>
      <w:r w:rsidRPr="006938C3">
        <w:rPr>
          <w:rFonts w:ascii="Arial" w:hAnsi="Arial" w:cs="Arial"/>
          <w:b/>
          <w:bCs/>
          <w:sz w:val="24"/>
          <w:szCs w:val="24"/>
          <w:lang w:val="es-MX"/>
        </w:rPr>
        <w:t>Construcción física</w:t>
      </w:r>
    </w:p>
    <w:p w14:paraId="36B11149" w14:textId="77777777" w:rsidR="003E26B1" w:rsidRPr="006938C3" w:rsidRDefault="003E26B1" w:rsidP="006938C3">
      <w:pPr>
        <w:spacing w:line="360" w:lineRule="auto"/>
        <w:rPr>
          <w:rFonts w:ascii="Arial" w:hAnsi="Arial" w:cs="Arial"/>
          <w:color w:val="222222"/>
          <w:sz w:val="24"/>
          <w:szCs w:val="24"/>
          <w:shd w:val="clear" w:color="auto" w:fill="FFFFFF"/>
          <w:lang w:val="es-MX"/>
        </w:rPr>
      </w:pPr>
      <w:r w:rsidRPr="006938C3">
        <w:rPr>
          <w:rFonts w:ascii="Arial" w:hAnsi="Arial" w:cs="Arial"/>
          <w:color w:val="222222"/>
          <w:sz w:val="24"/>
          <w:szCs w:val="24"/>
          <w:shd w:val="clear" w:color="auto" w:fill="FFFFFF"/>
          <w:lang w:val="es-MX"/>
        </w:rPr>
        <w:t>La interfaz RS-232 está diseñada para imprimir documentos para distancias cortas, de hasta 15 metros según la norma, y para velocidades de comunicación bajas, de no más de 20 </w:t>
      </w:r>
      <w:r w:rsidRPr="006938C3">
        <w:rPr>
          <w:rFonts w:ascii="Arial" w:hAnsi="Arial" w:cs="Arial"/>
          <w:sz w:val="24"/>
          <w:szCs w:val="24"/>
          <w:lang w:val="es-MX"/>
        </w:rPr>
        <w:t>kbps.</w:t>
      </w:r>
      <w:r w:rsidRPr="006938C3">
        <w:rPr>
          <w:rFonts w:ascii="Arial" w:hAnsi="Arial" w:cs="Arial"/>
          <w:color w:val="222222"/>
          <w:sz w:val="24"/>
          <w:szCs w:val="24"/>
          <w:shd w:val="clear" w:color="auto" w:fill="FFFFFF"/>
          <w:lang w:val="es-MX"/>
        </w:rPr>
        <w:t xml:space="preserve"> A pesar de esto, muchas veces se utiliza a mayores velocidades con un resultado aceptable. La interfaz puede trabajar en comunicación </w:t>
      </w:r>
      <w:proofErr w:type="spellStart"/>
      <w:r w:rsidRPr="006938C3">
        <w:rPr>
          <w:rFonts w:ascii="Arial" w:hAnsi="Arial" w:cs="Arial"/>
          <w:sz w:val="24"/>
          <w:szCs w:val="24"/>
          <w:lang w:val="es-MX"/>
        </w:rPr>
        <w:t>asincrona</w:t>
      </w:r>
      <w:proofErr w:type="spellEnd"/>
      <w:r w:rsidRPr="006938C3">
        <w:rPr>
          <w:rFonts w:ascii="Arial" w:hAnsi="Arial" w:cs="Arial"/>
          <w:color w:val="222222"/>
          <w:sz w:val="24"/>
          <w:szCs w:val="24"/>
          <w:shd w:val="clear" w:color="auto" w:fill="FFFFFF"/>
          <w:lang w:val="es-MX"/>
        </w:rPr>
        <w:t> o </w:t>
      </w:r>
      <w:proofErr w:type="spellStart"/>
      <w:r w:rsidRPr="006938C3">
        <w:rPr>
          <w:rFonts w:ascii="Arial" w:hAnsi="Arial" w:cs="Arial"/>
          <w:sz w:val="24"/>
          <w:szCs w:val="24"/>
          <w:lang w:val="es-MX"/>
        </w:rPr>
        <w:t>sincrona</w:t>
      </w:r>
      <w:proofErr w:type="spellEnd"/>
      <w:r w:rsidRPr="006938C3">
        <w:rPr>
          <w:rFonts w:ascii="Arial" w:hAnsi="Arial" w:cs="Arial"/>
          <w:color w:val="222222"/>
          <w:sz w:val="24"/>
          <w:szCs w:val="24"/>
          <w:shd w:val="clear" w:color="auto" w:fill="FFFFFF"/>
          <w:lang w:val="es-MX"/>
        </w:rPr>
        <w:t> y tipos de canal </w:t>
      </w:r>
      <w:r w:rsidRPr="006938C3">
        <w:rPr>
          <w:rFonts w:ascii="Arial" w:hAnsi="Arial" w:cs="Arial"/>
          <w:i/>
          <w:iCs/>
          <w:color w:val="222222"/>
          <w:sz w:val="24"/>
          <w:szCs w:val="24"/>
          <w:shd w:val="clear" w:color="auto" w:fill="FFFFFF"/>
          <w:lang w:val="es-MX"/>
        </w:rPr>
        <w:t>simplex</w:t>
      </w:r>
      <w:r w:rsidRPr="006938C3">
        <w:rPr>
          <w:rFonts w:ascii="Arial" w:hAnsi="Arial" w:cs="Arial"/>
          <w:color w:val="222222"/>
          <w:sz w:val="24"/>
          <w:szCs w:val="24"/>
          <w:shd w:val="clear" w:color="auto" w:fill="FFFFFF"/>
          <w:lang w:val="es-MX"/>
        </w:rPr>
        <w:t>, </w:t>
      </w:r>
      <w:proofErr w:type="spellStart"/>
      <w:r w:rsidRPr="006938C3">
        <w:rPr>
          <w:rFonts w:ascii="Arial" w:hAnsi="Arial" w:cs="Arial"/>
          <w:i/>
          <w:iCs/>
          <w:color w:val="222222"/>
          <w:sz w:val="24"/>
          <w:szCs w:val="24"/>
          <w:shd w:val="clear" w:color="auto" w:fill="FFFFFF"/>
          <w:lang w:val="es-MX"/>
        </w:rPr>
        <w:t>half</w:t>
      </w:r>
      <w:proofErr w:type="spellEnd"/>
      <w:r w:rsidRPr="006938C3">
        <w:rPr>
          <w:rFonts w:ascii="Arial" w:hAnsi="Arial" w:cs="Arial"/>
          <w:i/>
          <w:iCs/>
          <w:color w:val="222222"/>
          <w:sz w:val="24"/>
          <w:szCs w:val="24"/>
          <w:shd w:val="clear" w:color="auto" w:fill="FFFFFF"/>
          <w:lang w:val="es-MX"/>
        </w:rPr>
        <w:t xml:space="preserve"> </w:t>
      </w:r>
      <w:proofErr w:type="spellStart"/>
      <w:r w:rsidRPr="006938C3">
        <w:rPr>
          <w:rFonts w:ascii="Arial" w:hAnsi="Arial" w:cs="Arial"/>
          <w:i/>
          <w:iCs/>
          <w:color w:val="222222"/>
          <w:sz w:val="24"/>
          <w:szCs w:val="24"/>
          <w:shd w:val="clear" w:color="auto" w:fill="FFFFFF"/>
          <w:lang w:val="es-MX"/>
        </w:rPr>
        <w:t>duplex</w:t>
      </w:r>
      <w:proofErr w:type="spellEnd"/>
      <w:r w:rsidRPr="006938C3">
        <w:rPr>
          <w:rFonts w:ascii="Arial" w:hAnsi="Arial" w:cs="Arial"/>
          <w:color w:val="222222"/>
          <w:sz w:val="24"/>
          <w:szCs w:val="24"/>
          <w:shd w:val="clear" w:color="auto" w:fill="FFFFFF"/>
          <w:lang w:val="es-MX"/>
        </w:rPr>
        <w:t> o </w:t>
      </w:r>
      <w:r w:rsidRPr="006938C3">
        <w:rPr>
          <w:rFonts w:ascii="Arial" w:hAnsi="Arial" w:cs="Arial"/>
          <w:i/>
          <w:iCs/>
          <w:color w:val="222222"/>
          <w:sz w:val="24"/>
          <w:szCs w:val="24"/>
          <w:shd w:val="clear" w:color="auto" w:fill="FFFFFF"/>
          <w:lang w:val="es-MX"/>
        </w:rPr>
        <w:t xml:space="preserve">full </w:t>
      </w:r>
      <w:proofErr w:type="spellStart"/>
      <w:r w:rsidRPr="006938C3">
        <w:rPr>
          <w:rFonts w:ascii="Arial" w:hAnsi="Arial" w:cs="Arial"/>
          <w:i/>
          <w:iCs/>
          <w:color w:val="222222"/>
          <w:sz w:val="24"/>
          <w:szCs w:val="24"/>
          <w:shd w:val="clear" w:color="auto" w:fill="FFFFFF"/>
          <w:lang w:val="es-MX"/>
        </w:rPr>
        <w:t>duplex</w:t>
      </w:r>
      <w:proofErr w:type="spellEnd"/>
      <w:r w:rsidRPr="006938C3">
        <w:rPr>
          <w:rFonts w:ascii="Arial" w:hAnsi="Arial" w:cs="Arial"/>
          <w:color w:val="222222"/>
          <w:sz w:val="24"/>
          <w:szCs w:val="24"/>
          <w:shd w:val="clear" w:color="auto" w:fill="FFFFFF"/>
          <w:lang w:val="es-MX"/>
        </w:rPr>
        <w:t>. En un canal </w:t>
      </w:r>
      <w:r w:rsidRPr="006938C3">
        <w:rPr>
          <w:rFonts w:ascii="Arial" w:hAnsi="Arial" w:cs="Arial"/>
          <w:i/>
          <w:iCs/>
          <w:color w:val="222222"/>
          <w:sz w:val="24"/>
          <w:szCs w:val="24"/>
          <w:shd w:val="clear" w:color="auto" w:fill="FFFFFF"/>
          <w:lang w:val="es-MX"/>
        </w:rPr>
        <w:t>simplex</w:t>
      </w:r>
      <w:r w:rsidRPr="006938C3">
        <w:rPr>
          <w:rFonts w:ascii="Arial" w:hAnsi="Arial" w:cs="Arial"/>
          <w:color w:val="222222"/>
          <w:sz w:val="24"/>
          <w:szCs w:val="24"/>
          <w:shd w:val="clear" w:color="auto" w:fill="FFFFFF"/>
          <w:lang w:val="es-MX"/>
        </w:rPr>
        <w:t xml:space="preserve"> los datos siempre viajarán en una dirección, por ejemplo, desde DCE a DTE. </w:t>
      </w:r>
    </w:p>
    <w:p w14:paraId="5C318C5C" w14:textId="41F0E8E6" w:rsidR="003E26B1" w:rsidRPr="006938C3" w:rsidRDefault="003E26B1" w:rsidP="006938C3">
      <w:pPr>
        <w:spacing w:line="360" w:lineRule="auto"/>
        <w:rPr>
          <w:rFonts w:ascii="Arial" w:hAnsi="Arial" w:cs="Arial"/>
          <w:color w:val="222222"/>
          <w:sz w:val="24"/>
          <w:szCs w:val="24"/>
          <w:shd w:val="clear" w:color="auto" w:fill="FFFFFF"/>
          <w:lang w:val="es-MX"/>
        </w:rPr>
      </w:pPr>
      <w:r w:rsidRPr="006938C3">
        <w:rPr>
          <w:rFonts w:ascii="Arial" w:hAnsi="Arial" w:cs="Arial"/>
          <w:color w:val="222222"/>
          <w:sz w:val="24"/>
          <w:szCs w:val="24"/>
          <w:shd w:val="clear" w:color="auto" w:fill="FFFFFF"/>
          <w:lang w:val="es-MX"/>
        </w:rPr>
        <w:t>En un canal </w:t>
      </w:r>
      <w:proofErr w:type="spellStart"/>
      <w:r w:rsidRPr="006938C3">
        <w:rPr>
          <w:rFonts w:ascii="Arial" w:hAnsi="Arial" w:cs="Arial"/>
          <w:i/>
          <w:iCs/>
          <w:color w:val="222222"/>
          <w:sz w:val="24"/>
          <w:szCs w:val="24"/>
          <w:shd w:val="clear" w:color="auto" w:fill="FFFFFF"/>
          <w:lang w:val="es-MX"/>
        </w:rPr>
        <w:t>half</w:t>
      </w:r>
      <w:proofErr w:type="spellEnd"/>
      <w:r w:rsidRPr="006938C3">
        <w:rPr>
          <w:rFonts w:ascii="Arial" w:hAnsi="Arial" w:cs="Arial"/>
          <w:i/>
          <w:iCs/>
          <w:color w:val="222222"/>
          <w:sz w:val="24"/>
          <w:szCs w:val="24"/>
          <w:shd w:val="clear" w:color="auto" w:fill="FFFFFF"/>
          <w:lang w:val="es-MX"/>
        </w:rPr>
        <w:t xml:space="preserve"> </w:t>
      </w:r>
      <w:proofErr w:type="spellStart"/>
      <w:r w:rsidRPr="006938C3">
        <w:rPr>
          <w:rFonts w:ascii="Arial" w:hAnsi="Arial" w:cs="Arial"/>
          <w:i/>
          <w:iCs/>
          <w:color w:val="222222"/>
          <w:sz w:val="24"/>
          <w:szCs w:val="24"/>
          <w:shd w:val="clear" w:color="auto" w:fill="FFFFFF"/>
          <w:lang w:val="es-MX"/>
        </w:rPr>
        <w:t>duplex</w:t>
      </w:r>
      <w:proofErr w:type="spellEnd"/>
      <w:r w:rsidRPr="006938C3">
        <w:rPr>
          <w:rFonts w:ascii="Arial" w:hAnsi="Arial" w:cs="Arial"/>
          <w:color w:val="222222"/>
          <w:sz w:val="24"/>
          <w:szCs w:val="24"/>
          <w:shd w:val="clear" w:color="auto" w:fill="FFFFFF"/>
          <w:lang w:val="es-MX"/>
        </w:rPr>
        <w:t>, los datos pueden viajar en una u otra dirección, pero sólo durante un determinado periodo de tiempo; luego la línea debe ser conmutada antes que los datos puedan viajar en la otra dirección. En un canal </w:t>
      </w:r>
      <w:r w:rsidRPr="006938C3">
        <w:rPr>
          <w:rFonts w:ascii="Arial" w:hAnsi="Arial" w:cs="Arial"/>
          <w:i/>
          <w:iCs/>
          <w:color w:val="222222"/>
          <w:sz w:val="24"/>
          <w:szCs w:val="24"/>
          <w:shd w:val="clear" w:color="auto" w:fill="FFFFFF"/>
          <w:lang w:val="es-MX"/>
        </w:rPr>
        <w:t xml:space="preserve">full </w:t>
      </w:r>
      <w:proofErr w:type="spellStart"/>
      <w:r w:rsidRPr="006938C3">
        <w:rPr>
          <w:rFonts w:ascii="Arial" w:hAnsi="Arial" w:cs="Arial"/>
          <w:i/>
          <w:iCs/>
          <w:color w:val="222222"/>
          <w:sz w:val="24"/>
          <w:szCs w:val="24"/>
          <w:shd w:val="clear" w:color="auto" w:fill="FFFFFF"/>
          <w:lang w:val="es-MX"/>
        </w:rPr>
        <w:t>duplex</w:t>
      </w:r>
      <w:proofErr w:type="spellEnd"/>
      <w:r w:rsidRPr="006938C3">
        <w:rPr>
          <w:rFonts w:ascii="Arial" w:hAnsi="Arial" w:cs="Arial"/>
          <w:color w:val="222222"/>
          <w:sz w:val="24"/>
          <w:szCs w:val="24"/>
          <w:shd w:val="clear" w:color="auto" w:fill="FFFFFF"/>
          <w:lang w:val="es-MX"/>
        </w:rPr>
        <w:t>, los datos pueden viajar en ambos sentidos simultáneamente. Las líneas de </w:t>
      </w:r>
      <w:proofErr w:type="spellStart"/>
      <w:r w:rsidRPr="006938C3">
        <w:rPr>
          <w:rFonts w:ascii="Arial" w:hAnsi="Arial" w:cs="Arial"/>
          <w:i/>
          <w:iCs/>
          <w:color w:val="222222"/>
          <w:sz w:val="24"/>
          <w:szCs w:val="24"/>
          <w:shd w:val="clear" w:color="auto" w:fill="FFFFFF"/>
          <w:lang w:val="es-MX"/>
        </w:rPr>
        <w:t>handshaking</w:t>
      </w:r>
      <w:proofErr w:type="spellEnd"/>
      <w:r w:rsidRPr="006938C3">
        <w:rPr>
          <w:rFonts w:ascii="Arial" w:hAnsi="Arial" w:cs="Arial"/>
          <w:color w:val="222222"/>
          <w:sz w:val="24"/>
          <w:szCs w:val="24"/>
          <w:shd w:val="clear" w:color="auto" w:fill="FFFFFF"/>
          <w:lang w:val="es-MX"/>
        </w:rPr>
        <w:t> de la RS-232 se usan para resolver los problemas asociados con este modo de operación, tal como en qué dirección los datos deben viajar en un instante determinado.</w:t>
      </w:r>
    </w:p>
    <w:p w14:paraId="52238F0E" w14:textId="3933DB36" w:rsidR="003E26B1" w:rsidRPr="006938C3" w:rsidRDefault="003E26B1" w:rsidP="006938C3">
      <w:pPr>
        <w:spacing w:line="360" w:lineRule="auto"/>
        <w:rPr>
          <w:rFonts w:ascii="Arial" w:hAnsi="Arial" w:cs="Arial"/>
          <w:color w:val="222222"/>
          <w:sz w:val="24"/>
          <w:szCs w:val="24"/>
          <w:shd w:val="clear" w:color="auto" w:fill="FFFFFF"/>
          <w:lang w:val="es-MX"/>
        </w:rPr>
      </w:pPr>
    </w:p>
    <w:p w14:paraId="156D7944" w14:textId="23D1E698" w:rsidR="003E26B1" w:rsidRPr="006938C3" w:rsidRDefault="003E26B1" w:rsidP="006938C3">
      <w:pPr>
        <w:spacing w:line="360" w:lineRule="auto"/>
        <w:rPr>
          <w:rFonts w:ascii="Arial" w:hAnsi="Arial" w:cs="Arial"/>
          <w:color w:val="222222"/>
          <w:sz w:val="24"/>
          <w:szCs w:val="24"/>
          <w:shd w:val="clear" w:color="auto" w:fill="FFFFFF"/>
          <w:lang w:val="es-MX"/>
        </w:rPr>
      </w:pPr>
    </w:p>
    <w:p w14:paraId="4688143C" w14:textId="6D7D126B" w:rsidR="003E26B1" w:rsidRPr="006938C3" w:rsidRDefault="003E26B1" w:rsidP="006938C3">
      <w:pPr>
        <w:spacing w:line="360" w:lineRule="auto"/>
        <w:rPr>
          <w:rFonts w:ascii="Arial" w:hAnsi="Arial" w:cs="Arial"/>
          <w:color w:val="222222"/>
          <w:sz w:val="24"/>
          <w:szCs w:val="24"/>
          <w:shd w:val="clear" w:color="auto" w:fill="FFFFFF"/>
          <w:lang w:val="es-MX"/>
        </w:rPr>
      </w:pPr>
    </w:p>
    <w:p w14:paraId="72387DCB" w14:textId="269C662F" w:rsidR="003E26B1" w:rsidRPr="006938C3" w:rsidRDefault="003E26B1" w:rsidP="006938C3">
      <w:pPr>
        <w:spacing w:line="360" w:lineRule="auto"/>
        <w:rPr>
          <w:rFonts w:ascii="Arial" w:hAnsi="Arial" w:cs="Arial"/>
          <w:b/>
          <w:bCs/>
          <w:sz w:val="24"/>
          <w:szCs w:val="24"/>
          <w:lang w:val="es-MX"/>
        </w:rPr>
      </w:pPr>
      <w:r w:rsidRPr="006938C3">
        <w:rPr>
          <w:rFonts w:ascii="Arial" w:hAnsi="Arial" w:cs="Arial"/>
          <w:b/>
          <w:bCs/>
          <w:sz w:val="24"/>
          <w:szCs w:val="24"/>
          <w:lang w:val="es-MX"/>
        </w:rPr>
        <w:t>RS485</w:t>
      </w:r>
    </w:p>
    <w:p w14:paraId="5908CD4C" w14:textId="55FC21CB" w:rsidR="003E26B1" w:rsidRPr="006938C3" w:rsidRDefault="003E26B1" w:rsidP="006938C3">
      <w:pPr>
        <w:spacing w:line="360" w:lineRule="auto"/>
        <w:rPr>
          <w:rFonts w:ascii="Arial" w:hAnsi="Arial" w:cs="Arial"/>
          <w:sz w:val="24"/>
          <w:szCs w:val="24"/>
          <w:lang w:val="es-MX"/>
        </w:rPr>
      </w:pPr>
      <w:r w:rsidRPr="006938C3">
        <w:rPr>
          <w:rFonts w:ascii="Arial" w:hAnsi="Arial" w:cs="Arial"/>
          <w:color w:val="222222"/>
          <w:sz w:val="24"/>
          <w:szCs w:val="24"/>
          <w:shd w:val="clear" w:color="auto" w:fill="FFFFFF"/>
          <w:lang w:val="es-MX"/>
        </w:rPr>
        <w:t>o también conocido como </w:t>
      </w:r>
      <w:r w:rsidRPr="006938C3">
        <w:rPr>
          <w:rFonts w:ascii="Arial" w:hAnsi="Arial" w:cs="Arial"/>
          <w:b/>
          <w:bCs/>
          <w:color w:val="222222"/>
          <w:sz w:val="24"/>
          <w:szCs w:val="24"/>
          <w:shd w:val="clear" w:color="auto" w:fill="FFFFFF"/>
          <w:lang w:val="es-MX"/>
        </w:rPr>
        <w:t>EIA-485</w:t>
      </w:r>
      <w:r w:rsidRPr="006938C3">
        <w:rPr>
          <w:rFonts w:ascii="Arial" w:hAnsi="Arial" w:cs="Arial"/>
          <w:color w:val="222222"/>
          <w:sz w:val="24"/>
          <w:szCs w:val="24"/>
          <w:shd w:val="clear" w:color="auto" w:fill="FFFFFF"/>
          <w:lang w:val="es-MX"/>
        </w:rPr>
        <w:t>, que lleva el nombre del comité que lo convirtió en estándar en </w:t>
      </w:r>
      <w:r w:rsidRPr="006938C3">
        <w:rPr>
          <w:rFonts w:ascii="Arial" w:hAnsi="Arial" w:cs="Arial"/>
          <w:sz w:val="24"/>
          <w:szCs w:val="24"/>
          <w:lang w:val="es-MX"/>
        </w:rPr>
        <w:t>1983</w:t>
      </w:r>
      <w:r w:rsidRPr="006938C3">
        <w:rPr>
          <w:rFonts w:ascii="Arial" w:hAnsi="Arial" w:cs="Arial"/>
          <w:color w:val="222222"/>
          <w:sz w:val="24"/>
          <w:szCs w:val="24"/>
          <w:shd w:val="clear" w:color="auto" w:fill="FFFFFF"/>
          <w:lang w:val="es-MX"/>
        </w:rPr>
        <w:t>. Es un estándar de comunicaciones en bus de la capa física del </w:t>
      </w:r>
      <w:r w:rsidRPr="006938C3">
        <w:rPr>
          <w:rFonts w:ascii="Arial" w:hAnsi="Arial" w:cs="Arial"/>
          <w:sz w:val="24"/>
          <w:szCs w:val="24"/>
          <w:lang w:val="es-MX"/>
        </w:rPr>
        <w:t>modelo OSI.</w:t>
      </w:r>
    </w:p>
    <w:p w14:paraId="44A9517F" w14:textId="2FE371E5" w:rsidR="003E26B1" w:rsidRPr="006938C3" w:rsidRDefault="003E26B1" w:rsidP="006938C3">
      <w:pPr>
        <w:spacing w:line="360" w:lineRule="auto"/>
        <w:rPr>
          <w:rFonts w:ascii="Arial" w:hAnsi="Arial" w:cs="Arial"/>
          <w:b/>
          <w:bCs/>
          <w:sz w:val="24"/>
          <w:szCs w:val="24"/>
          <w:lang w:val="es-MX"/>
        </w:rPr>
      </w:pPr>
      <w:r w:rsidRPr="006938C3">
        <w:rPr>
          <w:rFonts w:ascii="Arial" w:hAnsi="Arial" w:cs="Arial"/>
          <w:color w:val="222222"/>
          <w:sz w:val="24"/>
          <w:szCs w:val="24"/>
          <w:shd w:val="clear" w:color="auto" w:fill="FFFFFF"/>
          <w:lang w:val="es-MX"/>
        </w:rPr>
        <w:t xml:space="preserve">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w:t>
      </w:r>
      <w:r w:rsidRPr="006938C3">
        <w:rPr>
          <w:rFonts w:ascii="Arial" w:hAnsi="Arial" w:cs="Arial"/>
          <w:color w:val="222222"/>
          <w:sz w:val="24"/>
          <w:szCs w:val="24"/>
          <w:shd w:val="clear" w:color="auto" w:fill="FFFFFF"/>
          <w:lang w:val="es-MX"/>
        </w:rPr>
        <w:lastRenderedPageBreak/>
        <w:t>trenzados) que admite 32, 128 o 256 estaciones en 1 solo par, con una longitud máxima de 1200 metros operando entre 300 y 19 200 bit/s y la comunicación (</w:t>
      </w:r>
      <w:proofErr w:type="spellStart"/>
      <w:r w:rsidRPr="006938C3">
        <w:rPr>
          <w:rFonts w:ascii="Arial" w:hAnsi="Arial" w:cs="Arial"/>
          <w:color w:val="222222"/>
          <w:sz w:val="24"/>
          <w:szCs w:val="24"/>
          <w:shd w:val="clear" w:color="auto" w:fill="FFFFFF"/>
          <w:lang w:val="es-MX"/>
        </w:rPr>
        <w:t>semiduplex</w:t>
      </w:r>
      <w:proofErr w:type="spellEnd"/>
      <w:r w:rsidRPr="006938C3">
        <w:rPr>
          <w:rFonts w:ascii="Arial" w:hAnsi="Arial" w:cs="Arial"/>
          <w:color w:val="222222"/>
          <w:sz w:val="24"/>
          <w:szCs w:val="24"/>
          <w:shd w:val="clear" w:color="auto" w:fill="FFFFFF"/>
          <w:lang w:val="es-MX"/>
        </w:rPr>
        <w:t>) dependiendo del consumo de cada driver. La transmisión diferencial permite alcanzar mayor distancia con una notable inmunidad al ruido, siempre que el bus de comunicación conserve las características de bus balanceado dando la posibilidad de una configuración multipunto.</w:t>
      </w:r>
      <w:bookmarkEnd w:id="0"/>
    </w:p>
    <w:sectPr w:rsidR="003E26B1" w:rsidRPr="006938C3" w:rsidSect="006938C3">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4EDD6" w14:textId="77777777" w:rsidR="00206A44" w:rsidRDefault="00206A44" w:rsidP="006938C3">
      <w:pPr>
        <w:spacing w:after="0" w:line="240" w:lineRule="auto"/>
      </w:pPr>
      <w:r>
        <w:separator/>
      </w:r>
    </w:p>
  </w:endnote>
  <w:endnote w:type="continuationSeparator" w:id="0">
    <w:p w14:paraId="37187165" w14:textId="77777777" w:rsidR="00206A44" w:rsidRDefault="00206A44" w:rsidP="0069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E2A6" w14:textId="77777777" w:rsidR="006938C3" w:rsidRDefault="00693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0E4A" w14:textId="77777777" w:rsidR="006938C3" w:rsidRDefault="006938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33D7E" w14:textId="77777777" w:rsidR="006938C3" w:rsidRDefault="00693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63668" w14:textId="77777777" w:rsidR="00206A44" w:rsidRDefault="00206A44" w:rsidP="006938C3">
      <w:pPr>
        <w:spacing w:after="0" w:line="240" w:lineRule="auto"/>
      </w:pPr>
      <w:r>
        <w:separator/>
      </w:r>
    </w:p>
  </w:footnote>
  <w:footnote w:type="continuationSeparator" w:id="0">
    <w:p w14:paraId="32FA2DE2" w14:textId="77777777" w:rsidR="00206A44" w:rsidRDefault="00206A44" w:rsidP="00693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3F32B" w14:textId="77777777" w:rsidR="006938C3" w:rsidRDefault="00693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689663"/>
      <w:docPartObj>
        <w:docPartGallery w:val="Watermarks"/>
        <w:docPartUnique/>
      </w:docPartObj>
    </w:sdtPr>
    <w:sdtContent>
      <w:p w14:paraId="2A4BE3B0" w14:textId="3AE4C994" w:rsidR="006938C3" w:rsidRDefault="006938C3">
        <w:pPr>
          <w:pStyle w:val="Header"/>
        </w:pPr>
        <w:r>
          <w:rPr>
            <w:noProof/>
          </w:rPr>
          <w:pict w14:anchorId="257ACC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49" type="#_x0000_t136" style="position:absolute;margin-left:0;margin-top:0;width:468pt;height:117pt;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16803" w14:textId="77777777" w:rsidR="006938C3" w:rsidRDefault="00693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A1"/>
    <w:rsid w:val="00206A44"/>
    <w:rsid w:val="003E26B1"/>
    <w:rsid w:val="006938C3"/>
    <w:rsid w:val="009F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F87C6B"/>
  <w15:chartTrackingRefBased/>
  <w15:docId w15:val="{29EF286F-588E-4F81-8FEC-9CE7F9E4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48A1"/>
    <w:rPr>
      <w:color w:val="0000FF"/>
      <w:u w:val="single"/>
    </w:rPr>
  </w:style>
  <w:style w:type="paragraph" w:styleId="Header">
    <w:name w:val="header"/>
    <w:basedOn w:val="Normal"/>
    <w:link w:val="HeaderChar"/>
    <w:uiPriority w:val="99"/>
    <w:unhideWhenUsed/>
    <w:rsid w:val="006938C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38C3"/>
  </w:style>
  <w:style w:type="paragraph" w:styleId="Footer">
    <w:name w:val="footer"/>
    <w:basedOn w:val="Normal"/>
    <w:link w:val="FooterChar"/>
    <w:uiPriority w:val="99"/>
    <w:unhideWhenUsed/>
    <w:rsid w:val="006938C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9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477</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diego cruz</cp:lastModifiedBy>
  <cp:revision>2</cp:revision>
  <dcterms:created xsi:type="dcterms:W3CDTF">2020-03-11T15:16:00Z</dcterms:created>
  <dcterms:modified xsi:type="dcterms:W3CDTF">2020-03-22T05:52:00Z</dcterms:modified>
</cp:coreProperties>
</file>