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4E79"/>
          <w:sz w:val="48"/>
          <w:szCs w:val="48"/>
        </w:rPr>
        <w:t xml:space="preserve">ROTEIRO DE ENTREVISTA</w:t>
      </w:r>
    </w:p>
    <w:p>
      <w:pPr>
        <w:spacing w:after="100" w:before="0"/>
        <w:jc w:val="center"/>
      </w:pPr>
      <w:r>
        <w:rPr>
          <w:rFonts w:ascii="Arial" w:cs="Arial" w:eastAsia="Arial" w:hAnsi="Arial"/>
          <w:color w:val="2E75B6"/>
          <w:sz w:val="32"/>
          <w:szCs w:val="32"/>
        </w:rPr>
        <w:t xml:space="preserve">Aprovisionador de Manutenção</w:t>
      </w:r>
    </w:p>
    <w:p>
      <w:pPr>
        <w:spacing w:after="100" w:before="0"/>
        <w:jc w:val="center"/>
      </w:pPr>
      <w:r>
        <w:rPr>
          <w:rFonts w:ascii="Arial" w:cs="Arial" w:eastAsia="Arial" w:hAnsi="Arial"/>
          <w:color w:val="555555"/>
          <w:sz w:val="28"/>
          <w:szCs w:val="28"/>
        </w:rPr>
        <w:t xml:space="preserve">Jaguar Mining — Beneficiamento de Ouro</w:t>
      </w:r>
    </w:p>
    <w:p>
      <w:pPr>
        <w:spacing w:after="800" w:before="0"/>
        <w:jc w:val="center"/>
      </w:pPr>
      <w:r>
        <w:rPr>
          <w:rFonts w:ascii="Arial" w:cs="Arial" w:eastAsia="Arial" w:hAnsi="Arial"/>
          <w:color w:val="777777"/>
          <w:sz w:val="24"/>
          <w:szCs w:val="24"/>
        </w:rPr>
        <w:t xml:space="preserve">Diego Henrique Ferreira</w:t>
      </w:r>
    </w:p>
    <w:p>
      <w:pPr>
        <w:pBdr>
          <w:bottom w:val="single" w:color="2E75B6" w:sz="8" w:space="1"/>
        </w:pBdr>
        <w:spacing w:after="200" w:before="0"/>
      </w:pPr>
      <w:r>
        <w:rPr>
          <w:rFonts w:ascii="Arial" w:cs="Arial" w:eastAsia="Arial" w:hAnsi="Arial"/>
          <w:b/>
          <w:bCs/>
          <w:color w:val="1F4E79"/>
          <w:sz w:val="32"/>
          <w:szCs w:val="32"/>
        </w:rPr>
        <w:t xml:space="preserve">1. Seu Raio-X vs. A Vaga</w:t>
      </w:r>
    </w:p>
    <w:p>
      <w:pPr>
        <w:spacing w:after="60" w:before="60"/>
      </w:pPr>
      <w:r>
        <w:t xml:space="preserve"/>
      </w:r>
    </w:p>
    <w:p>
      <w:pPr>
        <w:spacing w:after="120" w:before="300"/>
      </w:pPr>
      <w:r>
        <w:rPr>
          <w:rFonts w:ascii="Arial" w:cs="Arial" w:eastAsia="Arial" w:hAnsi="Arial"/>
          <w:b/>
          <w:bCs/>
          <w:color w:val="375623"/>
          <w:sz w:val="24"/>
          <w:szCs w:val="24"/>
        </w:rPr>
        <w:t xml:space="preserve">✅ Seus pontos fortes para esta vaga</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SAP MM e PM com experiência real</w:t>
      </w:r>
      <w:r>
        <w:rPr>
          <w:rFonts w:ascii="Arial" w:cs="Arial" w:eastAsia="Arial" w:hAnsi="Arial"/>
          <w:color w:val="333333"/>
          <w:sz w:val="20"/>
          <w:szCs w:val="20"/>
        </w:rPr>
        <w:t xml:space="preserve"> — ArcelorMittal (Técnico de Suprimentos) + estágio em equipamentos móveis</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PCM na Moderna Transportes</w:t>
      </w:r>
      <w:r>
        <w:rPr>
          <w:rFonts w:ascii="Arial" w:cs="Arial" w:eastAsia="Arial" w:hAnsi="Arial"/>
          <w:color w:val="333333"/>
          <w:sz w:val="20"/>
          <w:szCs w:val="20"/>
        </w:rPr>
        <w:t xml:space="preserve"> — você entende o lado da manutenção, raro num aprovisionador</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Engenheiro Mecânico</w:t>
      </w:r>
      <w:r>
        <w:rPr>
          <w:rFonts w:ascii="Arial" w:cs="Arial" w:eastAsia="Arial" w:hAnsi="Arial"/>
          <w:color w:val="333333"/>
          <w:sz w:val="20"/>
          <w:szCs w:val="20"/>
        </w:rPr>
        <w:t xml:space="preserve"> — conhecimento técnico de equipamentos acima do esperado para a função</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Controle de estoque e recebimento de NF</w:t>
      </w:r>
      <w:r>
        <w:rPr>
          <w:rFonts w:ascii="Arial" w:cs="Arial" w:eastAsia="Arial" w:hAnsi="Arial"/>
          <w:color w:val="333333"/>
          <w:sz w:val="20"/>
          <w:szCs w:val="20"/>
        </w:rPr>
        <w:t xml:space="preserve"> — experiência direta e recente na ArcelorMittal</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Power BI e Excel avançado</w:t>
      </w:r>
      <w:r>
        <w:rPr>
          <w:rFonts w:ascii="Arial" w:cs="Arial" w:eastAsia="Arial" w:hAnsi="Arial"/>
          <w:color w:val="333333"/>
          <w:sz w:val="20"/>
          <w:szCs w:val="20"/>
        </w:rPr>
        <w:t xml:space="preserve"> — diferencial para relatórios de compras e acompanhamento orçamentário</w:t>
      </w:r>
    </w:p>
    <w:p>
      <w:pPr>
        <w:spacing w:after="60" w:before="60"/>
      </w:pPr>
      <w:r>
        <w:t xml:space="preserve"/>
      </w:r>
    </w:p>
    <w:p>
      <w:pPr>
        <w:spacing w:after="120" w:before="300"/>
      </w:pPr>
      <w:r>
        <w:rPr>
          <w:rFonts w:ascii="Arial" w:cs="Arial" w:eastAsia="Arial" w:hAnsi="Arial"/>
          <w:b/>
          <w:bCs/>
          <w:color w:val="7F6000"/>
          <w:sz w:val="24"/>
          <w:szCs w:val="24"/>
        </w:rPr>
        <w:t xml:space="preserve">⚠️ Pontos que o gestor vai questionar</w:t>
      </w:r>
    </w:p>
    <w:p>
      <w:pPr>
        <w:pStyle w:val="ListParagraph"/>
        <w:numPr>
          <w:ilvl w:val="0"/>
          <w:numId w:val="2"/>
        </w:numPr>
        <w:spacing w:after="40" w:before="40"/>
      </w:pPr>
      <w:r>
        <w:rPr>
          <w:rFonts w:ascii="Arial" w:cs="Arial" w:eastAsia="Arial" w:hAnsi="Arial"/>
          <w:color w:val="333333"/>
          <w:sz w:val="20"/>
          <w:szCs w:val="20"/>
        </w:rPr>
        <w:t xml:space="preserve">Último cargo foi Supervisor — por que voltar para função operacional?</w:t>
      </w:r>
    </w:p>
    <w:p>
      <w:pPr>
        <w:pStyle w:val="ListParagraph"/>
        <w:numPr>
          <w:ilvl w:val="0"/>
          <w:numId w:val="2"/>
        </w:numPr>
        <w:spacing w:after="40" w:before="40"/>
      </w:pPr>
      <w:r>
        <w:rPr>
          <w:rFonts w:ascii="Arial" w:cs="Arial" w:eastAsia="Arial" w:hAnsi="Arial"/>
          <w:color w:val="333333"/>
          <w:sz w:val="20"/>
          <w:szCs w:val="20"/>
        </w:rPr>
        <w:t xml:space="preserve">Zero experiência em mineração — ele vai testar se você conhece o contexto</w:t>
      </w:r>
    </w:p>
    <w:p>
      <w:pPr>
        <w:pStyle w:val="ListParagraph"/>
        <w:numPr>
          <w:ilvl w:val="0"/>
          <w:numId w:val="2"/>
        </w:numPr>
        <w:spacing w:after="40" w:before="40"/>
      </w:pPr>
      <w:r>
        <w:rPr>
          <w:rFonts w:ascii="Arial" w:cs="Arial" w:eastAsia="Arial" w:hAnsi="Arial"/>
          <w:color w:val="333333"/>
          <w:sz w:val="20"/>
          <w:szCs w:val="20"/>
        </w:rPr>
        <w:t xml:space="preserve">Reuniões S+1/S/S-1, coletor de custos, diligenciamento — vai checar se você sabe na prática</w:t>
      </w:r>
    </w:p>
    <w:p>
      <w:pPr>
        <w:spacing w:after="60" w:before="60"/>
      </w:pPr>
      <w:r>
        <w:t xml:space="preserve"/>
      </w:r>
    </w:p>
    <w:p>
      <w:r>
        <w:br w:type="page"/>
      </w:r>
    </w:p>
    <w:p>
      <w:pPr>
        <w:pBdr>
          <w:bottom w:val="single" w:color="2E75B6" w:sz="8" w:space="1"/>
        </w:pBdr>
        <w:spacing w:after="200" w:before="0"/>
      </w:pPr>
      <w:r>
        <w:rPr>
          <w:rFonts w:ascii="Arial" w:cs="Arial" w:eastAsia="Arial" w:hAnsi="Arial"/>
          <w:b/>
          <w:bCs/>
          <w:color w:val="1F4E79"/>
          <w:sz w:val="32"/>
          <w:szCs w:val="32"/>
        </w:rPr>
        <w:t xml:space="preserve">2. Perguntas e Respostas Prontas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pPr>
              <w:spacing w:after="80" w:before="0"/>
            </w:pPr>
            <w:r>
              <w:rPr>
                <w:rFonts w:ascii="Arial" w:cs="Arial" w:eastAsia="Arial" w:hAnsi="Arial"/>
                <w:b/>
                <w:bCs/>
                <w:color w:val="1F4E79"/>
                <w:sz w:val="20"/>
                <w:szCs w:val="20"/>
              </w:rPr>
              <w:t xml:space="preserve">❓ PERGUNTA 1 — A Transição de Carreira</w:t>
            </w:r>
          </w:p>
          <w:p>
            <w:pPr>
              <w:spacing w:after="80" w:before="0"/>
            </w:pPr>
            <w:r>
              <w:rPr>
                <w:rFonts w:ascii="Arial" w:cs="Arial" w:eastAsia="Arial" w:hAnsi="Arial"/>
                <w:color w:val="333333"/>
                <w:sz w:val="20"/>
                <w:szCs w:val="20"/>
              </w:rPr>
              <w:t xml:space="preserve">"Você foi supervisor e é engenheiro. Por que essa vaga operacional e por que mineração?"</w:t>
            </w:r>
          </w:p>
        </w:tc>
      </w:tr>
    </w:tbl>
    <w:p>
      <w:pPr>
        <w:spacing w:after="60" w:before="60"/>
      </w:pPr>
      <w:r>
        <w:t xml:space="preserve"/>
      </w:r>
    </w:p>
    <w:p>
      <w:pPr>
        <w:spacing w:after="80" w:before="200"/>
      </w:pPr>
      <w:r>
        <w:rPr>
          <w:rFonts w:ascii="Arial" w:cs="Arial" w:eastAsia="Arial" w:hAnsi="Arial"/>
          <w:b/>
          <w:bCs/>
          <w:color w:val="444444"/>
          <w:sz w:val="22"/>
          <w:szCs w:val="22"/>
        </w:rPr>
        <w:t xml:space="preserve">Resposta ideal:</w:t>
      </w:r>
    </w:p>
    <w:p>
      <w:pPr>
        <w:pBdr>
          <w:left w:val="single" w:color="2E75B6" w:sz="12" w:space="6"/>
        </w:pBdr>
        <w:spacing w:after="120" w:before="120"/>
        <w:ind w:left="600" w:right="600"/>
      </w:pPr>
      <w:r>
        <w:rPr>
          <w:rFonts w:ascii="Arial" w:cs="Arial" w:eastAsia="Arial" w:hAnsi="Arial"/>
          <w:color w:val="1F497D"/>
          <w:sz w:val="20"/>
          <w:szCs w:val="20"/>
        </w:rPr>
        <w:t xml:space="preserve">"Minha trajetória sempre caminhou entre manutenção e suprimentos — fui Técnico de Suprimentos na ArcelorMittal e analista de PCM, então conheço os dois lados: o que a manutenção precisa e como o aprovisionamento precisa responder."</w:t>
      </w:r>
    </w:p>
    <w:p>
      <w:pPr>
        <w:pBdr>
          <w:left w:val="single" w:color="2E75B6" w:sz="12" w:space="6"/>
        </w:pBdr>
        <w:spacing w:after="120" w:before="120"/>
        <w:ind w:left="600" w:right="600"/>
      </w:pPr>
      <w:r>
        <w:rPr>
          <w:rFonts w:ascii="Arial" w:cs="Arial" w:eastAsia="Arial" w:hAnsi="Arial"/>
          <w:color w:val="1F497D"/>
          <w:sz w:val="20"/>
          <w:szCs w:val="20"/>
        </w:rPr>
        <w:t xml:space="preserve">"A função de supervisor me deu visão de gestão, mas percebi que quero aprofundar em suprimentos dentro de um ambiente industrial mais complexo — e mineração é exatamente isso. Não venho para aprender do zero. Venho com SAP MM e PM rodando, experiência com controle de estoque, recebimento de materiais e ordens de serviço. Quero aplicar isso num ambiente de maior exigência e entregar resultado desde o início."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0"/>
                <w:szCs w:val="20"/>
              </w:rPr>
              <w:t xml:space="preserve">💡 O que essa resposta demonstra</w:t>
            </w:r>
          </w:p>
          <w:p>
            <w:pPr>
              <w:pStyle w:val="ListParagraph"/>
              <w:numPr>
                <w:ilvl w:val="0"/>
                <w:numId w:val="2"/>
              </w:numPr>
              <w:spacing w:after="40" w:before="40"/>
            </w:pPr>
            <w:r>
              <w:rPr>
                <w:rFonts w:ascii="Arial" w:cs="Arial" w:eastAsia="Arial" w:hAnsi="Arial"/>
                <w:color w:val="333333"/>
                <w:sz w:val="20"/>
                <w:szCs w:val="20"/>
              </w:rPr>
              <w:t xml:space="preserve">Explica a transição de forma lógica — não é regresso, é foco</w:t>
            </w:r>
          </w:p>
          <w:p>
            <w:pPr>
              <w:pStyle w:val="ListParagraph"/>
              <w:numPr>
                <w:ilvl w:val="0"/>
                <w:numId w:val="2"/>
              </w:numPr>
              <w:spacing w:after="40" w:before="40"/>
            </w:pPr>
            <w:r>
              <w:rPr>
                <w:rFonts w:ascii="Arial" w:cs="Arial" w:eastAsia="Arial" w:hAnsi="Arial"/>
                <w:color w:val="333333"/>
                <w:sz w:val="20"/>
                <w:szCs w:val="20"/>
              </w:rPr>
              <w:t xml:space="preserve">Coloca sua experiência como ativo, não como desvio</w:t>
            </w:r>
          </w:p>
          <w:p>
            <w:pPr>
              <w:pStyle w:val="ListParagraph"/>
              <w:numPr>
                <w:ilvl w:val="0"/>
                <w:numId w:val="2"/>
              </w:numPr>
              <w:spacing w:after="40" w:before="40"/>
            </w:pPr>
            <w:r>
              <w:rPr>
                <w:rFonts w:ascii="Arial" w:cs="Arial" w:eastAsia="Arial" w:hAnsi="Arial"/>
                <w:color w:val="333333"/>
                <w:sz w:val="20"/>
                <w:szCs w:val="20"/>
              </w:rPr>
              <w:t xml:space="preserve">Fala em entrega, não em recebimento</w:t>
            </w:r>
          </w:p>
          <w:p>
            <w:pPr>
              <w:pStyle w:val="ListParagraph"/>
              <w:numPr>
                <w:ilvl w:val="0"/>
                <w:numId w:val="2"/>
              </w:numPr>
              <w:spacing w:after="40" w:before="40"/>
            </w:pPr>
            <w:r>
              <w:rPr>
                <w:rFonts w:ascii="Arial" w:cs="Arial" w:eastAsia="Arial" w:hAnsi="Arial"/>
                <w:color w:val="333333"/>
                <w:sz w:val="20"/>
                <w:szCs w:val="20"/>
              </w:rPr>
              <w:t xml:space="preserve">Menciona SAP, estoque e ordens — palavras que o gestor quer ouvir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pPr>
              <w:spacing w:after="80" w:before="0"/>
            </w:pPr>
            <w:r>
              <w:rPr>
                <w:rFonts w:ascii="Arial" w:cs="Arial" w:eastAsia="Arial" w:hAnsi="Arial"/>
                <w:b/>
                <w:bCs/>
                <w:color w:val="1F4E79"/>
                <w:sz w:val="20"/>
                <w:szCs w:val="20"/>
              </w:rPr>
              <w:t xml:space="preserve">❓ PERGUNTA 2 — Ciclo S+1 / S / S-1</w:t>
            </w:r>
          </w:p>
          <w:p>
            <w:pPr>
              <w:spacing w:after="80" w:before="0"/>
            </w:pPr>
            <w:r>
              <w:rPr>
                <w:rFonts w:ascii="Arial" w:cs="Arial" w:eastAsia="Arial" w:hAnsi="Arial"/>
                <w:color w:val="333333"/>
                <w:sz w:val="20"/>
                <w:szCs w:val="20"/>
              </w:rPr>
              <w:t xml:space="preserve">"Me explica o que você entende por esse ciclo e como atuaria nessas reuniões como aprovisionador."</w:t>
            </w:r>
          </w:p>
        </w:tc>
      </w:tr>
    </w:tbl>
    <w:p>
      <w:pPr>
        <w:spacing w:after="60" w:before="60"/>
      </w:pPr>
      <w:r>
        <w:t xml:space="preserve"/>
      </w:r>
    </w:p>
    <w:p>
      <w:pPr>
        <w:spacing w:after="80" w:before="200"/>
      </w:pPr>
      <w:r>
        <w:rPr>
          <w:rFonts w:ascii="Arial" w:cs="Arial" w:eastAsia="Arial" w:hAnsi="Arial"/>
          <w:b/>
          <w:bCs/>
          <w:color w:val="444444"/>
          <w:sz w:val="22"/>
          <w:szCs w:val="22"/>
        </w:rPr>
        <w:t xml:space="preserve">Resposta ideal:</w:t>
      </w:r>
    </w:p>
    <w:p>
      <w:pPr>
        <w:pBdr>
          <w:left w:val="single" w:color="2E75B6" w:sz="12" w:space="6"/>
        </w:pBdr>
        <w:spacing w:after="120" w:before="120"/>
        <w:ind w:left="600" w:right="600"/>
      </w:pPr>
      <w:r>
        <w:rPr>
          <w:rFonts w:ascii="Arial" w:cs="Arial" w:eastAsia="Arial" w:hAnsi="Arial"/>
          <w:color w:val="1F497D"/>
          <w:sz w:val="20"/>
          <w:szCs w:val="20"/>
        </w:rPr>
        <w:t xml:space="preserve">"S+1 é a semana seguinte — verifico se todos os materiais das ordens programadas já estão disponíveis em estoque ou com prazo de entrega confirmado. Se houver pedido em aberto com risco de atraso, já sinalizo nessa reunião para a equipe replanejar com antecedência."</w:t>
      </w:r>
    </w:p>
    <w:p>
      <w:pPr>
        <w:pBdr>
          <w:left w:val="single" w:color="2E75B6" w:sz="12" w:space="6"/>
        </w:pBdr>
        <w:spacing w:after="120" w:before="120"/>
        <w:ind w:left="600" w:right="600"/>
      </w:pPr>
      <w:r>
        <w:rPr>
          <w:rFonts w:ascii="Arial" w:cs="Arial" w:eastAsia="Arial" w:hAnsi="Arial"/>
          <w:color w:val="1F497D"/>
          <w:sz w:val="20"/>
          <w:szCs w:val="20"/>
        </w:rPr>
        <w:t xml:space="preserve">"S é a semana atual — acompanho se os materiais estão saindo do almoxarifado conforme o planejado e trato demandas emergenciais imediatas."</w:t>
      </w:r>
    </w:p>
    <w:p>
      <w:pPr>
        <w:pBdr>
          <w:left w:val="single" w:color="2E75B6" w:sz="12" w:space="6"/>
        </w:pBdr>
        <w:spacing w:after="120" w:before="120"/>
        <w:ind w:left="600" w:right="600"/>
      </w:pPr>
      <w:r>
        <w:rPr>
          <w:rFonts w:ascii="Arial" w:cs="Arial" w:eastAsia="Arial" w:hAnsi="Arial"/>
          <w:color w:val="1F497D"/>
          <w:sz w:val="20"/>
          <w:szCs w:val="20"/>
        </w:rPr>
        <w:t xml:space="preserve">"S-1 é a semana anterior — faço a análise do que foi executado, o que sobrou, inicio as devoluções dos materiais não utilizados para o estoque. Meu papel nessas reuniões é ser a voz do suprimentos — informar desvios antes que virem problema para a execução, não depois."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pPr>
              <w:spacing w:after="80" w:before="0"/>
            </w:pPr>
            <w:r>
              <w:rPr>
                <w:rFonts w:ascii="Arial" w:cs="Arial" w:eastAsia="Arial" w:hAnsi="Arial"/>
                <w:b/>
                <w:bCs/>
                <w:color w:val="1F4E79"/>
                <w:sz w:val="20"/>
                <w:szCs w:val="20"/>
              </w:rPr>
              <w:t xml:space="preserve">❓ PERGUNTA 3 — Fluxo SAP na prática</w:t>
            </w:r>
          </w:p>
          <w:p>
            <w:pPr>
              <w:spacing w:after="80" w:before="0"/>
            </w:pPr>
            <w:r>
              <w:rPr>
                <w:rFonts w:ascii="Arial" w:cs="Arial" w:eastAsia="Arial" w:hAnsi="Arial"/>
                <w:color w:val="333333"/>
                <w:sz w:val="20"/>
                <w:szCs w:val="20"/>
              </w:rPr>
              <w:t xml:space="preserve">"Quais transações você usaria para checar ordens com necessidade de material, verificar coletor de custos e liberar ordens de serviço?"</w:t>
            </w:r>
          </w:p>
        </w:tc>
      </w:tr>
    </w:tbl>
    <w:p>
      <w:pPr>
        <w:spacing w:after="60" w:before="60"/>
      </w:pPr>
      <w:r>
        <w:t xml:space="preserve"/>
      </w:r>
    </w:p>
    <w:p>
      <w:pPr>
        <w:spacing w:after="80" w:before="200"/>
      </w:pPr>
      <w:r>
        <w:rPr>
          <w:rFonts w:ascii="Arial" w:cs="Arial" w:eastAsia="Arial" w:hAnsi="Arial"/>
          <w:b/>
          <w:bCs/>
          <w:color w:val="444444"/>
          <w:sz w:val="22"/>
          <w:szCs w:val="22"/>
        </w:rPr>
        <w:t xml:space="preserve">Resposta ideal:</w:t>
      </w:r>
    </w:p>
    <w:p>
      <w:pPr>
        <w:pBdr>
          <w:left w:val="single" w:color="2E75B6" w:sz="12" w:space="6"/>
        </w:pBdr>
        <w:spacing w:after="120" w:before="120"/>
        <w:ind w:left="600" w:right="600"/>
      </w:pPr>
      <w:r>
        <w:rPr>
          <w:rFonts w:ascii="Arial" w:cs="Arial" w:eastAsia="Arial" w:hAnsi="Arial"/>
          <w:color w:val="1F497D"/>
          <w:sz w:val="20"/>
          <w:szCs w:val="20"/>
        </w:rPr>
        <w:t xml:space="preserve">"Começo pelo IW38 filtrando as ordens para identificar quais têm materiais pendentes. Para verificar o coletor de custos abro a ordem no IW32 e confiro o centro de custo vinculado antes de qualquer movimentação — evita retrabalho contábil. Para liberar a ordem também uso o IW32, verifico se os materiais estão confirmados e faço a liberação. Com a ordem liberada, o almoxarifado faz a saída pelo MIGO movimento 261."</w:t>
      </w:r>
    </w:p>
    <w:p>
      <w:pPr>
        <w:spacing w:after="60" w:before="60"/>
      </w:pPr>
      <w:r>
        <w:t xml:space="preserve"/>
      </w:r>
    </w:p>
    <w:p>
      <w:pPr>
        <w:spacing w:after="80" w:before="200"/>
      </w:pPr>
      <w:r>
        <w:rPr>
          <w:rFonts w:ascii="Arial" w:cs="Arial" w:eastAsia="Arial" w:hAnsi="Arial"/>
          <w:b/>
          <w:bCs/>
          <w:color w:val="444444"/>
          <w:sz w:val="22"/>
          <w:szCs w:val="22"/>
        </w:rPr>
        <w:t xml:space="preserve">Sequência que o gestor quer ouvir: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Transação</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Finalidade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IW38</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Visão geral das ordens e materiais pendentes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IW32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Verificar coletor de custos + liberar ordem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MMBE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Confirmar saldo disponível em estoque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MIGO (261)</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Saída do material para a ordem de manutenção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ME51N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18"/>
                <w:szCs w:val="18"/>
              </w:rPr>
              <w:t xml:space="preserve">Abrir requisição se material não estiver em estoque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ME2M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Monitorar pedidos abertos e datas de entrega</w:t>
            </w:r>
          </w:p>
        </w:tc>
      </w:tr>
    </w:tbl>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pPr>
              <w:spacing w:after="80" w:before="0"/>
            </w:pPr>
            <w:r>
              <w:rPr>
                <w:rFonts w:ascii="Arial" w:cs="Arial" w:eastAsia="Arial" w:hAnsi="Arial"/>
                <w:b/>
                <w:bCs/>
                <w:color w:val="1F4E79"/>
                <w:sz w:val="20"/>
                <w:szCs w:val="20"/>
              </w:rPr>
              <w:t xml:space="preserve">❓ PERGUNTA 4 — Recebimento de Material</w:t>
            </w:r>
          </w:p>
          <w:p>
            <w:pPr>
              <w:spacing w:after="80" w:before="0"/>
            </w:pPr>
            <w:r>
              <w:rPr>
                <w:rFonts w:ascii="Arial" w:cs="Arial" w:eastAsia="Arial" w:hAnsi="Arial"/>
                <w:color w:val="333333"/>
                <w:sz w:val="20"/>
                <w:szCs w:val="20"/>
              </w:rPr>
              <w:t xml:space="preserve">"Como você confere os materiais antes de dar o recebimento final para evitar custos desnecessários?"</w:t>
            </w:r>
          </w:p>
        </w:tc>
      </w:tr>
    </w:tbl>
    <w:p>
      <w:pPr>
        <w:spacing w:after="60" w:before="60"/>
      </w:pPr>
      <w:r>
        <w:t xml:space="preserve"/>
      </w:r>
    </w:p>
    <w:p>
      <w:pPr>
        <w:spacing w:after="80" w:before="200"/>
      </w:pPr>
      <w:r>
        <w:rPr>
          <w:rFonts w:ascii="Arial" w:cs="Arial" w:eastAsia="Arial" w:hAnsi="Arial"/>
          <w:b/>
          <w:bCs/>
          <w:color w:val="444444"/>
          <w:sz w:val="22"/>
          <w:szCs w:val="22"/>
        </w:rPr>
        <w:t xml:space="preserve">Resposta ideal — 4 pontos de verificação:</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Conformidade física</w:t>
      </w:r>
      <w:r>
        <w:rPr>
          <w:rFonts w:ascii="Arial" w:cs="Arial" w:eastAsia="Arial" w:hAnsi="Arial"/>
          <w:color w:val="333333"/>
          <w:sz w:val="20"/>
          <w:szCs w:val="20"/>
        </w:rPr>
        <w:t xml:space="preserve"> — comparo material entregue com o pedido de compra: código, descrição, quantidade e unidade de medida</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Estado físico</w:t>
      </w:r>
      <w:r>
        <w:rPr>
          <w:rFonts w:ascii="Arial" w:cs="Arial" w:eastAsia="Arial" w:hAnsi="Arial"/>
          <w:color w:val="333333"/>
          <w:sz w:val="20"/>
          <w:szCs w:val="20"/>
        </w:rPr>
        <w:t xml:space="preserve"> — inspeciono danos, embalagem violada, validade vencida (especialmente reagentes como cianeto e cal)</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Nota fiscal</w:t>
      </w:r>
      <w:r>
        <w:rPr>
          <w:rFonts w:ascii="Arial" w:cs="Arial" w:eastAsia="Arial" w:hAnsi="Arial"/>
          <w:color w:val="333333"/>
          <w:sz w:val="20"/>
          <w:szCs w:val="20"/>
        </w:rPr>
        <w:t xml:space="preserve"> — confiro se dados batem com o PO: valor, quantidade, CNPJ e condição de pagamento</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Recebimento no SAP</w:t>
      </w:r>
      <w:r>
        <w:rPr>
          <w:rFonts w:ascii="Arial" w:cs="Arial" w:eastAsia="Arial" w:hAnsi="Arial"/>
          <w:color w:val="333333"/>
          <w:sz w:val="20"/>
          <w:szCs w:val="20"/>
        </w:rPr>
        <w:t xml:space="preserve"> — só após as três conferências faço a entrada no MIGO movimento 101 referenciando o pedido</w:t>
      </w:r>
    </w:p>
    <w:p>
      <w:pPr>
        <w:pBdr>
          <w:left w:val="single" w:color="2E75B6" w:sz="12" w:space="6"/>
        </w:pBdr>
        <w:spacing w:after="120" w:before="120"/>
        <w:ind w:left="600" w:right="600"/>
      </w:pPr>
      <w:r>
        <w:rPr>
          <w:rFonts w:ascii="Arial" w:cs="Arial" w:eastAsia="Arial" w:hAnsi="Arial"/>
          <w:color w:val="1F497D"/>
          <w:sz w:val="20"/>
          <w:szCs w:val="20"/>
        </w:rPr>
        <w:t xml:space="preserve">"Qualquer divergência eu registro, fotografo e comunico imediatamente ao comprador e ao solicitante — material errado parado no almoxarifado já está gerando custo e atrasando a manutenção."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pPr>
              <w:spacing w:after="80" w:before="0"/>
            </w:pPr>
            <w:r>
              <w:rPr>
                <w:rFonts w:ascii="Arial" w:cs="Arial" w:eastAsia="Arial" w:hAnsi="Arial"/>
                <w:b/>
                <w:bCs/>
                <w:color w:val="1F4E79"/>
                <w:sz w:val="20"/>
                <w:szCs w:val="20"/>
              </w:rPr>
              <w:t xml:space="preserve">❓ PERGUNTA 5 — Divergência de Estoque</w:t>
            </w:r>
          </w:p>
          <w:p>
            <w:pPr>
              <w:spacing w:after="80" w:before="0"/>
            </w:pPr>
            <w:r>
              <w:rPr>
                <w:rFonts w:ascii="Arial" w:cs="Arial" w:eastAsia="Arial" w:hAnsi="Arial"/>
                <w:color w:val="333333"/>
                <w:sz w:val="20"/>
                <w:szCs w:val="20"/>
              </w:rPr>
              <w:t xml:space="preserve">"Me conta uma situação real onde você identificou divergência de estoque. O que causou e como resolveu?"</w:t>
            </w:r>
          </w:p>
        </w:tc>
      </w:tr>
    </w:tbl>
    <w:p>
      <w:pPr>
        <w:spacing w:after="60" w:before="60"/>
      </w:pPr>
      <w:r>
        <w:t xml:space="preserve"/>
      </w:r>
    </w:p>
    <w:p>
      <w:pPr>
        <w:spacing w:after="80" w:before="200"/>
      </w:pPr>
      <w:r>
        <w:rPr>
          <w:rFonts w:ascii="Arial" w:cs="Arial" w:eastAsia="Arial" w:hAnsi="Arial"/>
          <w:b/>
          <w:bCs/>
          <w:color w:val="444444"/>
          <w:sz w:val="22"/>
          <w:szCs w:val="22"/>
        </w:rPr>
        <w:t xml:space="preserve">Resposta ideal — suas 3 causas reais da ArcelorMittal:</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Reserva sem baixa</w:t>
      </w:r>
      <w:r>
        <w:rPr>
          <w:rFonts w:ascii="Arial" w:cs="Arial" w:eastAsia="Arial" w:hAnsi="Arial"/>
          <w:color w:val="333333"/>
          <w:sz w:val="20"/>
          <w:szCs w:val="20"/>
        </w:rPr>
        <w:t xml:space="preserve"> — manutenção retirava o material mas a saída não era lançada no SAP. Identificava cruzando reservas abertas com o inventário físico</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Nota fiscal com pendência</w:t>
      </w:r>
      <w:r>
        <w:rPr>
          <w:rFonts w:ascii="Arial" w:cs="Arial" w:eastAsia="Arial" w:hAnsi="Arial"/>
          <w:color w:val="333333"/>
          <w:sz w:val="20"/>
          <w:szCs w:val="20"/>
        </w:rPr>
        <w:t xml:space="preserve"> — material chegou fisicamente mas a nota estava retida por problema fiscal. Resolvia acompanhando notas pendentes no SAP MM</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Código obsoleto</w:t>
      </w:r>
      <w:r>
        <w:rPr>
          <w:rFonts w:ascii="Arial" w:cs="Arial" w:eastAsia="Arial" w:hAnsi="Arial"/>
          <w:color w:val="333333"/>
          <w:sz w:val="20"/>
          <w:szCs w:val="20"/>
        </w:rPr>
        <w:t xml:space="preserve"> — almoxarife entregava pelo código antigo, sistema tinha código novo para o mesmo item. Solução: refazer reserva no código correto ou transferência de estoque entre códigos</w:t>
      </w:r>
    </w:p>
    <w:p>
      <w:pPr>
        <w:pBdr>
          <w:left w:val="single" w:color="2E75B6" w:sz="12" w:space="6"/>
        </w:pBdr>
        <w:spacing w:after="120" w:before="120"/>
        <w:ind w:left="600" w:right="600"/>
      </w:pPr>
      <w:r>
        <w:rPr>
          <w:rFonts w:ascii="Arial" w:cs="Arial" w:eastAsia="Arial" w:hAnsi="Arial"/>
          <w:color w:val="1F497D"/>
          <w:sz w:val="20"/>
          <w:szCs w:val="20"/>
        </w:rPr>
        <w:t xml:space="preserve">"Em todos os casos eu registrava a divergência, identificava a causa raiz e comunicava o responsável — porque ajuste de estoque sem entender a causa volta a acontecer."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after="80" w:before="0"/>
            </w:pPr>
            <w:r>
              <w:rPr>
                <w:rFonts w:ascii="Arial" w:cs="Arial" w:eastAsia="Arial" w:hAnsi="Arial"/>
                <w:b/>
                <w:bCs/>
                <w:color w:val="7F6000"/>
                <w:sz w:val="20"/>
                <w:szCs w:val="20"/>
              </w:rPr>
              <w:t xml:space="preserve">❓ PERGUNTA 6 — Pergunta Armadilha</w:t>
            </w:r>
          </w:p>
          <w:p>
            <w:pPr>
              <w:spacing w:after="80" w:before="0"/>
            </w:pPr>
            <w:r>
              <w:rPr>
                <w:rFonts w:ascii="Arial" w:cs="Arial" w:eastAsia="Arial" w:hAnsi="Arial"/>
                <w:color w:val="333333"/>
                <w:sz w:val="20"/>
                <w:szCs w:val="20"/>
              </w:rPr>
              <w:t xml:space="preserve">"Você é engenheiro e foi supervisor. Daqui a 6 meses não vai querer ir embora para uma vaga melhor? Por que eu deveria te contratar?"</w:t>
            </w:r>
          </w:p>
        </w:tc>
      </w:tr>
    </w:tbl>
    <w:p>
      <w:pPr>
        <w:spacing w:after="60" w:before="60"/>
      </w:pPr>
      <w:r>
        <w:t xml:space="preserve"/>
      </w:r>
    </w:p>
    <w:p>
      <w:pPr>
        <w:spacing w:after="80" w:before="200"/>
      </w:pPr>
      <w:r>
        <w:rPr>
          <w:rFonts w:ascii="Arial" w:cs="Arial" w:eastAsia="Arial" w:hAnsi="Arial"/>
          <w:b/>
          <w:bCs/>
          <w:color w:val="444444"/>
          <w:sz w:val="22"/>
          <w:szCs w:val="22"/>
        </w:rPr>
        <w:t xml:space="preserve">Resposta ideal — enfrente direto, não desvie:</w:t>
      </w:r>
    </w:p>
    <w:p>
      <w:pPr>
        <w:pBdr>
          <w:left w:val="single" w:color="2E75B6" w:sz="12" w:space="6"/>
        </w:pBdr>
        <w:spacing w:after="120" w:before="120"/>
        <w:ind w:left="600" w:right="600"/>
      </w:pPr>
      <w:r>
        <w:rPr>
          <w:rFonts w:ascii="Arial" w:cs="Arial" w:eastAsia="Arial" w:hAnsi="Arial"/>
          <w:color w:val="1F497D"/>
          <w:sz w:val="20"/>
          <w:szCs w:val="20"/>
        </w:rPr>
        <w:t xml:space="preserve">"Entendo a preocupação e vou ser direto. Eu poderia estar me candidatando para vagas de engenheiro ou gestor agora — mas não estou. Estou aqui porque suprimentos em mineração é uma área que exige domínio técnico real, e eu quero construir essa especialidade."</w:t>
      </w:r>
    </w:p>
    <w:p>
      <w:pPr>
        <w:pBdr>
          <w:left w:val="single" w:color="2E75B6" w:sz="12" w:space="6"/>
        </w:pBdr>
        <w:spacing w:after="120" w:before="120"/>
        <w:ind w:left="600" w:right="600"/>
      </w:pPr>
      <w:r>
        <w:rPr>
          <w:rFonts w:ascii="Arial" w:cs="Arial" w:eastAsia="Arial" w:hAnsi="Arial"/>
          <w:color w:val="1F497D"/>
          <w:sz w:val="20"/>
          <w:szCs w:val="20"/>
        </w:rPr>
        <w:t xml:space="preserve">"Minha experiência como supervisor me mostrou que a base operacional é o que sustenta qualquer decisão de gestão. Quem nunca diligenciou um pedido, nunca conferiu material na doca, nunca participou de uma reunião S+1 com dados reais, toma decisões no escuro depois."</w:t>
      </w:r>
    </w:p>
    <w:p>
      <w:pPr>
        <w:pBdr>
          <w:left w:val="single" w:color="2E75B6" w:sz="12" w:space="6"/>
        </w:pBdr>
        <w:spacing w:after="120" w:before="120"/>
        <w:ind w:left="600" w:right="600"/>
      </w:pPr>
      <w:r>
        <w:rPr>
          <w:rFonts w:ascii="Arial" w:cs="Arial" w:eastAsia="Arial" w:hAnsi="Arial"/>
          <w:color w:val="1F497D"/>
          <w:sz w:val="20"/>
          <w:szCs w:val="20"/>
        </w:rPr>
        <w:t xml:space="preserve">"Não estou aqui para passar 6 meses e sair. Estou aqui para entender o processo de beneficiamento de ouro por dentro, me tornar referência em suprimentos de manutenção nessa operação e crescer dentro da Jaguar Mining."</w:t>
      </w:r>
    </w:p>
    <w:p>
      <w:pPr>
        <w:spacing w:after="60" w:before="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pPr>
              <w:spacing w:after="80" w:before="0"/>
            </w:pPr>
            <w:r>
              <w:rPr>
                <w:rFonts w:ascii="Arial" w:cs="Arial" w:eastAsia="Arial" w:hAnsi="Arial"/>
                <w:b/>
                <w:bCs/>
                <w:color w:val="1F4E79"/>
                <w:sz w:val="20"/>
                <w:szCs w:val="20"/>
              </w:rPr>
              <w:t xml:space="preserve">❓ PERGUNTA 7 — Cenário de Pressão (A Mais Difícil)</w:t>
            </w:r>
          </w:p>
          <w:p>
            <w:pPr>
              <w:spacing w:after="80" w:before="0"/>
            </w:pPr>
            <w:r>
              <w:rPr>
                <w:rFonts w:ascii="Arial" w:cs="Arial" w:eastAsia="Arial" w:hAnsi="Arial"/>
                <w:color w:val="333333"/>
                <w:sz w:val="20"/>
                <w:szCs w:val="20"/>
              </w:rPr>
              <w:t xml:space="preserve">"O moinho de bolas para na quarta para manutenção corretiva. Você abre o IW38 e vê: material 1 em estoque, material 2 com PO aberto sem confirmação de entrega, material 3 sem nem requisição criada. O que você faz?"</w:t>
            </w:r>
          </w:p>
        </w:tc>
      </w:tr>
    </w:tbl>
    <w:p>
      <w:pPr>
        <w:spacing w:after="60" w:before="60"/>
      </w:pPr>
      <w:r>
        <w:t xml:space="preserve"/>
      </w:r>
    </w:p>
    <w:p>
      <w:pPr>
        <w:spacing w:after="80" w:before="200"/>
      </w:pPr>
      <w:r>
        <w:rPr>
          <w:rFonts w:ascii="Arial" w:cs="Arial" w:eastAsia="Arial" w:hAnsi="Arial"/>
          <w:b/>
          <w:bCs/>
          <w:color w:val="444444"/>
          <w:sz w:val="22"/>
          <w:szCs w:val="22"/>
        </w:rPr>
        <w:t xml:space="preserve">Resposta ideal — resolva os três em ordem:</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Material 1 (em estoque)</w:t>
      </w:r>
      <w:r>
        <w:rPr>
          <w:rFonts w:ascii="Arial" w:cs="Arial" w:eastAsia="Arial" w:hAnsi="Arial"/>
          <w:color w:val="333333"/>
          <w:sz w:val="20"/>
          <w:szCs w:val="20"/>
        </w:rPr>
        <w:t xml:space="preserve"> — confirmo no MMBE que o saldo está disponível e reservado corretamente. Resolvido.</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Material 2 (PO aberto)</w:t>
      </w:r>
      <w:r>
        <w:rPr>
          <w:rFonts w:ascii="Arial" w:cs="Arial" w:eastAsia="Arial" w:hAnsi="Arial"/>
          <w:color w:val="333333"/>
          <w:sz w:val="20"/>
          <w:szCs w:val="20"/>
        </w:rPr>
        <w:t xml:space="preserve"> — ligo imediatamente para o comprador e para o fornecedor para confirmar entrega. Não mando e-mail — tenho 48 horas. Se não confirmar, aciono fornecedor alternativo e verifico transferência de outro centro.</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Material 3 (sem requisição)</w:t>
      </w:r>
      <w:r>
        <w:rPr>
          <w:rFonts w:ascii="Arial" w:cs="Arial" w:eastAsia="Arial" w:hAnsi="Arial"/>
          <w:color w:val="333333"/>
          <w:sz w:val="20"/>
          <w:szCs w:val="20"/>
        </w:rPr>
        <w:t xml:space="preserve"> — crio o ME51N com urgência justificada e data de necessidade correta, aciono o gestor para aprovação imediata e comunico o comprador para priorizar conversão em pedido e entrega expressa.</w:t>
      </w:r>
    </w:p>
    <w:p>
      <w:pPr>
        <w:pBdr>
          <w:left w:val="single" w:color="2E75B6" w:sz="12" w:space="6"/>
        </w:pBdr>
        <w:spacing w:after="120" w:before="120"/>
        <w:ind w:left="600" w:right="600"/>
      </w:pPr>
      <w:r>
        <w:rPr>
          <w:rFonts w:ascii="Arial" w:cs="Arial" w:eastAsia="Arial" w:hAnsi="Arial"/>
          <w:color w:val="1F497D"/>
          <w:sz w:val="20"/>
          <w:szCs w:val="20"/>
        </w:rPr>
        <w:t xml:space="preserve">"Com essas informações — o que está garantido, o que está em risco e o que está sendo tratado — já na reunião S+1 comunico o status de cada material. Se houver risco real de não ter o material na quarta, falo ali para a equipe replanejar a parada. Meu papel é não deixar a manutenção ser surpreendida."</w:t>
      </w:r>
    </w:p>
    <w:p>
      <w:pPr>
        <w:spacing w:after="60" w:before="60"/>
      </w:pPr>
      <w:r>
        <w:t xml:space="preserve"/>
      </w:r>
    </w:p>
    <w:p>
      <w:pPr>
        <w:pBdr>
          <w:bottom w:val="single" w:color="2E75B6" w:sz="8" w:space="1"/>
        </w:pBdr>
        <w:spacing w:after="200" w:before="0"/>
      </w:pPr>
      <w:r>
        <w:rPr>
          <w:rFonts w:ascii="Arial" w:cs="Arial" w:eastAsia="Arial" w:hAnsi="Arial"/>
          <w:b/>
          <w:bCs/>
          <w:color w:val="1F4E79"/>
          <w:sz w:val="32"/>
          <w:szCs w:val="32"/>
        </w:rPr>
        <w:t xml:space="preserve">3. Fluxo SAP Completo para Memorizar</w:t>
      </w:r>
    </w:p>
    <w:p>
      <w:pPr>
        <w:spacing w:after="60" w:before="60"/>
      </w:pPr>
      <w:r>
        <w:t xml:space="preserve"/>
      </w:r>
    </w:p>
    <w:p>
      <w:pPr>
        <w:spacing w:after="60" w:before="60"/>
      </w:pPr>
      <w:r>
        <w:rPr>
          <w:rFonts w:ascii="Arial" w:cs="Arial" w:eastAsia="Arial" w:hAnsi="Arial"/>
          <w:color w:val="555555"/>
          <w:sz w:val="20"/>
          <w:szCs w:val="20"/>
        </w:rPr>
        <w:t xml:space="preserve">Nunca cite uma transação isolada. Sempre conecte o fluxo completo: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Etapa</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 que fazer</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Transação SAP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1. Ver ordens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Identificar ordens com material pendente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IW38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2. Checar custo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Verificar centro de custo / coletor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IW32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3. Liberar ordem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Liberar ordem para execução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IW32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4. Checar estoque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Confirmar saldo disponível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MMBE / MB52</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5. Ver movimentos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Histórico de consumo do material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MB51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6. Reservar material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Reserva vinculada à ordem PM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MB21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7. Criar requisição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Solicitar compra (se não tem em estoque)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ME51N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8. Monitorar pedido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Acompanhar prazo de entrega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ME2M / ME23N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9. Receber material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Entrada de mercadoria (mov. 101)</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MIGO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10. Saída p/ ordem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Debitar material na ordem PM (mov. 261)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MIGO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11. Confirmar serviço</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Lançar tempo e mão de obra</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IW41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12. Fatura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Verificação de NF do fornecedor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MIRO</w:t>
            </w:r>
          </w:p>
        </w:tc>
      </w:tr>
    </w:tbl>
    <w:p>
      <w:pPr>
        <w:spacing w:after="60" w:before="60"/>
      </w:pPr>
      <w:r>
        <w:t xml:space="preserve"/>
      </w:r>
    </w:p>
    <w:p>
      <w:r>
        <w:br w:type="page"/>
      </w:r>
    </w:p>
    <w:p>
      <w:pPr>
        <w:pBdr>
          <w:bottom w:val="single" w:color="2E75B6" w:sz="8" w:space="1"/>
        </w:pBdr>
        <w:spacing w:after="200" w:before="0"/>
      </w:pPr>
      <w:r>
        <w:rPr>
          <w:rFonts w:ascii="Arial" w:cs="Arial" w:eastAsia="Arial" w:hAnsi="Arial"/>
          <w:b/>
          <w:bCs/>
          <w:color w:val="1F4E79"/>
          <w:sz w:val="32"/>
          <w:szCs w:val="32"/>
        </w:rPr>
        <w:t xml:space="preserve">4. Insumos Críticos do Beneficiamento de Ouro</w:t>
      </w:r>
    </w:p>
    <w:p>
      <w:pPr>
        <w:spacing w:after="60" w:before="60"/>
      </w:pPr>
      <w:r>
        <w:t xml:space="preserve"/>
      </w:r>
    </w:p>
    <w:p>
      <w:pPr>
        <w:spacing w:after="60" w:before="60"/>
      </w:pPr>
      <w:r>
        <w:rPr>
          <w:rFonts w:ascii="Arial" w:cs="Arial" w:eastAsia="Arial" w:hAnsi="Arial"/>
          <w:color w:val="555555"/>
          <w:sz w:val="20"/>
          <w:szCs w:val="20"/>
        </w:rPr>
        <w:t xml:space="preserve">Conhecer os insumos demonstra que você entende o negócio — não só o processo de compra.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Prioridade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Insumo</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Por que é crítico</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 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Cianeto de sódio (NaCN)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Para tudo — produto controlado, lead time longo, logística especial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 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Bolas de aço (grinding media)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Alto consumo diário — moinho não pode parar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 3</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Carvão ativado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Define recuperação de ouro — especificação técnica rígida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 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Cal virgem (CaO)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Usada em 4 etapas simultâneas da planta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 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Xantato / MIBC (flotação)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Impacto direto na recuperação metalúrgica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 6</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Liners do moinho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Lead time longo (importado) — parada programada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 7</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Bombas de polpa (peças)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Desgaste contínuo em múltiplos pontos da planta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18"/>
                <w:szCs w:val="18"/>
              </w:rPr>
              <w:t xml:space="preserve">🟡 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Nutrientes BIOX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Crítico mas consumo previsível</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18"/>
                <w:szCs w:val="18"/>
              </w:rPr>
              <w:t xml:space="preserve">🟡 9</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Reagentes de fundição</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18"/>
                <w:szCs w:val="18"/>
              </w:rPr>
              <w:t xml:space="preserve">Consumo baixo e fácil reposição</w:t>
            </w:r>
          </w:p>
        </w:tc>
      </w:tr>
    </w:tbl>
    <w:p>
      <w:pPr>
        <w:spacing w:after="60" w:before="60"/>
      </w:pPr>
      <w:r>
        <w:t xml:space="preserve"/>
      </w:r>
    </w:p>
    <w:p>
      <w:pPr>
        <w:pBdr>
          <w:bottom w:val="single" w:color="2E75B6" w:sz="8" w:space="1"/>
        </w:pBdr>
        <w:spacing w:after="200" w:before="0"/>
      </w:pPr>
      <w:r>
        <w:rPr>
          <w:rFonts w:ascii="Arial" w:cs="Arial" w:eastAsia="Arial" w:hAnsi="Arial"/>
          <w:b/>
          <w:bCs/>
          <w:color w:val="1F4E79"/>
          <w:sz w:val="32"/>
          <w:szCs w:val="32"/>
        </w:rPr>
        <w:t xml:space="preserve">5. Frases-Chave para Usar na Entrevista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0"/>
                <w:szCs w:val="20"/>
              </w:rPr>
              <w:t xml:space="preserve">💬 Frases que o gestor quer ouvir</w:t>
            </w:r>
          </w:p>
          <w:p>
            <w:pPr>
              <w:pStyle w:val="ListParagraph"/>
              <w:numPr>
                <w:ilvl w:val="0"/>
                <w:numId w:val="2"/>
              </w:numPr>
              <w:spacing w:after="40" w:before="40"/>
            </w:pPr>
            <w:r>
              <w:rPr>
                <w:rFonts w:ascii="Arial" w:cs="Arial" w:eastAsia="Arial" w:hAnsi="Arial"/>
                <w:color w:val="333333"/>
                <w:sz w:val="20"/>
                <w:szCs w:val="20"/>
              </w:rPr>
              <w:t xml:space="preserve">"Meu papel é não deixar a manutenção ser surpreendida por falta de material."</w:t>
            </w:r>
          </w:p>
          <w:p>
            <w:pPr>
              <w:pStyle w:val="ListParagraph"/>
              <w:numPr>
                <w:ilvl w:val="0"/>
                <w:numId w:val="2"/>
              </w:numPr>
              <w:spacing w:after="40" w:before="40"/>
            </w:pPr>
            <w:r>
              <w:rPr>
                <w:rFonts w:ascii="Arial" w:cs="Arial" w:eastAsia="Arial" w:hAnsi="Arial"/>
                <w:color w:val="333333"/>
                <w:sz w:val="20"/>
                <w:szCs w:val="20"/>
              </w:rPr>
              <w:t xml:space="preserve">"Monitorar proativamente — não espero o almoxarife me ligar para agir."</w:t>
            </w:r>
          </w:p>
          <w:p>
            <w:pPr>
              <w:pStyle w:val="ListParagraph"/>
              <w:numPr>
                <w:ilvl w:val="0"/>
                <w:numId w:val="2"/>
              </w:numPr>
              <w:spacing w:after="40" w:before="40"/>
            </w:pPr>
            <w:r>
              <w:rPr>
                <w:rFonts w:ascii="Arial" w:cs="Arial" w:eastAsia="Arial" w:hAnsi="Arial"/>
                <w:color w:val="333333"/>
                <w:sz w:val="20"/>
                <w:szCs w:val="20"/>
              </w:rPr>
              <w:t xml:space="preserve">"Continuidade operacional é minha prioridade — parada de moinho é perda direta de produção de ouro."</w:t>
            </w:r>
          </w:p>
          <w:p>
            <w:pPr>
              <w:pStyle w:val="ListParagraph"/>
              <w:numPr>
                <w:ilvl w:val="0"/>
                <w:numId w:val="2"/>
              </w:numPr>
              <w:spacing w:after="40" w:before="40"/>
            </w:pPr>
            <w:r>
              <w:rPr>
                <w:rFonts w:ascii="Arial" w:cs="Arial" w:eastAsia="Arial" w:hAnsi="Arial"/>
                <w:color w:val="333333"/>
                <w:sz w:val="20"/>
                <w:szCs w:val="20"/>
              </w:rPr>
              <w:t xml:space="preserve">"Antes de comprar, verifico estoque, histórico de consumo e se já há pedido aberto."</w:t>
            </w:r>
          </w:p>
          <w:p>
            <w:pPr>
              <w:pStyle w:val="ListParagraph"/>
              <w:numPr>
                <w:ilvl w:val="0"/>
                <w:numId w:val="2"/>
              </w:numPr>
              <w:spacing w:after="40" w:before="40"/>
            </w:pPr>
            <w:r>
              <w:rPr>
                <w:rFonts w:ascii="Arial" w:cs="Arial" w:eastAsia="Arial" w:hAnsi="Arial"/>
                <w:color w:val="333333"/>
                <w:sz w:val="20"/>
                <w:szCs w:val="20"/>
              </w:rPr>
              <w:t xml:space="preserve">"Nos primeiros 30 dias quero mapear os itens críticos e definir os pontos de ressuprimento com base em dados reais."</w:t>
            </w:r>
          </w:p>
          <w:p>
            <w:pPr>
              <w:pStyle w:val="ListParagraph"/>
              <w:numPr>
                <w:ilvl w:val="0"/>
                <w:numId w:val="2"/>
              </w:numPr>
              <w:spacing w:after="40" w:before="40"/>
            </w:pPr>
            <w:r>
              <w:rPr>
                <w:rFonts w:ascii="Arial" w:cs="Arial" w:eastAsia="Arial" w:hAnsi="Arial"/>
                <w:color w:val="333333"/>
                <w:sz w:val="20"/>
                <w:szCs w:val="20"/>
              </w:rPr>
              <w:t xml:space="preserve">"Estoque mínimo de 30 dias para cianeto, carvão ativado e cal — os três que sozinhos podem parar a planta."</w:t>
            </w:r>
          </w:p>
        </w:tc>
      </w:tr>
    </w:tbl>
    <w:p>
      <w:pPr>
        <w:spacing w:after="60" w:before="60"/>
      </w:pPr>
      <w:r>
        <w:t xml:space="preserve"/>
      </w:r>
    </w:p>
    <w:p>
      <w:pPr>
        <w:pBdr>
          <w:bottom w:val="single" w:color="2E75B6" w:sz="8" w:space="1"/>
        </w:pBdr>
        <w:spacing w:after="200" w:before="0"/>
      </w:pPr>
      <w:r>
        <w:rPr>
          <w:rFonts w:ascii="Arial" w:cs="Arial" w:eastAsia="Arial" w:hAnsi="Arial"/>
          <w:b/>
          <w:bCs/>
          <w:color w:val="1F4E79"/>
          <w:sz w:val="32"/>
          <w:szCs w:val="32"/>
        </w:rPr>
        <w:t xml:space="preserve">6. Dicas Finais para Segunda-feira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pPr>
              <w:spacing w:after="80" w:before="0"/>
            </w:pPr>
            <w:r>
              <w:rPr>
                <w:rFonts w:ascii="Arial" w:cs="Arial" w:eastAsia="Arial" w:hAnsi="Arial"/>
                <w:b/>
                <w:bCs/>
                <w:color w:val="7F6000"/>
                <w:sz w:val="20"/>
                <w:szCs w:val="20"/>
              </w:rPr>
              <w:t xml:space="preserve">⚠️ Três regras para a entrevista</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Sempre feche com entrega</w:t>
            </w:r>
            <w:r>
              <w:rPr>
                <w:rFonts w:ascii="Arial" w:cs="Arial" w:eastAsia="Arial" w:hAnsi="Arial"/>
                <w:color w:val="333333"/>
                <w:sz w:val="20"/>
                <w:szCs w:val="20"/>
              </w:rPr>
              <w:t xml:space="preserve"> — toda resposta termina com o que você vai garantir para a operação, não com o que vai aprender.</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Fluxo SAP completo</w:t>
            </w:r>
            <w:r>
              <w:rPr>
                <w:rFonts w:ascii="Arial" w:cs="Arial" w:eastAsia="Arial" w:hAnsi="Arial"/>
                <w:color w:val="333333"/>
                <w:sz w:val="20"/>
                <w:szCs w:val="20"/>
              </w:rPr>
              <w:t xml:space="preserve"> — nunca cite uma transação isolada. Sempre conecte: IW38 → IW32 → MMBE → MIGO → ME51N.</w:t>
            </w:r>
          </w:p>
          <w:p>
            <w:pPr>
              <w:pStyle w:val="ListParagraph"/>
              <w:numPr>
                <w:ilvl w:val="0"/>
                <w:numId w:val="2"/>
              </w:numPr>
              <w:spacing w:after="40" w:before="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Enfrente objeções direto</w:t>
            </w:r>
            <w:r>
              <w:rPr>
                <w:rFonts w:ascii="Arial" w:cs="Arial" w:eastAsia="Arial" w:hAnsi="Arial"/>
                <w:color w:val="333333"/>
                <w:sz w:val="20"/>
                <w:szCs w:val="20"/>
              </w:rPr>
              <w:t xml:space="preserve"> — quando o gestor questionar sua trajetória, olha nos olhos e responde sem desviar.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pPr>
              <w:spacing w:after="80" w:before="0"/>
            </w:pPr>
            <w:r>
              <w:rPr>
                <w:rFonts w:ascii="Arial" w:cs="Arial" w:eastAsia="Arial" w:hAnsi="Arial"/>
                <w:b/>
                <w:bCs/>
                <w:color w:val="375623"/>
                <w:sz w:val="20"/>
                <w:szCs w:val="20"/>
              </w:rPr>
              <w:t xml:space="preserve">✅ Checklist antes de entrar na sala</w:t>
            </w:r>
          </w:p>
          <w:p>
            <w:pPr>
              <w:pStyle w:val="ListParagraph"/>
              <w:numPr>
                <w:ilvl w:val="0"/>
                <w:numId w:val="2"/>
              </w:numPr>
              <w:spacing w:after="40" w:before="40"/>
            </w:pPr>
            <w:r>
              <w:rPr>
                <w:rFonts w:ascii="Arial" w:cs="Arial" w:eastAsia="Arial" w:hAnsi="Arial"/>
                <w:color w:val="333333"/>
                <w:sz w:val="20"/>
                <w:szCs w:val="20"/>
              </w:rPr>
              <w:t xml:space="preserve">Revisar fluxo SAP completo (tabela na seção 3)</w:t>
            </w:r>
          </w:p>
          <w:p>
            <w:pPr>
              <w:pStyle w:val="ListParagraph"/>
              <w:numPr>
                <w:ilvl w:val="0"/>
                <w:numId w:val="2"/>
              </w:numPr>
              <w:spacing w:after="40" w:before="40"/>
            </w:pPr>
            <w:r>
              <w:rPr>
                <w:rFonts w:ascii="Arial" w:cs="Arial" w:eastAsia="Arial" w:hAnsi="Arial"/>
                <w:color w:val="333333"/>
                <w:sz w:val="20"/>
                <w:szCs w:val="20"/>
              </w:rPr>
              <w:t xml:space="preserve">Memorizar os 4 insumos críticos: cianeto, bolas de aço, carvão ativado, cal</w:t>
            </w:r>
          </w:p>
          <w:p>
            <w:pPr>
              <w:pStyle w:val="ListParagraph"/>
              <w:numPr>
                <w:ilvl w:val="0"/>
                <w:numId w:val="2"/>
              </w:numPr>
              <w:spacing w:after="40" w:before="40"/>
            </w:pPr>
            <w:r>
              <w:rPr>
                <w:rFonts w:ascii="Arial" w:cs="Arial" w:eastAsia="Arial" w:hAnsi="Arial"/>
                <w:color w:val="333333"/>
                <w:sz w:val="20"/>
                <w:szCs w:val="20"/>
              </w:rPr>
              <w:t xml:space="preserve">Treinar a resposta da pergunta armadilha (seção 2, pergunta 6)</w:t>
            </w:r>
          </w:p>
          <w:p>
            <w:pPr>
              <w:pStyle w:val="ListParagraph"/>
              <w:numPr>
                <w:ilvl w:val="0"/>
                <w:numId w:val="2"/>
              </w:numPr>
              <w:spacing w:after="40" w:before="40"/>
            </w:pPr>
            <w:r>
              <w:rPr>
                <w:rFonts w:ascii="Arial" w:cs="Arial" w:eastAsia="Arial" w:hAnsi="Arial"/>
                <w:color w:val="333333"/>
                <w:sz w:val="20"/>
                <w:szCs w:val="20"/>
              </w:rPr>
              <w:t xml:space="preserve">Lembrar do ciclo S+1 / S / S-1 e seu papel em cada semana</w:t>
            </w:r>
          </w:p>
          <w:p>
            <w:pPr>
              <w:pStyle w:val="ListParagraph"/>
              <w:numPr>
                <w:ilvl w:val="0"/>
                <w:numId w:val="2"/>
              </w:numPr>
              <w:spacing w:after="40" w:before="40"/>
            </w:pPr>
            <w:r>
              <w:rPr>
                <w:rFonts w:ascii="Arial" w:cs="Arial" w:eastAsia="Arial" w:hAnsi="Arial"/>
                <w:color w:val="333333"/>
                <w:sz w:val="20"/>
                <w:szCs w:val="20"/>
              </w:rPr>
              <w:t xml:space="preserve">Levar o currículo impresso e chegar 15 minutos antes</w:t>
            </w:r>
          </w:p>
        </w:tc>
      </w:tr>
    </w:tbl>
    <w:p>
      <w:pPr>
        <w:spacing w:after="60" w:before="60"/>
      </w:pPr>
      <w:r>
        <w:t xml:space="preserve"/>
      </w:r>
    </w:p>
    <w:p>
      <w:pPr>
        <w:spacing w:after="100" w:before="300"/>
        <w:jc w:val="center"/>
      </w:pPr>
      <w:r>
        <w:rPr>
          <w:rFonts w:ascii="Arial" w:cs="Arial" w:eastAsia="Arial" w:hAnsi="Arial"/>
          <w:b/>
          <w:bCs/>
          <w:color w:val="1F4E79"/>
          <w:sz w:val="22"/>
          <w:szCs w:val="22"/>
        </w:rPr>
        <w:t xml:space="preserve">Boa sorte, Diego. Você tem o perfil — agora é transmitir com confiança.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2026-05-22T00:56:02.154Z</dcterms:created>
  <dcterms:modified xsi:type="dcterms:W3CDTF">2026-05-22T00:56:02.155Z</dcterms:modified>
</cp:coreProperties>
</file>

<file path=docProps/custom.xml><?xml version="1.0" encoding="utf-8"?>
<Properties xmlns="http://schemas.openxmlformats.org/officeDocument/2006/custom-properties" xmlns:vt="http://schemas.openxmlformats.org/officeDocument/2006/docPropsVTypes"/>
</file>