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UX — Módulo de presupuestos y catálogo</w:t>
      </w:r>
    </w:p>
    <w:p>
      <w:pPr>
        <w:spacing w:after="40"/>
      </w:pPr>
      <w:r>
        <w:rPr>
          <w:b/>
          <w:bCs/>
        </w:rPr>
        <w:t xml:space="preserve">Proyecto: </w:t>
      </w:r>
      <w:r>
        <w:t xml:space="preserve">Taller Cardona S.A. — DAS901, Fase 2</w:t>
      </w:r>
    </w:p>
    <w:p>
      <w:pPr>
        <w:spacing w:after="40"/>
      </w:pPr>
      <w:r>
        <w:rPr>
          <w:b/>
          <w:bCs/>
        </w:rPr>
        <w:t xml:space="preserve">Módulo: </w:t>
      </w:r>
      <w:r>
        <w:t xml:space="preserve">Presupuestos y catálogo</w:t>
      </w:r>
    </w:p>
    <w:p>
      <w:pPr>
        <w:spacing w:after="40"/>
      </w:pPr>
      <w:r>
        <w:rPr>
          <w:b/>
          <w:bCs/>
        </w:rPr>
        <w:t xml:space="preserve">Rama: </w:t>
      </w:r>
      <w:r>
        <w:t xml:space="preserve">modulo/presupuestos</w:t>
      </w:r>
    </w:p>
    <w:p>
      <w:pPr>
        <w:spacing w:after="200"/>
      </w:pPr>
      <w:r>
        <w:rPr>
          <w:b/>
          <w:bCs/>
        </w:rPr>
        <w:t xml:space="preserve">Prototipo: </w:t>
      </w:r>
      <w:hyperlink w:history="1" r:id="rIdp3vpwksqivgupehjr_rd0">
        <w:r>
          <w:rPr>
            <w:rStyle w:val="Hyperlink"/>
          </w:rPr>
          <w:t xml:space="preserve">archivo de Figma del grupo</w:t>
        </w:r>
      </w:hyperlink>
      <w:r>
        <w:t xml:space="preserve"> — pantallas Presupuestos / Lista, Presupuestos / Detalle y Catálogo / Servicios y repuestos.</w:t>
      </w:r>
    </w:p>
    <w:p>
      <w:pPr>
        <w:pStyle w:val="Heading2"/>
      </w:pPr>
      <w:r>
        <w:t xml:space="preserve">1. Propósito y alcance</w:t>
      </w:r>
    </w:p>
    <w:p>
      <w:pPr>
        <w:spacing w:after="120" w:line="288"/>
      </w:pPr>
      <w:r>
        <w:t xml:space="preserve">El módulo deja constancia de lo que se cotizó para cada orden de trabajo y de si el cliente lo autorizó antes de empezar la reparación. Incluye un catálogo de servicios y repuestos con sus precios, para armar los presupuestos sin escribir todo cada vez, y calcula el total de forma automática. Cubre los requerimientos RF-06, RF-07 y RF-12 del Avance 1.</w:t>
      </w:r>
    </w:p>
    <w:p>
      <w:pPr>
        <w:spacing w:after="120" w:line="288"/>
      </w:pPr>
      <w:r>
        <w:t xml:space="preserve">El sistema se utiliza internamente en el taller. El cliente autoriza o rechaza el presupuesto; el personal del taller lo elabora y registra la decisión. Proveedores no participan en los flujos de este módulo.</w:t>
      </w:r>
    </w:p>
    <w:p>
      <w:pPr>
        <w:pStyle w:val="Heading2"/>
      </w:pPr>
      <w:r>
        <w:t xml:space="preserve">2. Usuarios y actores</w:t>
      </w:r>
    </w:p>
    <w:p>
      <w:pPr>
        <w:spacing w:after="120" w:line="288"/>
      </w:pPr>
      <w:r>
        <w:t xml:space="preserve">Los actores parten de los usuarios identificados para Taller Cardona en el análisis inicial: clientes, empleados (mecánicos, técnicos y personal del taller) y administración. Se precisan aquí para las tareas del módulo, sin asumir que existan cuentas o permisos por rol en el prototipo.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360"/>
      </w:tblGrid>
      <w:tr>
        <w:trPr>
          <w:cantSplit/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Relación con el módulo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Necesidad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Encargado del taller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principal del sistema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Armar el presupuesto de una orden, explicárselo al cliente y registrar si lo autoriza o lo rechaza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Mecánico o técnico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interno que aporta el detalle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Indicar los servicios y repuestos necesarios según el diagnóstico de la orden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interno que mantiene el catálogo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Mantener actualizados los servicios, repuestos y precios del catálogo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 propietario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 externo al sistema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Conocer el costo estimado antes de la reparación y autorizarlo o rechazarlo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Fuera del alcance de este módulo: </w:t>
      </w:r>
      <w:r>
        <w:t xml:space="preserve">proveedores, control de inventario y stock (RF-14), compras de repuestos y facturación.</w:t>
      </w:r>
    </w:p>
    <w:p>
      <w:pPr>
        <w:pStyle w:val="Heading2"/>
      </w:pPr>
      <w:r>
        <w:t xml:space="preserve">3. Historias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cantSplit/>
          <w:tblHeader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HU-P01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 del taller, quiero crear un presupuesto para una orden de trabajo para informar al cliente el costo estimado.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presupuesto queda asociado a una orden y se crea con estado “Pendiente”. Agrego líneas de servicios o repuestos del catálogo indicando la cantidad.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HU-P02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que el sistema calcule el total automáticamente para evitar errores de suma.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línea muestra subtotal = cantidad × precio y el total es la suma de los subtotales; se actualiza al agregar o quitar una línea.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HU-P03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registrar si el cliente autoriza o rechaza el presupuesto para tener respaldo antes de iniciar la reparación.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detalle tiene los botones “Autorizar” y “Rechazar”; el estado cambia a “Autorizado” o “Rechazado” y regreso al listado.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HU-P04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 o administración, quiero consultar el listado de presupuestos para ver cuáles están pendientes.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listado muestra número, orden, cliente, fecha, total y estado de cada presupuesto, con el estado como etiqueta de color y texto.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HU-P05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administración, quiero consultar el catálogo de servicios y repuestos para conocer los precios vigentes.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catálogo muestra el tipo (Servicio o Repuesto), el nombre y el precio de cada ítem.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HU-P06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administración, quiero agregar y editar ítems del catálogo para mantener los precios al día.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nombre, el tipo y el precio son obligatorios; el precio debe ser mayor que cero.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HU-P07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que el sistema valide las líneas del presupuesto para evitar cotizaciones incorrectas.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cantidad debe ser un número entero mayor o igual a 1, y no se puede autorizar un presupuesto sin líneas.</w:t>
            </w:r>
          </w:p>
        </w:tc>
      </w:tr>
    </w:tbl>
    <w:p>
      <w:pPr>
        <w:pStyle w:val="Heading2"/>
      </w:pPr>
      <w:r>
        <w:t xml:space="preserve">4. Casos de uso</w:t>
      </w:r>
    </w:p>
    <w:p>
      <w:pPr>
        <w:keepNext/>
        <w:spacing w:after="120"/>
      </w:pPr>
      <w:r>
        <w:t xml:space="preserve">El diagrama muestra qué actor participa en cada caso de uso del módulo; debajo se describe cada uno.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Diagrama de casos de uso del módulo presupuestos y catálogo.</w:t>
      </w:r>
    </w:p>
    <w:p>
      <w:pPr>
        <w:pStyle w:val="Heading3"/>
      </w:pPr>
      <w:r>
        <w:t xml:space="preserve">CU-P01 — Elaborar presupuesto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existe la orden de trabajo y el catálogo tiene servicios o repuestos.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Presupuestos y catálogo → Nuevo presupuesto (o, desde el detalle de la orden, Crear presupuesto) → Agregar línea → elegir ítem y cantidad → revisar el total calculado.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la cantidad no es válida, la línea no se agrega y se señala el campo; si el ítem no existe en el catálogo, primero se registra en la pestaña Catálogo.</w:t>
      </w:r>
    </w:p>
    <w:p>
      <w:pPr>
        <w:pStyle w:val="Heading3"/>
      </w:pPr>
      <w:r>
        <w:t xml:space="preserve">CU-P02 — Registrar decisión del cliente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el presupuesto está en estado “Pendiente” y tiene al menos una línea.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el detalle del presupuesto → Autorizar o Rechazar → volver al listado con el nuevo estado.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el presupuesto no tiene líneas, no se permite autorizarlo.</w:t>
      </w:r>
    </w:p>
    <w:p>
      <w:pPr>
        <w:pStyle w:val="Heading3"/>
      </w:pPr>
      <w:r>
        <w:t xml:space="preserve">CU-P03 — Consultar presupuestos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 o administración.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existe al menos un presupuesto.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Presupuestos y catálogo → revisar el listado → Ver → consultar líneas, total y estado.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no hay presupuestos, se muestra un mensaje informativo en lugar de una tabla vacía.</w:t>
      </w:r>
    </w:p>
    <w:p>
      <w:pPr>
        <w:pStyle w:val="Heading3"/>
      </w:pPr>
      <w:r>
        <w:t xml:space="preserve">CU-P04 — Mantener catálogo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administración.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ninguna.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Presupuestos y catálogo → pestaña Catálogo → Nuevo ítem o Editar → completar tipo, nombre y precio → guardar → volver al catálogo.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el precio es cero o falta un dato, el formulario conserva lo escrito y señala el campo.</w:t>
      </w:r>
    </w:p>
    <w:p>
      <w:pPr>
        <w:pStyle w:val="Heading2"/>
      </w:pPr>
      <w:r>
        <w:t xml:space="preserve">5. Flujos de navegación</w:t>
      </w:r>
    </w:p>
    <w:p>
      <w:pPr>
        <w:pStyle w:val="Heading3"/>
      </w:pPr>
      <w:r>
        <w:t xml:space="preserve">Elaboración</w:t>
      </w:r>
    </w:p>
    <w:p>
      <w:pPr>
        <w:spacing w:after="120" w:line="288"/>
      </w:pPr>
      <w:r>
        <w:t xml:space="preserve">Inicio → Presupuestos y catálogo → Nuevo presupuesto → Agregar línea → elegir ítem y cantidad → revisar total. También se inicia desde Detalle de la orden → Crear presupuesto.</w:t>
      </w:r>
    </w:p>
    <w:p>
      <w:pPr>
        <w:pStyle w:val="Heading3"/>
      </w:pPr>
      <w:r>
        <w:t xml:space="preserve">Autorización</w:t>
      </w:r>
    </w:p>
    <w:p>
      <w:pPr>
        <w:spacing w:after="120" w:line="288"/>
      </w:pPr>
      <w:r>
        <w:t xml:space="preserve">Inicio → Presupuestos y catálogo → Ver presupuesto → Autorizar o Rechazar → regresar al listado con el estado actualizado.</w:t>
      </w:r>
    </w:p>
    <w:p>
      <w:pPr>
        <w:pStyle w:val="Heading3"/>
      </w:pPr>
      <w:r>
        <w:t xml:space="preserve">Consulta</w:t>
      </w:r>
    </w:p>
    <w:p>
      <w:pPr>
        <w:spacing w:after="120" w:line="288"/>
      </w:pPr>
      <w:r>
        <w:t xml:space="preserve">Inicio → Presupuestos y catálogo → revisar listado y estados → Ver → Volver al listado.</w:t>
      </w:r>
    </w:p>
    <w:p>
      <w:pPr>
        <w:pStyle w:val="Heading3"/>
      </w:pPr>
      <w:r>
        <w:t xml:space="preserve">Catálogo</w:t>
      </w:r>
    </w:p>
    <w:p>
      <w:pPr>
        <w:spacing w:after="120" w:line="288"/>
      </w:pPr>
      <w:r>
        <w:t xml:space="preserve">Inicio → Presupuestos y catálogo → pestaña Catálogo → Nuevo ítem o Editar → guardar → regresar al catálogo. Con la pestaña Presupuestos se vuelve al listado.</w:t>
      </w:r>
    </w:p>
    <w:p>
      <w:pPr>
        <w:pStyle w:val="Heading2"/>
      </w:pPr>
      <w:r>
        <w:t xml:space="preserve">6. Mapa de navegación</w:t>
      </w:r>
    </w:p>
    <w:p>
      <w:pPr>
        <w:keepNext/>
        <w:spacing w:after="120"/>
      </w:pPr>
      <w:r>
        <w:t xml:space="preserve">El mapa resume los flujos anteriores. Los rectángulos son pantallas y los rombos son decisiones o validaciones del sistema.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Mapa de navegación del módulo presupuestos y catálogo.</w:t>
      </w:r>
    </w:p>
    <w:p>
      <w:pPr>
        <w:pStyle w:val="Heading2"/>
      </w:pPr>
      <w:r>
        <w:t xml:space="preserve">7. Reglas y estados de interfaz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Todo presupuesto pertenece a una orden de trabajo y se crea con estado “Pendiente”.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total se calcula automáticamente en el modelo: subtotal por línea (cantidad × precio) y total como suma de subtotales.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estados posibles son Pendiente, Autorizado y Rechazado; un presupuesto autorizado o rechazado ya no se modifica.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se puede autorizar un presupuesto sin líneas.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Cada línea indica con una etiqueta si es Servicio o Repuesto.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precios se manejan en dólares con dos decimales y deben ser mayores que cero.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presupuesto depende del módulo de Órdenes de trabajo, de donde toma la orden, el vehículo y el cliente.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registros actuales se guardan en memoria y se reinician al detener la aplicación.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perfiles identifican actores y necesidades; el prototipo no implementa inicio de sesión ni permisos por rol.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Arial" w:cs="Arial" w:eastAsia="Arial" w:hAnsi="Arial"/>
      <w:b/>
      <w:bCs/>
      <w:color w:val="1F29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Arial" w:cs="Arial" w:eastAsia="Arial" w:hAnsi="Arial"/>
      <w:b/>
      <w:bCs/>
      <w:color w:val="1F293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3vpwksqivgupehjr_rd0" Type="http://schemas.openxmlformats.org/officeDocument/2006/relationships/hyperlink" Target="https://www.figma.com/design/Vr8A7l96zkheF8tdUVOI8h" TargetMode="External"/><Relationship Id="rId7" Type="http://schemas.openxmlformats.org/officeDocument/2006/relationships/image" Target="media/d47232d2fb0ffe035f61060dd3e87d429a208811.png"/><Relationship Id="rId8" Type="http://schemas.openxmlformats.org/officeDocument/2006/relationships/image" Target="media/f55851de93cd0762726f7c345d97572e45d5d3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— Módulo de presupuestos y catálogo</dc:title>
  <dc:creator>Grupo G01T</dc:creator>
  <cp:lastModifiedBy>Un-named</cp:lastModifiedBy>
  <cp:revision>1</cp:revision>
  <dcterms:created xsi:type="dcterms:W3CDTF">2026-10-16T06:48:44.139Z</dcterms:created>
  <dcterms:modified xsi:type="dcterms:W3CDTF">2026-10-16T06:48:44.139Z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