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80545009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24"/>
          <w:lang w:val="es-MX"/>
        </w:rPr>
      </w:sdtEndPr>
      <w:sdtContent>
        <w:p w14:paraId="2C364F16" w14:textId="23995057" w:rsidR="003C179E" w:rsidRDefault="003C179E">
          <w:r>
            <w:rPr>
              <w:noProof/>
            </w:rPr>
            <w:drawing>
              <wp:inline distT="0" distB="0" distL="0" distR="0" wp14:anchorId="4BABD0DD" wp14:editId="3217E0EC">
                <wp:extent cx="5612130" cy="5605145"/>
                <wp:effectExtent l="0" t="0" r="762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Ueq3LKx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5605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84C5E0" wp14:editId="12A7F5C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03F8AD" w14:textId="77777777" w:rsidR="003C179E" w:rsidRDefault="003C179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3530CF" w14:textId="7EC1CC55" w:rsidR="003C179E" w:rsidRDefault="003C179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SPI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09E6C42" w14:textId="26FA3385" w:rsidR="003C179E" w:rsidRDefault="003C179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INGENIERIA MECATRONICA 8-A T/M                          DIEGO HILDEBRANDO RAMIREZ AGUIERA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84C5E0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303F8AD" w14:textId="77777777" w:rsidR="003C179E" w:rsidRDefault="003C179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3530CF" w14:textId="7EC1CC55" w:rsidR="003C179E" w:rsidRDefault="003C179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SPI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09E6C42" w14:textId="26FA3385" w:rsidR="003C179E" w:rsidRDefault="003C179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INGENIERIA MECATRONICA 8-A T/M                          DIEGO HILDEBRANDO RAMIREZ AGUIERA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8D5D0B" w14:textId="508C66C6" w:rsidR="003C179E" w:rsidRDefault="003C179E">
          <w:pPr>
            <w:rPr>
              <w:rFonts w:ascii="Arial" w:hAnsi="Arial" w:cs="Arial"/>
              <w:b/>
              <w:sz w:val="24"/>
              <w:lang w:val="es-MX"/>
            </w:rPr>
          </w:pPr>
          <w:r>
            <w:rPr>
              <w:rFonts w:ascii="Arial" w:hAnsi="Arial" w:cs="Arial"/>
              <w:b/>
              <w:sz w:val="24"/>
              <w:lang w:val="es-MX"/>
            </w:rPr>
            <w:br w:type="page"/>
          </w:r>
        </w:p>
      </w:sdtContent>
    </w:sdt>
    <w:p w14:paraId="6E5B31B7" w14:textId="4479A3CA" w:rsidR="00E3075B" w:rsidRDefault="00E3075B" w:rsidP="00C1404A">
      <w:pPr>
        <w:jc w:val="both"/>
        <w:rPr>
          <w:rFonts w:ascii="Arial" w:hAnsi="Arial" w:cs="Arial"/>
          <w:b/>
          <w:sz w:val="24"/>
          <w:lang w:val="es-MX"/>
        </w:rPr>
      </w:pPr>
      <w:r w:rsidRPr="00E3075B">
        <w:rPr>
          <w:rFonts w:ascii="Arial" w:hAnsi="Arial" w:cs="Arial"/>
          <w:b/>
          <w:sz w:val="24"/>
          <w:lang w:val="es-MX"/>
        </w:rPr>
        <w:lastRenderedPageBreak/>
        <w:t>INTRODUCCION.</w:t>
      </w:r>
    </w:p>
    <w:p w14:paraId="3B8F2501" w14:textId="77777777" w:rsidR="00E3075B" w:rsidRPr="00E3075B" w:rsidRDefault="00E3075B" w:rsidP="00C1404A">
      <w:pPr>
        <w:pStyle w:val="NormalWeb"/>
        <w:shd w:val="clear" w:color="auto" w:fill="FFFFFF"/>
        <w:spacing w:before="0" w:beforeAutospacing="0" w:after="264" w:afterAutospacing="0" w:line="486" w:lineRule="atLeast"/>
        <w:jc w:val="both"/>
        <w:rPr>
          <w:rFonts w:ascii="Arial" w:hAnsi="Arial" w:cs="Arial"/>
          <w:szCs w:val="27"/>
          <w:lang w:val="es-MX"/>
        </w:rPr>
      </w:pPr>
      <w:r w:rsidRPr="00E3075B">
        <w:rPr>
          <w:rFonts w:ascii="Arial" w:hAnsi="Arial" w:cs="Arial"/>
          <w:szCs w:val="27"/>
          <w:lang w:val="es-MX"/>
        </w:rPr>
        <w:t>La comunicación serial del tipo RX y TX (USART/UART) es una comunicación asíncrona, que no posee control de los datos que se envían sobre su bus y sin garantía de que ambos dispositivos estén funcionando siempre a la misma velocidad. Esto causa un problema ya que los dispositivos a conectar no siempre corren a la misma frecuencia, dificultando la comunicación entre ambos.</w:t>
      </w:r>
    </w:p>
    <w:p w14:paraId="7D8B6403" w14:textId="77777777" w:rsidR="00E3075B" w:rsidRPr="00E3075B" w:rsidRDefault="00E3075B" w:rsidP="00C1404A">
      <w:pPr>
        <w:pStyle w:val="NormalWeb"/>
        <w:shd w:val="clear" w:color="auto" w:fill="FFFFFF"/>
        <w:spacing w:before="0" w:beforeAutospacing="0" w:after="264" w:afterAutospacing="0" w:line="486" w:lineRule="atLeast"/>
        <w:jc w:val="both"/>
        <w:rPr>
          <w:rFonts w:ascii="Arial" w:hAnsi="Arial" w:cs="Arial"/>
          <w:szCs w:val="27"/>
          <w:lang w:val="es-MX"/>
        </w:rPr>
      </w:pPr>
      <w:r w:rsidRPr="00E3075B">
        <w:rPr>
          <w:rFonts w:ascii="Arial" w:hAnsi="Arial" w:cs="Arial"/>
          <w:szCs w:val="27"/>
          <w:lang w:val="es-MX"/>
        </w:rPr>
        <w:t>Para solucionar este error de sincronización, se agrega un bit de inicio (</w:t>
      </w:r>
      <w:proofErr w:type="spellStart"/>
      <w:r w:rsidRPr="00E3075B">
        <w:rPr>
          <w:rFonts w:ascii="Arial" w:hAnsi="Arial" w:cs="Arial"/>
          <w:szCs w:val="27"/>
          <w:lang w:val="es-MX"/>
        </w:rPr>
        <w:t>start</w:t>
      </w:r>
      <w:proofErr w:type="spellEnd"/>
      <w:r w:rsidRPr="00E3075B">
        <w:rPr>
          <w:rFonts w:ascii="Arial" w:hAnsi="Arial" w:cs="Arial"/>
          <w:szCs w:val="27"/>
          <w:lang w:val="es-MX"/>
        </w:rPr>
        <w:t>) y un bit de parada(stop) al final de cada dato enviado, con lo cual el receptor sincroniza su reloj para la comunicación en cada bit de inicio.</w:t>
      </w:r>
    </w:p>
    <w:p w14:paraId="6788C052" w14:textId="77777777" w:rsidR="00E3075B" w:rsidRDefault="00E3075B" w:rsidP="00C1404A">
      <w:pPr>
        <w:pStyle w:val="NormalWeb"/>
        <w:shd w:val="clear" w:color="auto" w:fill="FFFFFF"/>
        <w:spacing w:before="0" w:beforeAutospacing="0" w:after="264" w:afterAutospacing="0" w:line="486" w:lineRule="atLeast"/>
        <w:jc w:val="both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noProof/>
          <w:color w:val="444444"/>
          <w:sz w:val="27"/>
          <w:szCs w:val="27"/>
        </w:rPr>
        <w:drawing>
          <wp:inline distT="0" distB="0" distL="0" distR="0" wp14:anchorId="1978AAF7" wp14:editId="45438040">
            <wp:extent cx="3171825" cy="2124075"/>
            <wp:effectExtent l="0" t="0" r="9525" b="9525"/>
            <wp:docPr id="4" name="Imagen 4" descr="Rs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s2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0619" w14:textId="77777777" w:rsidR="00E3075B" w:rsidRPr="00E3075B" w:rsidRDefault="00E3075B" w:rsidP="00C1404A">
      <w:pPr>
        <w:jc w:val="both"/>
        <w:rPr>
          <w:rFonts w:ascii="Arial" w:hAnsi="Arial" w:cs="Arial"/>
          <w:b/>
          <w:sz w:val="24"/>
          <w:lang w:val="es-MX"/>
        </w:rPr>
      </w:pPr>
    </w:p>
    <w:p w14:paraId="33C1ADAC" w14:textId="77777777" w:rsidR="00E3075B" w:rsidRPr="00E3075B" w:rsidRDefault="00E3075B" w:rsidP="00C1404A">
      <w:pPr>
        <w:jc w:val="both"/>
        <w:rPr>
          <w:rFonts w:ascii="Arial" w:hAnsi="Arial" w:cs="Arial"/>
          <w:b/>
          <w:sz w:val="24"/>
          <w:lang w:val="es-MX"/>
        </w:rPr>
      </w:pPr>
      <w:r w:rsidRPr="00E3075B">
        <w:rPr>
          <w:rFonts w:ascii="Arial" w:hAnsi="Arial" w:cs="Arial"/>
          <w:b/>
          <w:sz w:val="24"/>
          <w:lang w:val="es-MX"/>
        </w:rPr>
        <w:t>MARCO TEORICO.</w:t>
      </w:r>
    </w:p>
    <w:p w14:paraId="283068FE" w14:textId="77777777" w:rsidR="003C7767" w:rsidRPr="00E3075B" w:rsidRDefault="003C7767" w:rsidP="00C1404A">
      <w:pPr>
        <w:jc w:val="both"/>
        <w:rPr>
          <w:rFonts w:ascii="Arial" w:hAnsi="Arial" w:cs="Arial"/>
          <w:sz w:val="24"/>
          <w:lang w:val="es-MX"/>
        </w:rPr>
      </w:pPr>
      <w:r w:rsidRPr="00E3075B">
        <w:rPr>
          <w:rFonts w:ascii="Arial" w:hAnsi="Arial" w:cs="Arial"/>
          <w:sz w:val="24"/>
          <w:lang w:val="es-MX"/>
        </w:rPr>
        <w:t>¿</w:t>
      </w:r>
      <w:r w:rsidR="00E3075B" w:rsidRPr="00E3075B">
        <w:rPr>
          <w:rFonts w:ascii="Arial" w:hAnsi="Arial" w:cs="Arial"/>
          <w:sz w:val="24"/>
          <w:lang w:val="es-MX"/>
        </w:rPr>
        <w:t>Qué</w:t>
      </w:r>
      <w:r w:rsidRPr="00E3075B">
        <w:rPr>
          <w:rFonts w:ascii="Arial" w:hAnsi="Arial" w:cs="Arial"/>
          <w:sz w:val="24"/>
          <w:lang w:val="es-MX"/>
        </w:rPr>
        <w:t xml:space="preserve"> es SPI?</w:t>
      </w:r>
    </w:p>
    <w:p w14:paraId="64389304" w14:textId="77777777" w:rsidR="003C7767" w:rsidRPr="00E3075B" w:rsidRDefault="003C7767" w:rsidP="00C1404A">
      <w:pPr>
        <w:jc w:val="both"/>
        <w:rPr>
          <w:rFonts w:ascii="Arial" w:hAnsi="Arial" w:cs="Arial"/>
          <w:sz w:val="24"/>
          <w:lang w:val="es-MX"/>
        </w:rPr>
      </w:pPr>
      <w:r w:rsidRPr="00E3075B">
        <w:rPr>
          <w:rFonts w:ascii="Arial" w:hAnsi="Arial" w:cs="Arial"/>
          <w:sz w:val="24"/>
          <w:lang w:val="es-MX"/>
        </w:rPr>
        <w:t xml:space="preserve">El SPI es un bus de comunicaciones </w:t>
      </w:r>
      <w:r w:rsidR="00E3075B" w:rsidRPr="00E3075B">
        <w:rPr>
          <w:rFonts w:ascii="Arial" w:hAnsi="Arial" w:cs="Arial"/>
          <w:sz w:val="24"/>
          <w:lang w:val="es-MX"/>
        </w:rPr>
        <w:t>estándar</w:t>
      </w:r>
      <w:r w:rsidRPr="00E3075B">
        <w:rPr>
          <w:rFonts w:ascii="Arial" w:hAnsi="Arial" w:cs="Arial"/>
          <w:sz w:val="24"/>
          <w:lang w:val="es-MX"/>
        </w:rPr>
        <w:t xml:space="preserve">, SPI viene de sus siglas en </w:t>
      </w:r>
      <w:r w:rsidR="00E3075B" w:rsidRPr="00E3075B">
        <w:rPr>
          <w:rFonts w:ascii="Arial" w:hAnsi="Arial" w:cs="Arial"/>
          <w:sz w:val="24"/>
          <w:lang w:val="es-MX"/>
        </w:rPr>
        <w:t>inglés</w:t>
      </w:r>
      <w:r w:rsidRPr="00E3075B">
        <w:rPr>
          <w:rFonts w:ascii="Arial" w:hAnsi="Arial" w:cs="Arial"/>
          <w:sz w:val="24"/>
          <w:lang w:val="es-MX"/>
        </w:rPr>
        <w:t xml:space="preserve"> (</w:t>
      </w:r>
      <w:r w:rsidRPr="00E3075B">
        <w:rPr>
          <w:rFonts w:ascii="Arial" w:hAnsi="Arial" w:cs="Arial"/>
          <w:i/>
          <w:iCs/>
          <w:sz w:val="24"/>
          <w:lang w:val="es-MX"/>
        </w:rPr>
        <w:t xml:space="preserve">Serial </w:t>
      </w:r>
      <w:proofErr w:type="spellStart"/>
      <w:r w:rsidRPr="00E3075B">
        <w:rPr>
          <w:rFonts w:ascii="Arial" w:hAnsi="Arial" w:cs="Arial"/>
          <w:i/>
          <w:iCs/>
          <w:sz w:val="24"/>
          <w:lang w:val="es-MX"/>
        </w:rPr>
        <w:t>Peripheral</w:t>
      </w:r>
      <w:proofErr w:type="spellEnd"/>
      <w:r w:rsidRPr="00E3075B">
        <w:rPr>
          <w:rFonts w:ascii="Arial" w:hAnsi="Arial" w:cs="Arial"/>
          <w:i/>
          <w:iCs/>
          <w:sz w:val="24"/>
          <w:lang w:val="es-MX"/>
        </w:rPr>
        <w:t xml:space="preserve"> Interface), usado principalmente para la transferencia de información entre circuitos integrados en equipos electrónicos.</w:t>
      </w:r>
    </w:p>
    <w:p w14:paraId="696CE9E0" w14:textId="77777777" w:rsidR="003C7767" w:rsidRPr="00E3075B" w:rsidRDefault="003C7767" w:rsidP="00C1404A">
      <w:pPr>
        <w:jc w:val="both"/>
        <w:rPr>
          <w:rFonts w:ascii="Arial" w:hAnsi="Arial" w:cs="Arial"/>
          <w:sz w:val="24"/>
          <w:lang w:val="es-MX"/>
        </w:rPr>
      </w:pPr>
      <w:r w:rsidRPr="00E3075B">
        <w:rPr>
          <w:rFonts w:ascii="Arial" w:hAnsi="Arial" w:cs="Arial"/>
          <w:sz w:val="24"/>
          <w:lang w:val="es-MX"/>
        </w:rPr>
        <w:t>El SPI es un estándar para controlar casi cualquier dispositivo electrónico digital que acepte un flujo de bits serie regulado por un reloj.</w:t>
      </w:r>
    </w:p>
    <w:p w14:paraId="12552605" w14:textId="77777777" w:rsidR="003C7767" w:rsidRPr="00E3075B" w:rsidRDefault="003C7767" w:rsidP="00C1404A">
      <w:pPr>
        <w:jc w:val="both"/>
        <w:rPr>
          <w:rFonts w:ascii="Arial" w:hAnsi="Arial" w:cs="Arial"/>
          <w:sz w:val="24"/>
          <w:lang w:val="es-MX"/>
        </w:rPr>
      </w:pPr>
      <w:r w:rsidRPr="00E3075B">
        <w:rPr>
          <w:rFonts w:ascii="Arial" w:hAnsi="Arial" w:cs="Arial"/>
          <w:sz w:val="24"/>
          <w:lang w:val="es-MX"/>
        </w:rPr>
        <w:t xml:space="preserve">Los chips SPI tienen varias </w:t>
      </w:r>
      <w:r w:rsidR="00E3075B" w:rsidRPr="00E3075B">
        <w:rPr>
          <w:rFonts w:ascii="Arial" w:hAnsi="Arial" w:cs="Arial"/>
          <w:sz w:val="24"/>
          <w:lang w:val="es-MX"/>
        </w:rPr>
        <w:t>líneas</w:t>
      </w:r>
      <w:r w:rsidRPr="00E3075B">
        <w:rPr>
          <w:rFonts w:ascii="Arial" w:hAnsi="Arial" w:cs="Arial"/>
          <w:sz w:val="24"/>
          <w:lang w:val="es-MX"/>
        </w:rPr>
        <w:t>, en las que se incluyen una línea de reloj, dato entrante, dato saliente y un pin de </w:t>
      </w:r>
      <w:r w:rsidRPr="00E3075B">
        <w:rPr>
          <w:rFonts w:ascii="Arial" w:hAnsi="Arial" w:cs="Arial"/>
          <w:i/>
          <w:iCs/>
          <w:sz w:val="24"/>
          <w:lang w:val="es-MX"/>
        </w:rPr>
        <w:t>chip select</w:t>
      </w:r>
      <w:r w:rsidRPr="00E3075B">
        <w:rPr>
          <w:rFonts w:ascii="Arial" w:hAnsi="Arial" w:cs="Arial"/>
          <w:sz w:val="24"/>
          <w:lang w:val="es-MX"/>
        </w:rPr>
        <w:t>, que conecta o desconecta el dispositivo con el que uno desea comunicarse.</w:t>
      </w:r>
    </w:p>
    <w:p w14:paraId="67A05A04" w14:textId="77777777" w:rsidR="003C7767" w:rsidRDefault="003C7767" w:rsidP="00C1404A">
      <w:pPr>
        <w:jc w:val="both"/>
      </w:pPr>
    </w:p>
    <w:p w14:paraId="0DAA413E" w14:textId="77777777" w:rsidR="00E3075B" w:rsidRDefault="00C1404A" w:rsidP="00C1404A">
      <w:pPr>
        <w:jc w:val="both"/>
      </w:pPr>
      <w:r>
        <w:rPr>
          <w:noProof/>
        </w:rPr>
        <w:lastRenderedPageBreak/>
        <w:drawing>
          <wp:inline distT="0" distB="0" distL="0" distR="0" wp14:anchorId="499BEBC5" wp14:editId="7DB0BA35">
            <wp:extent cx="5612130" cy="3261995"/>
            <wp:effectExtent l="0" t="0" r="7620" b="0"/>
            <wp:docPr id="3" name="Imagen 3" descr="https://vidaembebida.files.wordpress.com/2017/02/spi-prot.png?w=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idaembebida.files.wordpress.com/2017/02/spi-prot.png?w=12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AFAE" w14:textId="77777777" w:rsidR="00E3075B" w:rsidRDefault="00E3075B" w:rsidP="00C1404A">
      <w:pPr>
        <w:jc w:val="both"/>
      </w:pPr>
    </w:p>
    <w:p w14:paraId="24817CFB" w14:textId="77777777" w:rsidR="00E3075B" w:rsidRPr="00E3075B" w:rsidRDefault="00E3075B" w:rsidP="00C1404A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color w:val="444444"/>
          <w:lang w:val="es-MX"/>
        </w:rPr>
      </w:pPr>
      <w:r w:rsidRPr="00E3075B">
        <w:rPr>
          <w:rFonts w:ascii="Arial" w:hAnsi="Arial" w:cs="Arial"/>
          <w:color w:val="444444"/>
          <w:lang w:val="es-MX"/>
        </w:rPr>
        <w:t>La comunicación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 SPI</w:t>
      </w:r>
      <w:r w:rsidRPr="00E3075B">
        <w:rPr>
          <w:rFonts w:ascii="Arial" w:hAnsi="Arial" w:cs="Arial"/>
          <w:color w:val="444444"/>
          <w:lang w:val="es-MX"/>
        </w:rPr>
        <w:t>, pronunciado </w:t>
      </w:r>
      <w:proofErr w:type="spellStart"/>
      <w:r w:rsidRPr="00E3075B">
        <w:rPr>
          <w:rStyle w:val="nfasis"/>
          <w:rFonts w:ascii="Arial" w:hAnsi="Arial" w:cs="Arial"/>
          <w:color w:val="444444"/>
          <w:bdr w:val="none" w:sz="0" w:space="0" w:color="auto" w:frame="1"/>
          <w:lang w:val="es-MX"/>
        </w:rPr>
        <w:t>spay</w:t>
      </w:r>
      <w:proofErr w:type="spellEnd"/>
      <w:r w:rsidRPr="00E3075B">
        <w:rPr>
          <w:rFonts w:ascii="Arial" w:hAnsi="Arial" w:cs="Arial"/>
          <w:color w:val="444444"/>
          <w:lang w:val="es-MX"/>
        </w:rPr>
        <w:t> o </w:t>
      </w:r>
      <w:r w:rsidRPr="00E3075B">
        <w:rPr>
          <w:rStyle w:val="nfasis"/>
          <w:rFonts w:ascii="Arial" w:hAnsi="Arial" w:cs="Arial"/>
          <w:color w:val="444444"/>
          <w:bdr w:val="none" w:sz="0" w:space="0" w:color="auto" w:frame="1"/>
          <w:lang w:val="es-MX"/>
        </w:rPr>
        <w:t>es-pi-</w:t>
      </w:r>
      <w:proofErr w:type="spellStart"/>
      <w:r w:rsidRPr="00E3075B">
        <w:rPr>
          <w:rStyle w:val="nfasis"/>
          <w:rFonts w:ascii="Arial" w:hAnsi="Arial" w:cs="Arial"/>
          <w:color w:val="444444"/>
          <w:bdr w:val="none" w:sz="0" w:space="0" w:color="auto" w:frame="1"/>
          <w:lang w:val="es-MX"/>
        </w:rPr>
        <w:t>ai</w:t>
      </w:r>
      <w:proofErr w:type="spellEnd"/>
      <w:r w:rsidRPr="00E3075B">
        <w:rPr>
          <w:rStyle w:val="nfasis"/>
          <w:rFonts w:ascii="Arial" w:hAnsi="Arial" w:cs="Arial"/>
          <w:color w:val="444444"/>
          <w:bdr w:val="none" w:sz="0" w:space="0" w:color="auto" w:frame="1"/>
          <w:lang w:val="es-MX"/>
        </w:rPr>
        <w:t> </w:t>
      </w:r>
      <w:r w:rsidRPr="00E3075B">
        <w:rPr>
          <w:rFonts w:ascii="Arial" w:hAnsi="Arial" w:cs="Arial"/>
          <w:color w:val="444444"/>
          <w:lang w:val="es-MX"/>
        </w:rPr>
        <w:t>(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S</w:t>
      </w:r>
      <w:r w:rsidRPr="00E3075B">
        <w:rPr>
          <w:rFonts w:ascii="Arial" w:hAnsi="Arial" w:cs="Arial"/>
          <w:color w:val="444444"/>
          <w:lang w:val="es-MX"/>
        </w:rPr>
        <w:t>erial </w:t>
      </w:r>
      <w:proofErr w:type="spellStart"/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P</w:t>
      </w:r>
      <w:r w:rsidRPr="00E3075B">
        <w:rPr>
          <w:rFonts w:ascii="Arial" w:hAnsi="Arial" w:cs="Arial"/>
          <w:color w:val="444444"/>
          <w:lang w:val="es-MX"/>
        </w:rPr>
        <w:t>eripheral</w:t>
      </w:r>
      <w:proofErr w:type="spellEnd"/>
      <w:r w:rsidRPr="00E3075B">
        <w:rPr>
          <w:rFonts w:ascii="Arial" w:hAnsi="Arial" w:cs="Arial"/>
          <w:color w:val="444444"/>
          <w:lang w:val="es-MX"/>
        </w:rPr>
        <w:t> 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I</w:t>
      </w:r>
      <w:r w:rsidRPr="00E3075B">
        <w:rPr>
          <w:rFonts w:ascii="Arial" w:hAnsi="Arial" w:cs="Arial"/>
          <w:color w:val="444444"/>
          <w:lang w:val="es-MX"/>
        </w:rPr>
        <w:t xml:space="preserve">nterface por sus siglas en </w:t>
      </w:r>
      <w:r w:rsidR="00C1404A" w:rsidRPr="00E3075B">
        <w:rPr>
          <w:rFonts w:ascii="Arial" w:hAnsi="Arial" w:cs="Arial"/>
          <w:color w:val="444444"/>
          <w:lang w:val="es-MX"/>
        </w:rPr>
        <w:t>inglés</w:t>
      </w:r>
      <w:r w:rsidRPr="00E3075B">
        <w:rPr>
          <w:rFonts w:ascii="Arial" w:hAnsi="Arial" w:cs="Arial"/>
          <w:color w:val="444444"/>
          <w:lang w:val="es-MX"/>
        </w:rPr>
        <w:t>) es uno de los protocolos seriales 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síncronos</w:t>
      </w:r>
      <w:r w:rsidRPr="00E3075B">
        <w:rPr>
          <w:rFonts w:ascii="Arial" w:hAnsi="Arial" w:cs="Arial"/>
          <w:color w:val="444444"/>
          <w:lang w:val="es-MX"/>
        </w:rPr>
        <w:t> más versátiles y más utilizados en el mundo de los microcontroladores, por su facilidad de implementación y su velocidad de comunicación en distancias cortas. Una gran infinidad de sensores, chips y módulos de hardware se comunican por medio de este protocolo, por lo que saber dominarlo y programarlo a la perfección nos abre un mundo de posibilidades a la hora de crear proyectos y ampliar las capacidades de los mismos con periféricos y sensores que se comuniquen por medio de este protocolo.</w:t>
      </w:r>
    </w:p>
    <w:p w14:paraId="16A469B3" w14:textId="77777777" w:rsidR="00E3075B" w:rsidRPr="00E3075B" w:rsidRDefault="00E3075B" w:rsidP="00C1404A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color w:val="444444"/>
          <w:lang w:val="es-MX"/>
        </w:rPr>
      </w:pPr>
      <w:r w:rsidRPr="00E3075B">
        <w:rPr>
          <w:rFonts w:ascii="Arial" w:hAnsi="Arial" w:cs="Arial"/>
          <w:color w:val="444444"/>
          <w:lang w:val="es-MX"/>
        </w:rPr>
        <w:t xml:space="preserve">Este protocolo </w:t>
      </w:r>
      <w:r w:rsidR="00C1404A" w:rsidRPr="00E3075B">
        <w:rPr>
          <w:rFonts w:ascii="Arial" w:hAnsi="Arial" w:cs="Arial"/>
          <w:color w:val="444444"/>
          <w:lang w:val="es-MX"/>
        </w:rPr>
        <w:t>está</w:t>
      </w:r>
      <w:r w:rsidRPr="00E3075B">
        <w:rPr>
          <w:rFonts w:ascii="Arial" w:hAnsi="Arial" w:cs="Arial"/>
          <w:color w:val="444444"/>
          <w:lang w:val="es-MX"/>
        </w:rPr>
        <w:t xml:space="preserve"> basado en la arquitectura maestro-esclavo, en el que el dispositivo maestro tiene el control de bus, el cual pone los datos y genera la señal de reloj que se enviarán al dispositivo esclavo en particular. Los</w:t>
      </w:r>
      <w:r w:rsidR="00C1404A">
        <w:rPr>
          <w:rFonts w:ascii="Arial" w:hAnsi="Arial" w:cs="Arial"/>
          <w:color w:val="444444"/>
          <w:lang w:val="es-MX"/>
        </w:rPr>
        <w:t xml:space="preserve"> datos son enviados </w:t>
      </w:r>
      <w:proofErr w:type="spellStart"/>
      <w:r w:rsidR="00C1404A">
        <w:rPr>
          <w:rFonts w:ascii="Arial" w:hAnsi="Arial" w:cs="Arial"/>
          <w:color w:val="444444"/>
          <w:lang w:val="es-MX"/>
        </w:rPr>
        <w:t>serialmente</w:t>
      </w:r>
      <w:proofErr w:type="spellEnd"/>
      <w:r w:rsidR="00C1404A">
        <w:rPr>
          <w:rFonts w:ascii="Arial" w:hAnsi="Arial" w:cs="Arial"/>
          <w:color w:val="444444"/>
          <w:lang w:val="es-MX"/>
        </w:rPr>
        <w:t xml:space="preserve"> </w:t>
      </w:r>
      <w:r w:rsidR="00C1404A" w:rsidRPr="00E3075B">
        <w:rPr>
          <w:rFonts w:ascii="Arial" w:hAnsi="Arial" w:cs="Arial"/>
          <w:color w:val="444444"/>
          <w:lang w:val="es-MX"/>
        </w:rPr>
        <w:t>mediante las</w:t>
      </w:r>
      <w:r w:rsidRPr="00E3075B">
        <w:rPr>
          <w:rFonts w:ascii="Arial" w:hAnsi="Arial" w:cs="Arial"/>
          <w:color w:val="444444"/>
          <w:lang w:val="es-MX"/>
        </w:rPr>
        <w:t xml:space="preserve"> 3 </w:t>
      </w:r>
      <w:proofErr w:type="spellStart"/>
      <w:r w:rsidRPr="00E3075B">
        <w:rPr>
          <w:rFonts w:ascii="Arial" w:hAnsi="Arial" w:cs="Arial"/>
          <w:color w:val="444444"/>
          <w:lang w:val="es-MX"/>
        </w:rPr>
        <w:t>lineas</w:t>
      </w:r>
      <w:proofErr w:type="spellEnd"/>
      <w:r w:rsidRPr="00E3075B">
        <w:rPr>
          <w:rFonts w:ascii="Arial" w:hAnsi="Arial" w:cs="Arial"/>
          <w:color w:val="444444"/>
          <w:lang w:val="es-MX"/>
        </w:rPr>
        <w:t xml:space="preserve"> que conforman al </w:t>
      </w:r>
      <w:r w:rsidRPr="00E3075B">
        <w:rPr>
          <w:rFonts w:ascii="Arial" w:hAnsi="Arial" w:cs="Arial"/>
          <w:color w:val="444444"/>
          <w:lang w:val="es-MX"/>
        </w:rPr>
        <w:lastRenderedPageBreak/>
        <w:t>bus: 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MOSI</w:t>
      </w:r>
      <w:r w:rsidRPr="00E3075B">
        <w:rPr>
          <w:rFonts w:ascii="Arial" w:hAnsi="Arial" w:cs="Arial"/>
          <w:color w:val="444444"/>
          <w:lang w:val="es-MX"/>
        </w:rPr>
        <w:t> (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M</w:t>
      </w:r>
      <w:r w:rsidRPr="00E3075B">
        <w:rPr>
          <w:rFonts w:ascii="Arial" w:hAnsi="Arial" w:cs="Arial"/>
          <w:color w:val="444444"/>
          <w:lang w:val="es-MX"/>
        </w:rPr>
        <w:t>aster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O</w:t>
      </w:r>
      <w:r w:rsidRPr="00E3075B">
        <w:rPr>
          <w:rFonts w:ascii="Arial" w:hAnsi="Arial" w:cs="Arial"/>
          <w:color w:val="444444"/>
          <w:lang w:val="es-MX"/>
        </w:rPr>
        <w:t>utput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S</w:t>
      </w:r>
      <w:r w:rsidRPr="00E3075B">
        <w:rPr>
          <w:rFonts w:ascii="Arial" w:hAnsi="Arial" w:cs="Arial"/>
          <w:color w:val="444444"/>
          <w:lang w:val="es-MX"/>
        </w:rPr>
        <w:t>lave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I</w:t>
      </w:r>
      <w:r w:rsidRPr="00E3075B">
        <w:rPr>
          <w:rFonts w:ascii="Arial" w:hAnsi="Arial" w:cs="Arial"/>
          <w:color w:val="444444"/>
          <w:lang w:val="es-MX"/>
        </w:rPr>
        <w:t>nput), 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MISO</w:t>
      </w:r>
      <w:r w:rsidRPr="00E3075B">
        <w:rPr>
          <w:rFonts w:ascii="Arial" w:hAnsi="Arial" w:cs="Arial"/>
          <w:color w:val="444444"/>
          <w:lang w:val="es-MX"/>
        </w:rPr>
        <w:t> (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M</w:t>
      </w:r>
      <w:r w:rsidRPr="00E3075B">
        <w:rPr>
          <w:rFonts w:ascii="Arial" w:hAnsi="Arial" w:cs="Arial"/>
          <w:color w:val="444444"/>
          <w:lang w:val="es-MX"/>
        </w:rPr>
        <w:t>aster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I</w:t>
      </w:r>
      <w:r w:rsidRPr="00E3075B">
        <w:rPr>
          <w:rFonts w:ascii="Arial" w:hAnsi="Arial" w:cs="Arial"/>
          <w:color w:val="444444"/>
          <w:lang w:val="es-MX"/>
        </w:rPr>
        <w:t>nput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S</w:t>
      </w:r>
      <w:r w:rsidRPr="00E3075B">
        <w:rPr>
          <w:rFonts w:ascii="Arial" w:hAnsi="Arial" w:cs="Arial"/>
          <w:color w:val="444444"/>
          <w:lang w:val="es-MX"/>
        </w:rPr>
        <w:t>lave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 </w:t>
      </w:r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O</w:t>
      </w:r>
      <w:r w:rsidRPr="00E3075B">
        <w:rPr>
          <w:rFonts w:ascii="Arial" w:hAnsi="Arial" w:cs="Arial"/>
          <w:color w:val="444444"/>
          <w:lang w:val="es-MX"/>
        </w:rPr>
        <w:t>utput) y </w:t>
      </w:r>
      <w:r w:rsidRPr="00E3075B">
        <w:rPr>
          <w:rStyle w:val="Textoennegrita"/>
          <w:rFonts w:ascii="Arial" w:eastAsiaTheme="minorEastAsia" w:hAnsi="Arial" w:cs="Arial"/>
          <w:color w:val="444444"/>
          <w:lang w:val="es-MX"/>
        </w:rPr>
        <w:t>SCLK </w:t>
      </w:r>
      <w:r w:rsidRPr="00E3075B">
        <w:rPr>
          <w:rFonts w:ascii="Arial" w:hAnsi="Arial" w:cs="Arial"/>
          <w:color w:val="444444"/>
          <w:lang w:val="es-MX"/>
        </w:rPr>
        <w:t>(</w:t>
      </w:r>
      <w:proofErr w:type="spellStart"/>
      <w:r w:rsidRPr="00C1404A">
        <w:rPr>
          <w:rStyle w:val="Textoennegrita"/>
          <w:rFonts w:ascii="Arial" w:eastAsiaTheme="minorEastAsia" w:hAnsi="Arial" w:cs="Arial"/>
          <w:b w:val="0"/>
          <w:color w:val="444444"/>
          <w:lang w:val="es-MX"/>
        </w:rPr>
        <w:t>C</w:t>
      </w:r>
      <w:r w:rsidRPr="00E3075B">
        <w:rPr>
          <w:rFonts w:ascii="Arial" w:hAnsi="Arial" w:cs="Arial"/>
          <w:color w:val="444444"/>
          <w:lang w:val="es-MX"/>
        </w:rPr>
        <w:t>lock</w:t>
      </w:r>
      <w:proofErr w:type="spellEnd"/>
      <w:r w:rsidRPr="00E3075B">
        <w:rPr>
          <w:rFonts w:ascii="Arial" w:hAnsi="Arial" w:cs="Arial"/>
          <w:color w:val="444444"/>
          <w:lang w:val="es-MX"/>
        </w:rPr>
        <w:t>).</w:t>
      </w:r>
    </w:p>
    <w:p w14:paraId="3C77BA90" w14:textId="77777777" w:rsidR="00E3075B" w:rsidRPr="00E3075B" w:rsidRDefault="00C1404A" w:rsidP="00C1404A">
      <w:pPr>
        <w:jc w:val="both"/>
        <w:rPr>
          <w:lang w:val="es-MX"/>
        </w:rPr>
      </w:pPr>
      <w:r>
        <w:rPr>
          <w:noProof/>
        </w:rPr>
        <w:drawing>
          <wp:inline distT="0" distB="0" distL="0" distR="0" wp14:anchorId="7FE474B1" wp14:editId="7A5DAACD">
            <wp:extent cx="5612130" cy="1749719"/>
            <wp:effectExtent l="0" t="0" r="7620" b="3175"/>
            <wp:docPr id="5" name="Imagen 5" descr="sp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0B8A" w14:textId="77777777" w:rsidR="00E3075B" w:rsidRPr="003C7767" w:rsidRDefault="00E3075B" w:rsidP="00C1404A">
      <w:pPr>
        <w:jc w:val="both"/>
      </w:pPr>
    </w:p>
    <w:p w14:paraId="38F0962F" w14:textId="77777777" w:rsidR="00C1404A" w:rsidRDefault="00C1404A" w:rsidP="00C1404A">
      <w:pPr>
        <w:jc w:val="both"/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</w:pP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 xml:space="preserve">El comportamiento de estas señales depende de si el dispositivo </w:t>
      </w:r>
      <w:proofErr w:type="spellStart"/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esta</w:t>
      </w:r>
      <w:proofErr w:type="spellEnd"/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 xml:space="preserve"> actuando como maestro o como esclavo. En el dispositivo maestro, las señales 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MOS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I y 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SCLK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se comportan como salida y la señal 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MISO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como entrada y son generadas y controladas por el mismo maestro. En el dispositivo esclavo, la señal 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MISO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es configurada como salida y las señales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MOSI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y </w:t>
      </w:r>
      <w:r w:rsidRPr="00C1404A">
        <w:rPr>
          <w:rStyle w:val="Textoennegrita"/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SCLK</w:t>
      </w:r>
      <w:r w:rsidRPr="00C1404A">
        <w:rPr>
          <w:rFonts w:ascii="Arial" w:hAnsi="Arial" w:cs="Arial"/>
          <w:color w:val="444444"/>
          <w:sz w:val="27"/>
          <w:szCs w:val="27"/>
          <w:shd w:val="clear" w:color="auto" w:fill="FFFFFF"/>
          <w:lang w:val="es-MX"/>
        </w:rPr>
        <w:t> como entrada, respondiendo con datos en el bus cuando se detecta la señal de reloj y los datos de entrada.</w:t>
      </w:r>
    </w:p>
    <w:p w14:paraId="00BE55E1" w14:textId="77777777" w:rsidR="00C1404A" w:rsidRPr="00C1404A" w:rsidRDefault="00C1404A" w:rsidP="00C1404A">
      <w:pPr>
        <w:jc w:val="both"/>
        <w:rPr>
          <w:lang w:val="es-MX"/>
        </w:rPr>
      </w:pPr>
    </w:p>
    <w:p w14:paraId="20F1532F" w14:textId="77777777" w:rsidR="00E3075B" w:rsidRDefault="00E3075B" w:rsidP="00C1404A">
      <w:pPr>
        <w:jc w:val="both"/>
        <w:rPr>
          <w:rFonts w:ascii="Arial" w:hAnsi="Arial" w:cs="Arial"/>
          <w:b/>
          <w:sz w:val="24"/>
          <w:lang w:val="es-MX"/>
        </w:rPr>
      </w:pPr>
      <w:r w:rsidRPr="00C1404A">
        <w:rPr>
          <w:rFonts w:ascii="Arial" w:hAnsi="Arial" w:cs="Arial"/>
          <w:b/>
          <w:sz w:val="24"/>
          <w:lang w:val="es-MX"/>
        </w:rPr>
        <w:t>CONCLUSION.</w:t>
      </w:r>
    </w:p>
    <w:p w14:paraId="6510FFA0" w14:textId="77777777" w:rsidR="00C1404A" w:rsidRPr="00C1404A" w:rsidRDefault="00C1404A" w:rsidP="00C1404A">
      <w:pPr>
        <w:jc w:val="both"/>
        <w:rPr>
          <w:rFonts w:ascii="Arial" w:hAnsi="Arial" w:cs="Arial"/>
          <w:b/>
          <w:sz w:val="24"/>
          <w:lang w:val="es-MX"/>
        </w:rPr>
      </w:pPr>
    </w:p>
    <w:p w14:paraId="582B8264" w14:textId="77777777" w:rsidR="003C7767" w:rsidRPr="00C1404A" w:rsidRDefault="00E3075B" w:rsidP="00C1404A">
      <w:pPr>
        <w:jc w:val="both"/>
        <w:rPr>
          <w:rFonts w:ascii="Arial" w:hAnsi="Arial" w:cs="Arial"/>
          <w:b/>
          <w:sz w:val="24"/>
          <w:lang w:val="es-MX"/>
        </w:rPr>
      </w:pPr>
      <w:r w:rsidRPr="00C1404A">
        <w:rPr>
          <w:rFonts w:ascii="Arial" w:hAnsi="Arial" w:cs="Arial"/>
          <w:b/>
          <w:sz w:val="24"/>
          <w:lang w:val="es-MX"/>
        </w:rPr>
        <w:t>BIBLIOGRAFIAS.</w:t>
      </w:r>
    </w:p>
    <w:p w14:paraId="18360FA5" w14:textId="77777777" w:rsidR="00E3075B" w:rsidRDefault="003C179E" w:rsidP="00C1404A">
      <w:pPr>
        <w:jc w:val="both"/>
        <w:rPr>
          <w:lang w:val="es-MX"/>
        </w:rPr>
      </w:pPr>
      <w:hyperlink r:id="rId8" w:history="1">
        <w:r w:rsidR="00E3075B" w:rsidRPr="00E3075B">
          <w:rPr>
            <w:rStyle w:val="Hipervnculo"/>
            <w:lang w:val="es-MX"/>
          </w:rPr>
          <w:t>https://estuelectronic.wordpress.com/2012/11/06/que-es-spi/</w:t>
        </w:r>
      </w:hyperlink>
    </w:p>
    <w:p w14:paraId="6D02F432" w14:textId="77777777" w:rsidR="00754035" w:rsidRPr="00754035" w:rsidRDefault="003C179E" w:rsidP="00C1404A">
      <w:pPr>
        <w:jc w:val="both"/>
        <w:rPr>
          <w:lang w:val="es-MX"/>
        </w:rPr>
      </w:pPr>
      <w:hyperlink r:id="rId9" w:anchor="intro" w:history="1">
        <w:r w:rsidR="00E3075B" w:rsidRPr="00E3075B">
          <w:rPr>
            <w:rStyle w:val="Hipervnculo"/>
            <w:lang w:val="es-MX"/>
          </w:rPr>
          <w:t>https://vidaembebida.wordpress.com/2017/02/08/protocolo-de-comunicacion-spi/#intro</w:t>
        </w:r>
      </w:hyperlink>
    </w:p>
    <w:sectPr w:rsidR="00754035" w:rsidRPr="00754035" w:rsidSect="003C179E">
      <w:pgSz w:w="12240" w:h="15840"/>
      <w:pgMar w:top="1417" w:right="1701" w:bottom="1417" w:left="1701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035"/>
    <w:rsid w:val="003C179E"/>
    <w:rsid w:val="003C7767"/>
    <w:rsid w:val="00754035"/>
    <w:rsid w:val="00C1404A"/>
    <w:rsid w:val="00D73FC6"/>
    <w:rsid w:val="00E3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30AC"/>
  <w15:chartTrackingRefBased/>
  <w15:docId w15:val="{92104D6E-C783-444F-B696-893C0A4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3075B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E3075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075B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E30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3075B"/>
    <w:rPr>
      <w:b/>
      <w:bCs/>
    </w:rPr>
  </w:style>
  <w:style w:type="character" w:styleId="nfasis">
    <w:name w:val="Emphasis"/>
    <w:basedOn w:val="Fuentedeprrafopredeter"/>
    <w:uiPriority w:val="20"/>
    <w:qFormat/>
    <w:rsid w:val="00E307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uelectronic.wordpress.com/2012/11/06/que-es-spi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vidaembebida.wordpress.com/2017/02/08/protocolo-de-comunicacion-sp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ALEJANDRO ALMARAZ QUINTERO | 173111336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</dc:title>
  <dc:subject>INGENIERIA MECATRONICA 8-A T/M                          DIEGO HILDEBRANDO RAMIREZ AGUIERA</dc:subject>
  <dc:creator>Usuario de Windows</dc:creator>
  <cp:keywords/>
  <dc:description/>
  <cp:lastModifiedBy>Diego Ramírez</cp:lastModifiedBy>
  <cp:revision>2</cp:revision>
  <dcterms:created xsi:type="dcterms:W3CDTF">2020-04-15T06:03:00Z</dcterms:created>
  <dcterms:modified xsi:type="dcterms:W3CDTF">2020-04-15T06:03:00Z</dcterms:modified>
</cp:coreProperties>
</file>