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CB656" w14:textId="4CDF47FD" w:rsidR="00541976" w:rsidRDefault="00A90EA2" w:rsidP="001B6095">
      <w:pPr>
        <w:spacing w:after="428" w:line="259" w:lineRule="auto"/>
        <w:ind w:left="14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       </w:t>
      </w:r>
      <w:r w:rsidR="00F0091B">
        <w:rPr>
          <w:rFonts w:ascii="Calibri" w:eastAsia="Calibri" w:hAnsi="Calibri" w:cs="Calibri"/>
          <w:b/>
          <w:sz w:val="32"/>
        </w:rPr>
        <w:t>Actividad 0</w:t>
      </w:r>
      <w:r w:rsidR="00651EEC">
        <w:rPr>
          <w:rFonts w:ascii="Calibri" w:eastAsia="Calibri" w:hAnsi="Calibri" w:cs="Calibri"/>
          <w:b/>
          <w:sz w:val="32"/>
        </w:rPr>
        <w:t>2</w:t>
      </w:r>
      <w:r w:rsidR="00B35EE5">
        <w:rPr>
          <w:rFonts w:ascii="Calibri" w:eastAsia="Calibri" w:hAnsi="Calibri" w:cs="Calibri"/>
          <w:b/>
          <w:sz w:val="32"/>
        </w:rPr>
        <w:t>:</w:t>
      </w:r>
    </w:p>
    <w:p w14:paraId="7DDB0705" w14:textId="717048D6" w:rsidR="00541976" w:rsidRPr="00F0091B" w:rsidRDefault="00800120" w:rsidP="00F0091B">
      <w:pPr>
        <w:spacing w:after="417" w:line="259" w:lineRule="auto"/>
        <w:ind w:left="495" w:firstLine="0"/>
        <w:jc w:val="center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Capítulo 0</w:t>
      </w:r>
      <w:r w:rsidR="00C76F24">
        <w:rPr>
          <w:rFonts w:ascii="Calibri" w:eastAsia="Calibri" w:hAnsi="Calibri" w:cs="Calibri"/>
          <w:b/>
          <w:sz w:val="32"/>
        </w:rPr>
        <w:t>7</w:t>
      </w:r>
    </w:p>
    <w:p w14:paraId="56A95489" w14:textId="77777777" w:rsidR="00541976" w:rsidRDefault="00B35EE5">
      <w:pPr>
        <w:spacing w:after="407" w:line="264" w:lineRule="auto"/>
        <w:ind w:left="332" w:right="4"/>
        <w:jc w:val="center"/>
      </w:pPr>
      <w:r>
        <w:rPr>
          <w:sz w:val="24"/>
        </w:rPr>
        <w:t xml:space="preserve">Diego Alejandro Lara Rico </w:t>
      </w:r>
    </w:p>
    <w:p w14:paraId="293D090D" w14:textId="160CB39F" w:rsidR="00541976" w:rsidRDefault="00541976">
      <w:pPr>
        <w:spacing w:after="412" w:line="259" w:lineRule="auto"/>
        <w:ind w:left="391" w:firstLine="0"/>
        <w:jc w:val="center"/>
      </w:pPr>
    </w:p>
    <w:p w14:paraId="30AD5FFE" w14:textId="77777777" w:rsidR="003D16FD" w:rsidRDefault="003D16FD">
      <w:pPr>
        <w:spacing w:after="412" w:line="259" w:lineRule="auto"/>
        <w:ind w:left="391" w:firstLine="0"/>
        <w:jc w:val="center"/>
        <w:rPr>
          <w:sz w:val="24"/>
        </w:rPr>
      </w:pPr>
    </w:p>
    <w:p w14:paraId="2590F47E" w14:textId="16114C6B" w:rsidR="00541976" w:rsidRDefault="00B35EE5">
      <w:pPr>
        <w:spacing w:after="412" w:line="259" w:lineRule="auto"/>
        <w:ind w:left="391" w:firstLine="0"/>
        <w:jc w:val="center"/>
      </w:pPr>
      <w:r>
        <w:rPr>
          <w:sz w:val="24"/>
        </w:rPr>
        <w:t xml:space="preserve"> </w:t>
      </w:r>
    </w:p>
    <w:p w14:paraId="4500452A" w14:textId="77777777" w:rsidR="00541976" w:rsidRDefault="00B35EE5">
      <w:pPr>
        <w:spacing w:after="407" w:line="264" w:lineRule="auto"/>
        <w:ind w:left="2009"/>
      </w:pPr>
      <w:r>
        <w:rPr>
          <w:sz w:val="24"/>
        </w:rPr>
        <w:t xml:space="preserve"> Fundación Universitaria Agraria de Colombia  </w:t>
      </w:r>
    </w:p>
    <w:p w14:paraId="366A295C" w14:textId="6998E0D8" w:rsidR="00541976" w:rsidRDefault="00800120" w:rsidP="00800120">
      <w:pPr>
        <w:spacing w:after="407" w:line="264" w:lineRule="auto"/>
        <w:ind w:left="1375"/>
      </w:pPr>
      <w:r>
        <w:rPr>
          <w:sz w:val="24"/>
        </w:rPr>
        <w:t xml:space="preserve">            </w:t>
      </w:r>
      <w:r w:rsidR="00B35EE5">
        <w:rPr>
          <w:sz w:val="24"/>
        </w:rPr>
        <w:t xml:space="preserve">Clase - </w:t>
      </w:r>
      <w:r w:rsidR="003D16FD" w:rsidRPr="003D16FD">
        <w:rPr>
          <w:sz w:val="24"/>
        </w:rPr>
        <w:t>5932</w:t>
      </w:r>
      <w:r w:rsidR="00B35EE5">
        <w:rPr>
          <w:sz w:val="24"/>
        </w:rPr>
        <w:t xml:space="preserve">: </w:t>
      </w:r>
      <w:r w:rsidR="003D16FD" w:rsidRPr="003D16FD">
        <w:rPr>
          <w:sz w:val="24"/>
        </w:rPr>
        <w:t>Introd. A La Ciencia De Datos</w:t>
      </w:r>
    </w:p>
    <w:p w14:paraId="21C184BE" w14:textId="77777777" w:rsidR="00541976" w:rsidRDefault="00B35EE5">
      <w:pPr>
        <w:spacing w:after="410" w:line="259" w:lineRule="auto"/>
        <w:ind w:left="391" w:firstLine="0"/>
        <w:jc w:val="center"/>
      </w:pPr>
      <w:r>
        <w:rPr>
          <w:sz w:val="24"/>
        </w:rPr>
        <w:t xml:space="preserve"> </w:t>
      </w:r>
    </w:p>
    <w:p w14:paraId="180E2A18" w14:textId="77777777" w:rsidR="00541976" w:rsidRDefault="00B35EE5">
      <w:pPr>
        <w:spacing w:after="412" w:line="259" w:lineRule="auto"/>
        <w:ind w:left="391" w:firstLine="0"/>
        <w:jc w:val="center"/>
      </w:pPr>
      <w:r>
        <w:rPr>
          <w:sz w:val="24"/>
        </w:rPr>
        <w:t xml:space="preserve"> </w:t>
      </w:r>
    </w:p>
    <w:p w14:paraId="05559E49" w14:textId="77777777" w:rsidR="003D16FD" w:rsidRDefault="00B35EE5" w:rsidP="003D16FD">
      <w:pPr>
        <w:spacing w:after="407" w:line="264" w:lineRule="auto"/>
        <w:ind w:left="332" w:right="1"/>
        <w:jc w:val="center"/>
        <w:rPr>
          <w:sz w:val="24"/>
        </w:rPr>
      </w:pPr>
      <w:r>
        <w:rPr>
          <w:sz w:val="24"/>
        </w:rPr>
        <w:t xml:space="preserve">Prof. </w:t>
      </w:r>
      <w:r w:rsidR="003D16FD">
        <w:rPr>
          <w:sz w:val="24"/>
        </w:rPr>
        <w:t xml:space="preserve">Ing. </w:t>
      </w:r>
      <w:r w:rsidR="003D16FD" w:rsidRPr="003D16FD">
        <w:rPr>
          <w:sz w:val="24"/>
        </w:rPr>
        <w:t xml:space="preserve">Carlos </w:t>
      </w:r>
      <w:proofErr w:type="spellStart"/>
      <w:r w:rsidR="003D16FD" w:rsidRPr="003D16FD">
        <w:rPr>
          <w:sz w:val="24"/>
        </w:rPr>
        <w:t>Andres</w:t>
      </w:r>
      <w:proofErr w:type="spellEnd"/>
      <w:r w:rsidR="003D16FD" w:rsidRPr="003D16FD">
        <w:rPr>
          <w:sz w:val="24"/>
        </w:rPr>
        <w:t xml:space="preserve"> </w:t>
      </w:r>
      <w:proofErr w:type="spellStart"/>
      <w:r w:rsidR="003D16FD" w:rsidRPr="003D16FD">
        <w:rPr>
          <w:sz w:val="24"/>
        </w:rPr>
        <w:t>Gomez</w:t>
      </w:r>
      <w:proofErr w:type="spellEnd"/>
      <w:r w:rsidR="003D16FD" w:rsidRPr="003D16FD">
        <w:rPr>
          <w:sz w:val="24"/>
        </w:rPr>
        <w:t xml:space="preserve"> </w:t>
      </w:r>
      <w:proofErr w:type="gramStart"/>
      <w:r w:rsidR="003D16FD" w:rsidRPr="003D16FD">
        <w:rPr>
          <w:sz w:val="24"/>
        </w:rPr>
        <w:t>Vasco</w:t>
      </w:r>
      <w:proofErr w:type="gramEnd"/>
    </w:p>
    <w:p w14:paraId="477FF821" w14:textId="171114BF" w:rsidR="00541976" w:rsidRDefault="00B35EE5" w:rsidP="003D16FD">
      <w:pPr>
        <w:spacing w:after="407" w:line="264" w:lineRule="auto"/>
        <w:ind w:left="332" w:right="1"/>
        <w:jc w:val="center"/>
      </w:pPr>
      <w:r>
        <w:rPr>
          <w:sz w:val="24"/>
        </w:rPr>
        <w:t xml:space="preserve">   </w:t>
      </w:r>
    </w:p>
    <w:p w14:paraId="135EE64E" w14:textId="176795A5" w:rsidR="00541976" w:rsidRDefault="00F0091B">
      <w:pPr>
        <w:spacing w:after="407" w:line="264" w:lineRule="auto"/>
        <w:ind w:left="332" w:right="3"/>
        <w:jc w:val="center"/>
      </w:pPr>
      <w:r>
        <w:rPr>
          <w:sz w:val="24"/>
        </w:rPr>
        <w:t>1</w:t>
      </w:r>
      <w:r w:rsidR="003D16FD">
        <w:rPr>
          <w:sz w:val="24"/>
        </w:rPr>
        <w:t>3</w:t>
      </w:r>
      <w:r w:rsidR="00B35EE5">
        <w:rPr>
          <w:sz w:val="24"/>
        </w:rPr>
        <w:t xml:space="preserve"> de </w:t>
      </w:r>
      <w:r w:rsidR="003D16FD">
        <w:rPr>
          <w:sz w:val="24"/>
        </w:rPr>
        <w:t>octubre</w:t>
      </w:r>
      <w:r w:rsidR="00B35EE5">
        <w:rPr>
          <w:sz w:val="24"/>
        </w:rPr>
        <w:t xml:space="preserve"> de 202</w:t>
      </w:r>
      <w:r w:rsidR="003D16FD">
        <w:rPr>
          <w:sz w:val="24"/>
        </w:rPr>
        <w:t>6</w:t>
      </w:r>
      <w:r w:rsidR="00B35EE5">
        <w:rPr>
          <w:sz w:val="24"/>
        </w:rPr>
        <w:t xml:space="preserve"> </w:t>
      </w:r>
    </w:p>
    <w:p w14:paraId="3AB5E96C" w14:textId="77777777" w:rsidR="00541976" w:rsidRDefault="00B35EE5">
      <w:pPr>
        <w:spacing w:after="408" w:line="259" w:lineRule="auto"/>
        <w:ind w:left="379" w:firstLine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523340" w14:textId="064852D1" w:rsidR="001B6095" w:rsidRDefault="00B35EE5" w:rsidP="003D16FD">
      <w:pPr>
        <w:spacing w:after="0" w:line="259" w:lineRule="auto"/>
        <w:ind w:left="379" w:firstLine="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72AAF6" w14:textId="3B156055" w:rsidR="001B6095" w:rsidRDefault="001B6095" w:rsidP="001B609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3E1D62DD" w14:textId="086684CA" w:rsidR="001B6095" w:rsidRDefault="001B6095" w:rsidP="001B609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6000FE51" w14:textId="21294777" w:rsidR="001B6095" w:rsidRDefault="001B6095" w:rsidP="001B609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0C51C4CD" w14:textId="77777777" w:rsidR="001B6095" w:rsidRDefault="001B6095" w:rsidP="001B6095">
      <w:pPr>
        <w:spacing w:after="439" w:line="259" w:lineRule="auto"/>
        <w:ind w:left="288" w:firstLine="0"/>
        <w:rPr>
          <w:rFonts w:eastAsia="Times New Roman"/>
        </w:rPr>
      </w:pPr>
    </w:p>
    <w:p w14:paraId="386584F1" w14:textId="77777777" w:rsidR="003D16FD" w:rsidRDefault="003D16FD" w:rsidP="003B482C">
      <w:pPr>
        <w:rPr>
          <w:b/>
          <w:bCs/>
        </w:rPr>
      </w:pPr>
    </w:p>
    <w:p w14:paraId="7311F707" w14:textId="40A60127" w:rsidR="003D16FD" w:rsidRDefault="003D16FD">
      <w:pPr>
        <w:spacing w:after="160" w:line="259" w:lineRule="auto"/>
        <w:ind w:left="0" w:firstLine="0"/>
        <w:rPr>
          <w:b/>
          <w:bCs/>
        </w:rPr>
      </w:pPr>
      <w:r>
        <w:rPr>
          <w:b/>
          <w:bCs/>
        </w:rPr>
        <w:br w:type="page"/>
      </w:r>
    </w:p>
    <w:p w14:paraId="4B28C025" w14:textId="6642C99D" w:rsidR="00C76F24" w:rsidRPr="00C76F24" w:rsidRDefault="00C76F24" w:rsidP="00C76F24">
      <w:pPr>
        <w:spacing w:after="160" w:line="259" w:lineRule="auto"/>
        <w:ind w:left="0" w:firstLine="0"/>
        <w:rPr>
          <w:b/>
          <w:bCs/>
        </w:rPr>
      </w:pPr>
      <w:r w:rsidRPr="00C76F24">
        <w:rPr>
          <w:b/>
          <w:bCs/>
        </w:rPr>
        <w:lastRenderedPageBreak/>
        <w:t>Capítulo 07. Herramientas de Git</w:t>
      </w:r>
    </w:p>
    <w:p w14:paraId="756033F7" w14:textId="77777777" w:rsidR="00C76F24" w:rsidRPr="00C76F24" w:rsidRDefault="00C76F24" w:rsidP="00C76F24">
      <w:pPr>
        <w:spacing w:after="160" w:line="259" w:lineRule="auto"/>
        <w:ind w:left="0" w:firstLine="0"/>
        <w:rPr>
          <w:b/>
          <w:bCs/>
        </w:rPr>
      </w:pPr>
    </w:p>
    <w:p w14:paraId="06B6737C" w14:textId="2BFA3A75" w:rsidR="00C76F24" w:rsidRPr="00C76F24" w:rsidRDefault="00C76F24" w:rsidP="00C76F24">
      <w:pPr>
        <w:spacing w:after="160" w:line="259" w:lineRule="auto"/>
        <w:ind w:left="0" w:firstLine="0"/>
        <w:rPr>
          <w:b/>
          <w:bCs/>
        </w:rPr>
      </w:pPr>
      <w:r w:rsidRPr="00C76F24">
        <w:rPr>
          <w:b/>
          <w:bCs/>
        </w:rPr>
        <w:t>Herramientas avanzadas</w:t>
      </w:r>
    </w:p>
    <w:p w14:paraId="5EF95D7D" w14:textId="77777777" w:rsidR="00C76F24" w:rsidRDefault="00C76F24" w:rsidP="00C76F24">
      <w:pPr>
        <w:spacing w:after="160" w:line="259" w:lineRule="auto"/>
        <w:ind w:left="0" w:firstLine="0"/>
      </w:pPr>
      <w:r>
        <w:t>Este capítulo profundiza en herramientas que permiten trabajar con el historial, localizar errores y controlar modificaciones. Su propósito es ampliar el dominio de Git más allá de las operaciones cotidianas.</w:t>
      </w:r>
    </w:p>
    <w:p w14:paraId="1F846E96" w14:textId="77777777" w:rsidR="00C76F24" w:rsidRDefault="00C76F24" w:rsidP="00C76F24">
      <w:pPr>
        <w:spacing w:after="160" w:line="259" w:lineRule="auto"/>
        <w:ind w:left="0" w:firstLine="0"/>
      </w:pPr>
    </w:p>
    <w:p w14:paraId="369332BB" w14:textId="640A9386" w:rsidR="00C76F24" w:rsidRPr="00C76F24" w:rsidRDefault="00C76F24" w:rsidP="00C76F24">
      <w:pPr>
        <w:spacing w:after="160" w:line="259" w:lineRule="auto"/>
        <w:ind w:left="0" w:firstLine="0"/>
        <w:rPr>
          <w:b/>
          <w:bCs/>
        </w:rPr>
      </w:pPr>
      <w:r w:rsidRPr="00C76F24">
        <w:rPr>
          <w:b/>
          <w:bCs/>
        </w:rPr>
        <w:t>Selección y revisión de cambios</w:t>
      </w:r>
    </w:p>
    <w:p w14:paraId="5B215F0D" w14:textId="77777777" w:rsidR="00C76F24" w:rsidRDefault="00C76F24" w:rsidP="00C76F24">
      <w:pPr>
        <w:spacing w:after="160" w:line="259" w:lineRule="auto"/>
        <w:ind w:left="0" w:firstLine="0"/>
      </w:pPr>
      <w:r>
        <w:t>Git permite consultar confirmaciones específicas, comparar versiones y examinar los cambios introducidos en el proyecto. Estas funciones ayudan a comprender cómo ha evolucionado el repositorio.</w:t>
      </w:r>
    </w:p>
    <w:p w14:paraId="2A486764" w14:textId="77777777" w:rsidR="00C76F24" w:rsidRDefault="00C76F24" w:rsidP="00C76F24">
      <w:pPr>
        <w:spacing w:after="160" w:line="259" w:lineRule="auto"/>
        <w:ind w:left="0" w:firstLine="0"/>
      </w:pPr>
    </w:p>
    <w:p w14:paraId="36B32FDC" w14:textId="6F775560" w:rsidR="00C76F24" w:rsidRPr="00C76F24" w:rsidRDefault="00C76F24" w:rsidP="00C76F24">
      <w:pPr>
        <w:spacing w:after="160" w:line="259" w:lineRule="auto"/>
        <w:ind w:left="0" w:firstLine="0"/>
        <w:rPr>
          <w:b/>
          <w:bCs/>
        </w:rPr>
      </w:pPr>
      <w:r w:rsidRPr="00C76F24">
        <w:rPr>
          <w:b/>
          <w:bCs/>
        </w:rPr>
        <w:t>De</w:t>
      </w:r>
      <w:r w:rsidRPr="00C76F24">
        <w:rPr>
          <w:b/>
          <w:bCs/>
        </w:rPr>
        <w:t>shacer y reorganizar el historial</w:t>
      </w:r>
    </w:p>
    <w:p w14:paraId="143AE9E5" w14:textId="77777777" w:rsidR="00C76F24" w:rsidRDefault="00C76F24" w:rsidP="00C76F24">
      <w:pPr>
        <w:spacing w:after="160" w:line="259" w:lineRule="auto"/>
        <w:ind w:left="0" w:firstLine="0"/>
      </w:pPr>
      <w:r>
        <w:t>El capítulo profundiza en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reset</w:t>
      </w:r>
      <w:proofErr w:type="spellEnd"/>
      <w:r>
        <w:t>`, una herramienta que modifica referencias y puede afectar al área de preparación o al directorio de trabajo, según las opciones utilizadas. También aborda la modificación de confirmaciones y otras formas de reorganizar el historial.</w:t>
      </w:r>
    </w:p>
    <w:p w14:paraId="2FA27991" w14:textId="77777777" w:rsidR="00C76F24" w:rsidRDefault="00C76F24" w:rsidP="00C76F24">
      <w:pPr>
        <w:spacing w:after="160" w:line="259" w:lineRule="auto"/>
        <w:ind w:left="0" w:firstLine="0"/>
      </w:pPr>
      <w:r>
        <w:t>Estas operaciones requieren precaución, especialmente cuando pueden afectar cambios que no se han guardado o que ya se han compartido con otras personas.</w:t>
      </w:r>
    </w:p>
    <w:p w14:paraId="071E7E6E" w14:textId="77777777" w:rsidR="00C76F24" w:rsidRDefault="00C76F24" w:rsidP="00C76F24">
      <w:pPr>
        <w:spacing w:after="160" w:line="259" w:lineRule="auto"/>
        <w:ind w:left="0" w:firstLine="0"/>
      </w:pPr>
    </w:p>
    <w:p w14:paraId="37E4F1C4" w14:textId="057D07CF" w:rsidR="00C76F24" w:rsidRPr="00C76F24" w:rsidRDefault="00C76F24" w:rsidP="00C76F24">
      <w:pPr>
        <w:spacing w:after="160" w:line="259" w:lineRule="auto"/>
        <w:ind w:left="0" w:firstLine="0"/>
        <w:rPr>
          <w:b/>
          <w:bCs/>
          <w:color w:val="auto"/>
        </w:rPr>
      </w:pPr>
      <w:r w:rsidRPr="00C76F24">
        <w:rPr>
          <w:b/>
          <w:bCs/>
          <w:color w:val="auto"/>
        </w:rPr>
        <w:t>Localizar errores</w:t>
      </w:r>
    </w:p>
    <w:p w14:paraId="74E2AD2A" w14:textId="77777777" w:rsidR="00C76F24" w:rsidRDefault="00C76F24" w:rsidP="00C76F24">
      <w:pPr>
        <w:spacing w:after="160" w:line="259" w:lineRule="auto"/>
        <w:ind w:left="0" w:firstLine="0"/>
      </w:pPr>
      <w:r>
        <w:t>Git incluye herramientas para investigar cuándo se introdujo un problema. Entre ellas se encuentra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bisect</w:t>
      </w:r>
      <w:proofErr w:type="spellEnd"/>
      <w:r>
        <w:t>`, que utiliza una búsqueda binaria sobre el historial para identificar la confirmación que originó un error.</w:t>
      </w:r>
    </w:p>
    <w:p w14:paraId="371A2CDA" w14:textId="77777777" w:rsidR="00C76F24" w:rsidRDefault="00C76F24" w:rsidP="00C76F24">
      <w:pPr>
        <w:spacing w:after="160" w:line="259" w:lineRule="auto"/>
        <w:ind w:left="0" w:firstLine="0"/>
      </w:pPr>
    </w:p>
    <w:p w14:paraId="02378622" w14:textId="0D3A5D1C" w:rsidR="00C76F24" w:rsidRPr="00C76F24" w:rsidRDefault="00C76F24" w:rsidP="00C76F24">
      <w:pPr>
        <w:spacing w:after="160" w:line="259" w:lineRule="auto"/>
        <w:ind w:left="0" w:firstLine="0"/>
        <w:rPr>
          <w:b/>
          <w:bCs/>
        </w:rPr>
      </w:pPr>
      <w:r w:rsidRPr="00C76F24">
        <w:rPr>
          <w:b/>
          <w:bCs/>
        </w:rPr>
        <w:t>Aplicación en Ciencia de Datos</w:t>
      </w:r>
    </w:p>
    <w:p w14:paraId="4B17A282" w14:textId="77777777" w:rsidR="00C76F24" w:rsidRDefault="00C76F24" w:rsidP="00C76F24">
      <w:pPr>
        <w:spacing w:after="160" w:line="259" w:lineRule="auto"/>
        <w:ind w:left="0" w:firstLine="0"/>
      </w:pPr>
      <w:r>
        <w:t>Estas herramientas pueden ayudar a localizar una modificación que alteró los resultados de un análisis o a comparar versiones de un script para identificar el origen de un fallo.</w:t>
      </w:r>
    </w:p>
    <w:p w14:paraId="64C22D91" w14:textId="77777777" w:rsidR="00C76F24" w:rsidRDefault="00C76F24" w:rsidP="00C76F24">
      <w:pPr>
        <w:spacing w:after="160" w:line="259" w:lineRule="auto"/>
        <w:ind w:left="0" w:firstLine="0"/>
      </w:pPr>
    </w:p>
    <w:p w14:paraId="085AF370" w14:textId="69057432" w:rsidR="00C76F24" w:rsidRPr="00C76F24" w:rsidRDefault="00C76F24" w:rsidP="00C76F24">
      <w:pPr>
        <w:spacing w:after="160" w:line="259" w:lineRule="auto"/>
        <w:ind w:left="0" w:firstLine="0"/>
        <w:rPr>
          <w:b/>
          <w:bCs/>
        </w:rPr>
      </w:pPr>
      <w:r w:rsidRPr="00C76F24">
        <w:rPr>
          <w:b/>
          <w:bCs/>
        </w:rPr>
        <w:t>Conclusión</w:t>
      </w:r>
    </w:p>
    <w:p w14:paraId="1C93EE44" w14:textId="57CA2AE0" w:rsidR="003D16FD" w:rsidRDefault="00C76F24" w:rsidP="00C76F24">
      <w:pPr>
        <w:spacing w:after="160" w:line="259" w:lineRule="auto"/>
        <w:ind w:left="0" w:firstLine="0"/>
      </w:pPr>
      <w:r>
        <w:t>Las herramientas avanzadas de Git permiten investigar problemas, examinar el historial y recuperar o reorganizar cambios. Para utilizarlas correctamente es importante comprender sus efectos antes de ejecutar comandos que puedan alterar el trabajo.</w:t>
      </w:r>
      <w:r w:rsidR="003D16FD">
        <w:br w:type="page"/>
      </w:r>
    </w:p>
    <w:p w14:paraId="7D3AADA7" w14:textId="77777777" w:rsidR="009F383C" w:rsidRDefault="009F383C" w:rsidP="009F383C">
      <w:pPr>
        <w:spacing w:after="0"/>
        <w:ind w:left="360" w:firstLine="0"/>
      </w:pPr>
    </w:p>
    <w:p w14:paraId="63022231" w14:textId="5289F465" w:rsidR="003B482C" w:rsidRPr="009F383C" w:rsidRDefault="009F383C" w:rsidP="003B482C">
      <w:pPr>
        <w:spacing w:after="0"/>
        <w:rPr>
          <w:b/>
          <w:bCs/>
        </w:rPr>
      </w:pPr>
      <w:r w:rsidRPr="009F383C">
        <w:rPr>
          <w:b/>
          <w:bCs/>
        </w:rPr>
        <w:t>Referencias bibliográficas:</w:t>
      </w:r>
    </w:p>
    <w:p w14:paraId="0FBEC50D" w14:textId="3DE0BD82" w:rsidR="003D16FD" w:rsidRPr="003D16FD" w:rsidRDefault="003D16FD" w:rsidP="003D16FD">
      <w:pPr>
        <w:pStyle w:val="Prrafodelista"/>
        <w:numPr>
          <w:ilvl w:val="0"/>
          <w:numId w:val="4"/>
        </w:numPr>
        <w:spacing w:after="0"/>
        <w:rPr>
          <w:lang w:val="en-GB"/>
        </w:rPr>
      </w:pPr>
      <w:r w:rsidRPr="003D16FD">
        <w:rPr>
          <w:lang w:val="en-GB"/>
        </w:rPr>
        <w:t>Git</w:t>
      </w:r>
      <w:r w:rsidR="009F383C" w:rsidRPr="003D16FD">
        <w:rPr>
          <w:lang w:val="en-GB"/>
        </w:rPr>
        <w:t xml:space="preserve"> </w:t>
      </w:r>
      <w:r w:rsidRPr="003D16FD">
        <w:rPr>
          <w:lang w:val="en-GB"/>
        </w:rPr>
        <w:t>2nd Edition (2014)</w:t>
      </w:r>
      <w:r w:rsidR="009F383C" w:rsidRPr="003D16FD">
        <w:rPr>
          <w:lang w:val="en-GB"/>
        </w:rPr>
        <w:t xml:space="preserve">, </w:t>
      </w:r>
      <w:r w:rsidRPr="003D16FD">
        <w:rPr>
          <w:i/>
          <w:iCs/>
          <w:lang w:val="en-GB"/>
        </w:rPr>
        <w:t>Book</w:t>
      </w:r>
      <w:r w:rsidR="009F383C" w:rsidRPr="003D16FD">
        <w:rPr>
          <w:lang w:val="en-GB"/>
        </w:rPr>
        <w:t xml:space="preserve">: </w:t>
      </w:r>
      <w:r w:rsidRPr="003D16FD">
        <w:rPr>
          <w:lang w:val="en-GB"/>
        </w:rPr>
        <w:t>https://git-scm.com/book/es/v2</w:t>
      </w:r>
    </w:p>
    <w:p w14:paraId="66D594B7" w14:textId="2BC360E4" w:rsidR="009F383C" w:rsidRPr="003D16FD" w:rsidRDefault="009F383C" w:rsidP="003D16FD">
      <w:pPr>
        <w:pStyle w:val="Prrafodelista"/>
        <w:spacing w:after="0"/>
        <w:ind w:firstLine="0"/>
        <w:rPr>
          <w:lang w:val="en-GB"/>
        </w:rPr>
      </w:pPr>
    </w:p>
    <w:sectPr w:rsidR="009F383C" w:rsidRPr="003D16FD">
      <w:pgSz w:w="11906" w:h="16838"/>
      <w:pgMar w:top="1423" w:right="1695" w:bottom="1471" w:left="168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F2311" w14:textId="77777777" w:rsidR="0095247E" w:rsidRDefault="0095247E" w:rsidP="00F0091B">
      <w:pPr>
        <w:spacing w:after="0" w:line="240" w:lineRule="auto"/>
      </w:pPr>
      <w:r>
        <w:separator/>
      </w:r>
    </w:p>
  </w:endnote>
  <w:endnote w:type="continuationSeparator" w:id="0">
    <w:p w14:paraId="57678532" w14:textId="77777777" w:rsidR="0095247E" w:rsidRDefault="0095247E" w:rsidP="00F00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93BE6" w14:textId="77777777" w:rsidR="0095247E" w:rsidRDefault="0095247E" w:rsidP="00F0091B">
      <w:pPr>
        <w:spacing w:after="0" w:line="240" w:lineRule="auto"/>
      </w:pPr>
      <w:r>
        <w:separator/>
      </w:r>
    </w:p>
  </w:footnote>
  <w:footnote w:type="continuationSeparator" w:id="0">
    <w:p w14:paraId="1D71DEC9" w14:textId="77777777" w:rsidR="0095247E" w:rsidRDefault="0095247E" w:rsidP="00F009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1091A"/>
    <w:multiLevelType w:val="hybridMultilevel"/>
    <w:tmpl w:val="C4C668D0"/>
    <w:lvl w:ilvl="0" w:tplc="663693A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121FDC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7AB9E8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CE91E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329AAA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984A52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BC644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E6BEC8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06587E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6F7CE9"/>
    <w:multiLevelType w:val="hybridMultilevel"/>
    <w:tmpl w:val="925EB4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E3982"/>
    <w:multiLevelType w:val="hybridMultilevel"/>
    <w:tmpl w:val="D28CC3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71A0D"/>
    <w:multiLevelType w:val="hybridMultilevel"/>
    <w:tmpl w:val="3B082A02"/>
    <w:lvl w:ilvl="0" w:tplc="EE3C30E0">
      <w:start w:val="1"/>
      <w:numFmt w:val="bullet"/>
      <w:lvlText w:val="•"/>
      <w:lvlJc w:val="left"/>
      <w:pPr>
        <w:ind w:left="9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209BC8">
      <w:start w:val="1"/>
      <w:numFmt w:val="bullet"/>
      <w:lvlText w:val="o"/>
      <w:lvlJc w:val="left"/>
      <w:pPr>
        <w:ind w:left="12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52454C">
      <w:start w:val="1"/>
      <w:numFmt w:val="bullet"/>
      <w:lvlText w:val="▪"/>
      <w:lvlJc w:val="left"/>
      <w:pPr>
        <w:ind w:left="19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AE79A2">
      <w:start w:val="1"/>
      <w:numFmt w:val="bullet"/>
      <w:lvlText w:val="•"/>
      <w:lvlJc w:val="left"/>
      <w:pPr>
        <w:ind w:left="26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54A046">
      <w:start w:val="1"/>
      <w:numFmt w:val="bullet"/>
      <w:lvlText w:val="o"/>
      <w:lvlJc w:val="left"/>
      <w:pPr>
        <w:ind w:left="33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8285A2">
      <w:start w:val="1"/>
      <w:numFmt w:val="bullet"/>
      <w:lvlText w:val="▪"/>
      <w:lvlJc w:val="left"/>
      <w:pPr>
        <w:ind w:left="41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A859CA">
      <w:start w:val="1"/>
      <w:numFmt w:val="bullet"/>
      <w:lvlText w:val="•"/>
      <w:lvlJc w:val="left"/>
      <w:pPr>
        <w:ind w:left="48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D4D498">
      <w:start w:val="1"/>
      <w:numFmt w:val="bullet"/>
      <w:lvlText w:val="o"/>
      <w:lvlJc w:val="left"/>
      <w:pPr>
        <w:ind w:left="55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5EED9E">
      <w:start w:val="1"/>
      <w:numFmt w:val="bullet"/>
      <w:lvlText w:val="▪"/>
      <w:lvlJc w:val="left"/>
      <w:pPr>
        <w:ind w:left="62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7836EC"/>
    <w:multiLevelType w:val="hybridMultilevel"/>
    <w:tmpl w:val="74E86E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51830"/>
    <w:multiLevelType w:val="hybridMultilevel"/>
    <w:tmpl w:val="2A8EF1CA"/>
    <w:lvl w:ilvl="0" w:tplc="57B8B26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A42376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14C6AC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E007BC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E4FD2C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F80AEC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CC70EE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FA8584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882B58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002235"/>
    <w:multiLevelType w:val="hybridMultilevel"/>
    <w:tmpl w:val="267812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0C5336"/>
    <w:multiLevelType w:val="hybridMultilevel"/>
    <w:tmpl w:val="00A882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1B3DDC"/>
    <w:multiLevelType w:val="hybridMultilevel"/>
    <w:tmpl w:val="A0B6EA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72375"/>
    <w:multiLevelType w:val="hybridMultilevel"/>
    <w:tmpl w:val="04C8AA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B20407"/>
    <w:multiLevelType w:val="hybridMultilevel"/>
    <w:tmpl w:val="4FCA5A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D35161"/>
    <w:multiLevelType w:val="hybridMultilevel"/>
    <w:tmpl w:val="556C7B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9545C5"/>
    <w:multiLevelType w:val="hybridMultilevel"/>
    <w:tmpl w:val="A900DF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F34F08"/>
    <w:multiLevelType w:val="hybridMultilevel"/>
    <w:tmpl w:val="360E4A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0"/>
  </w:num>
  <w:num w:numId="5">
    <w:abstractNumId w:val="2"/>
  </w:num>
  <w:num w:numId="6">
    <w:abstractNumId w:val="4"/>
  </w:num>
  <w:num w:numId="7">
    <w:abstractNumId w:val="13"/>
  </w:num>
  <w:num w:numId="8">
    <w:abstractNumId w:val="1"/>
  </w:num>
  <w:num w:numId="9">
    <w:abstractNumId w:val="8"/>
  </w:num>
  <w:num w:numId="10">
    <w:abstractNumId w:val="6"/>
  </w:num>
  <w:num w:numId="11">
    <w:abstractNumId w:val="12"/>
  </w:num>
  <w:num w:numId="12">
    <w:abstractNumId w:val="9"/>
  </w:num>
  <w:num w:numId="13">
    <w:abstractNumId w:val="7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976"/>
    <w:rsid w:val="00015BAA"/>
    <w:rsid w:val="00025B86"/>
    <w:rsid w:val="00033BD6"/>
    <w:rsid w:val="00092EB8"/>
    <w:rsid w:val="00121596"/>
    <w:rsid w:val="0018297A"/>
    <w:rsid w:val="001B6095"/>
    <w:rsid w:val="0027173B"/>
    <w:rsid w:val="00351B20"/>
    <w:rsid w:val="003B482C"/>
    <w:rsid w:val="003C3C84"/>
    <w:rsid w:val="003D16FD"/>
    <w:rsid w:val="004243CA"/>
    <w:rsid w:val="00434107"/>
    <w:rsid w:val="004512F4"/>
    <w:rsid w:val="00505C4A"/>
    <w:rsid w:val="00525932"/>
    <w:rsid w:val="0052742B"/>
    <w:rsid w:val="00541976"/>
    <w:rsid w:val="005C099F"/>
    <w:rsid w:val="00651C19"/>
    <w:rsid w:val="00651EEC"/>
    <w:rsid w:val="00662879"/>
    <w:rsid w:val="00664277"/>
    <w:rsid w:val="00705F83"/>
    <w:rsid w:val="00736D22"/>
    <w:rsid w:val="00742BA1"/>
    <w:rsid w:val="00753D64"/>
    <w:rsid w:val="007E48D6"/>
    <w:rsid w:val="00800120"/>
    <w:rsid w:val="00824535"/>
    <w:rsid w:val="00824723"/>
    <w:rsid w:val="008731EB"/>
    <w:rsid w:val="009357A5"/>
    <w:rsid w:val="0095247E"/>
    <w:rsid w:val="00970387"/>
    <w:rsid w:val="009F383C"/>
    <w:rsid w:val="00A83485"/>
    <w:rsid w:val="00A90EA2"/>
    <w:rsid w:val="00B04D98"/>
    <w:rsid w:val="00B354DC"/>
    <w:rsid w:val="00B35EE5"/>
    <w:rsid w:val="00B53955"/>
    <w:rsid w:val="00B938A3"/>
    <w:rsid w:val="00C177CC"/>
    <w:rsid w:val="00C76F24"/>
    <w:rsid w:val="00C91CED"/>
    <w:rsid w:val="00C97658"/>
    <w:rsid w:val="00CF6C23"/>
    <w:rsid w:val="00D10F85"/>
    <w:rsid w:val="00D94C30"/>
    <w:rsid w:val="00DB6352"/>
    <w:rsid w:val="00DE2BD7"/>
    <w:rsid w:val="00DE674A"/>
    <w:rsid w:val="00E90C70"/>
    <w:rsid w:val="00F0091B"/>
    <w:rsid w:val="00F03E32"/>
    <w:rsid w:val="00F13CDD"/>
    <w:rsid w:val="00F34558"/>
    <w:rsid w:val="00FF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6B8DB"/>
  <w15:docId w15:val="{BED37F5B-909F-4DE0-A472-78177EB8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9" w:line="359" w:lineRule="auto"/>
      <w:ind w:left="10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3"/>
      </w:numPr>
      <w:spacing w:after="345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F009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091B"/>
    <w:rPr>
      <w:rFonts w:ascii="Arial" w:eastAsia="Arial" w:hAnsi="Arial" w:cs="Arial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F009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091B"/>
    <w:rPr>
      <w:rFonts w:ascii="Arial" w:eastAsia="Arial" w:hAnsi="Arial" w:cs="Arial"/>
      <w:color w:val="000000"/>
    </w:rPr>
  </w:style>
  <w:style w:type="paragraph" w:styleId="Sinespaciado">
    <w:name w:val="No Spacing"/>
    <w:uiPriority w:val="1"/>
    <w:qFormat/>
    <w:rsid w:val="003B482C"/>
    <w:pPr>
      <w:spacing w:after="0" w:line="240" w:lineRule="auto"/>
      <w:ind w:left="10" w:hanging="10"/>
    </w:pPr>
    <w:rPr>
      <w:rFonts w:ascii="Arial" w:eastAsia="Arial" w:hAnsi="Arial" w:cs="Arial"/>
      <w:color w:val="000000"/>
    </w:rPr>
  </w:style>
  <w:style w:type="paragraph" w:styleId="Prrafodelista">
    <w:name w:val="List Paragraph"/>
    <w:basedOn w:val="Normal"/>
    <w:uiPriority w:val="34"/>
    <w:qFormat/>
    <w:rsid w:val="009F383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F383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38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6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C7F6D-9CFC-4EBF-BCBA-0F373E3F5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308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NC: Kevin Gabriel Trujillo Forero</dc:creator>
  <cp:keywords/>
  <cp:lastModifiedBy>Diego Lara</cp:lastModifiedBy>
  <cp:revision>2</cp:revision>
  <cp:lastPrinted>2026-10-17T04:14:00Z</cp:lastPrinted>
  <dcterms:created xsi:type="dcterms:W3CDTF">2026-10-17T04:15:00Z</dcterms:created>
  <dcterms:modified xsi:type="dcterms:W3CDTF">2026-10-17T04:15:00Z</dcterms:modified>
</cp:coreProperties>
</file>