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E633E5" w14:paraId="5C1A07E2" wp14:textId="5928F86B">
      <w:pPr>
        <w:jc w:val="center"/>
        <w:rPr>
          <w:sz w:val="52"/>
          <w:szCs w:val="52"/>
        </w:rPr>
      </w:pPr>
      <w:bookmarkStart w:name="_GoBack" w:id="0"/>
      <w:bookmarkEnd w:id="0"/>
      <w:proofErr w:type="spellStart"/>
      <w:r w:rsidRPr="75E633E5" w:rsidR="75E633E5">
        <w:rPr>
          <w:sz w:val="48"/>
          <w:szCs w:val="48"/>
        </w:rPr>
        <w:t>Game</w:t>
      </w:r>
      <w:proofErr w:type="spellEnd"/>
      <w:r w:rsidRPr="75E633E5" w:rsidR="75E633E5">
        <w:rPr>
          <w:sz w:val="48"/>
          <w:szCs w:val="48"/>
        </w:rPr>
        <w:t xml:space="preserve"> </w:t>
      </w:r>
      <w:proofErr w:type="spellStart"/>
      <w:r w:rsidRPr="75E633E5" w:rsidR="75E633E5">
        <w:rPr>
          <w:sz w:val="48"/>
          <w:szCs w:val="48"/>
        </w:rPr>
        <w:t>Of</w:t>
      </w:r>
      <w:proofErr w:type="spellEnd"/>
      <w:r w:rsidRPr="75E633E5" w:rsidR="75E633E5">
        <w:rPr>
          <w:sz w:val="48"/>
          <w:szCs w:val="48"/>
        </w:rPr>
        <w:t xml:space="preserve"> Drones</w:t>
      </w:r>
    </w:p>
    <w:p w:rsidR="75E633E5" w:rsidP="75E633E5" w:rsidRDefault="75E633E5" w14:noSpellErr="1" w14:paraId="14CA8417" w14:textId="01804DDB">
      <w:pPr>
        <w:pStyle w:val="Normal"/>
        <w:jc w:val="center"/>
        <w:rPr>
          <w:sz w:val="40"/>
          <w:szCs w:val="40"/>
        </w:rPr>
      </w:pPr>
      <w:r w:rsidRPr="75E633E5" w:rsidR="75E633E5">
        <w:rPr>
          <w:sz w:val="40"/>
          <w:szCs w:val="40"/>
        </w:rPr>
        <w:t>Instrucciones</w:t>
      </w:r>
    </w:p>
    <w:p w:rsidR="75E633E5" w:rsidP="75E633E5" w:rsidRDefault="75E633E5" w14:paraId="74B34076" w14:textId="68923715">
      <w:pPr>
        <w:pStyle w:val="Normal"/>
        <w:jc w:val="left"/>
        <w:rPr>
          <w:sz w:val="40"/>
          <w:szCs w:val="40"/>
        </w:rPr>
      </w:pPr>
      <w:r w:rsidRPr="75E633E5" w:rsidR="75E633E5">
        <w:rPr>
          <w:sz w:val="22"/>
          <w:szCs w:val="22"/>
        </w:rPr>
        <w:t>1- Ejecutar el script “</w:t>
      </w:r>
      <w:proofErr w:type="spellStart"/>
      <w:r w:rsidRPr="75E633E5" w:rsidR="75E633E5">
        <w:rPr>
          <w:sz w:val="22"/>
          <w:szCs w:val="22"/>
        </w:rPr>
        <w:t>DataBaseScript.sql</w:t>
      </w:r>
      <w:proofErr w:type="spellEnd"/>
      <w:r w:rsidRPr="75E633E5" w:rsidR="75E633E5">
        <w:rPr>
          <w:sz w:val="22"/>
          <w:szCs w:val="22"/>
        </w:rPr>
        <w:t xml:space="preserve">” en base de datos </w:t>
      </w:r>
      <w:proofErr w:type="spellStart"/>
      <w:r w:rsidRPr="75E633E5" w:rsidR="75E633E5">
        <w:rPr>
          <w:sz w:val="22"/>
          <w:szCs w:val="22"/>
        </w:rPr>
        <w:t>sqlserver</w:t>
      </w:r>
      <w:proofErr w:type="spellEnd"/>
    </w:p>
    <w:p w:rsidR="75E633E5" w:rsidP="75E633E5" w:rsidRDefault="75E633E5" w14:paraId="088283C6" w14:textId="2EA419E7">
      <w:pPr>
        <w:pStyle w:val="Normal"/>
        <w:jc w:val="left"/>
        <w:rPr>
          <w:sz w:val="22"/>
          <w:szCs w:val="22"/>
        </w:rPr>
      </w:pPr>
      <w:r w:rsidRPr="75E633E5" w:rsidR="75E633E5">
        <w:rPr>
          <w:sz w:val="22"/>
          <w:szCs w:val="22"/>
        </w:rPr>
        <w:t xml:space="preserve">2- En la solución de visual </w:t>
      </w:r>
      <w:proofErr w:type="spellStart"/>
      <w:r w:rsidRPr="75E633E5" w:rsidR="75E633E5">
        <w:rPr>
          <w:sz w:val="22"/>
          <w:szCs w:val="22"/>
        </w:rPr>
        <w:t>studio</w:t>
      </w:r>
      <w:proofErr w:type="spellEnd"/>
      <w:r w:rsidRPr="75E633E5" w:rsidR="75E633E5">
        <w:rPr>
          <w:sz w:val="22"/>
          <w:szCs w:val="22"/>
        </w:rPr>
        <w:t xml:space="preserve">, en el proyecto </w:t>
      </w:r>
      <w:proofErr w:type="spellStart"/>
      <w:r w:rsidRPr="75E633E5" w:rsidR="75E633E5">
        <w:rPr>
          <w:sz w:val="22"/>
          <w:szCs w:val="22"/>
        </w:rPr>
        <w:t>GameOfDrones.WebApi</w:t>
      </w:r>
      <w:proofErr w:type="spellEnd"/>
      <w:r w:rsidRPr="75E633E5" w:rsidR="75E633E5">
        <w:rPr>
          <w:sz w:val="22"/>
          <w:szCs w:val="22"/>
        </w:rPr>
        <w:t xml:space="preserve"> modificar el archivo 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appsettings.Development.json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setearle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servidor, base de datos, usuario y contraseña al 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connection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5E633E5" w:rsidP="75E633E5" w:rsidRDefault="75E633E5" w14:paraId="679B71CB" w14:textId="259DAA5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3- levantar la solución de visual 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studio</w:t>
      </w:r>
      <w:proofErr w:type="spellEnd"/>
    </w:p>
    <w:p w:rsidR="75E633E5" w:rsidP="75E633E5" w:rsidRDefault="75E633E5" w14:paraId="42F600AB" w14:textId="6E733A9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4-Abrir el proyecto de angular y dirigirse al archivo “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game.service.ts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” que se encuentra en “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src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/app/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services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”, una vez aquí modificar la constante “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endpoint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para que quede con el puerto correcto del localhost en donde se levantó </w:t>
      </w:r>
      <w:proofErr w:type="gram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la api</w:t>
      </w:r>
      <w:proofErr w:type="gram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desde visual 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studio</w:t>
      </w:r>
      <w:proofErr w:type="spellEnd"/>
    </w:p>
    <w:p w:rsidR="75E633E5" w:rsidP="75E633E5" w:rsidRDefault="75E633E5" w14:paraId="60D7DD75" w14:textId="3841AD3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5-abrimos la consola y nos posicionamos en la carpeta </w:t>
      </w:r>
      <w:proofErr w:type="spell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GameOfDronesAngular</w:t>
      </w:r>
      <w:proofErr w:type="spell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desde la consola ejecutamos “ng serve -o” y la aplicación esta pronta para usar.</w:t>
      </w:r>
    </w:p>
    <w:p w:rsidR="75E633E5" w:rsidP="75E633E5" w:rsidRDefault="75E633E5" w14:paraId="46E5C3DE" w14:textId="031DBE6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5E633E5" w:rsidP="75E633E5" w:rsidRDefault="75E633E5" w14:paraId="747C601D" w14:textId="45FAAF3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*Puede darse que </w:t>
      </w:r>
      <w:proofErr w:type="gramStart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>la api</w:t>
      </w:r>
      <w:proofErr w:type="gramEnd"/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 traiga datos por el error “</w:t>
      </w:r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 'Access-Control-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Allow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-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Origin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'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header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present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on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requested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resource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  <w:r w:rsidRPr="75E633E5" w:rsidR="75E633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”, en ese caso ejecutar el comando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chrome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.exe --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user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-data-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dir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="C:/Chrome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dev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session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" --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disable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-web-</w:t>
      </w:r>
      <w:proofErr w:type="spellStart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security</w:t>
      </w:r>
      <w:proofErr w:type="spellEnd"/>
      <w:r w:rsidRPr="75E633E5" w:rsidR="75E633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75E633E5" w:rsidR="75E633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desde la ventana de comandos del so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2C2AD2"/>
  <w15:docId w15:val="{466be9fa-2439-46b5-94ac-3af235947baa}"/>
  <w:rsids>
    <w:rsidRoot w:val="132C2AD2"/>
    <w:rsid w:val="132C2AD2"/>
    <w:rsid w:val="75E633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2019-02-26T04:57:09.8611452Z</dcterms:created>
  <dcterms:modified xsi:type="dcterms:W3CDTF">2019-02-26T06:14:00.1114135Z</dcterms:modified>
  <dc:creator>Diego Mora Jara</dc:creator>
  <lastModifiedBy>Diego Mora Jara</lastModifiedBy>
</coreProperties>
</file>