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29" w:rsidRDefault="00247E29">
      <w:pPr>
        <w:rPr>
          <w:lang w:val="en-US"/>
        </w:rPr>
      </w:pP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Concurrency refers to the number of threads executing at the same time in a service instance.</w:t>
      </w: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You can control concurrency by setting the </w:t>
      </w:r>
      <w:proofErr w:type="spellStart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ConcurrencyMode</w:t>
      </w:r>
      <w:proofErr w:type="spellEnd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property of the </w:t>
      </w:r>
      <w:proofErr w:type="spellStart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ServiceBehavior</w:t>
      </w:r>
      <w:proofErr w:type="spellEnd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attribute.</w:t>
      </w: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There are three possible values for this property:</w:t>
      </w: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</w:t>
      </w: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Single. One thread at a time can access the service object. This is the default value for this property.</w:t>
      </w: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proofErr w:type="spellStart"/>
      <w:proofErr w:type="gramStart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Reentrant</w:t>
      </w:r>
      <w:proofErr w:type="spellEnd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.</w:t>
      </w:r>
      <w:proofErr w:type="gramEnd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One thread at a time can access the service object but the thread can exit and </w:t>
      </w:r>
      <w:proofErr w:type="spellStart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reenter</w:t>
      </w:r>
      <w:proofErr w:type="spellEnd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.</w:t>
      </w: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proofErr w:type="gramStart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Multiple.</w:t>
      </w:r>
      <w:proofErr w:type="gramEnd"/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More than one thread at a time can access the service object.</w:t>
      </w: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47E29" w:rsidRPr="00ED55DE" w:rsidRDefault="00247E29" w:rsidP="00247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GB"/>
        </w:rPr>
      </w:pPr>
      <w:r w:rsidRPr="00ED55DE">
        <w:rPr>
          <w:rFonts w:ascii="Consolas" w:hAnsi="Consolas" w:cs="Consolas"/>
          <w:b/>
          <w:sz w:val="19"/>
          <w:szCs w:val="19"/>
          <w:highlight w:val="white"/>
          <w:lang w:val="en-GB"/>
        </w:rPr>
        <w:t>By default, only one thread at a time can access the service object. The first call to the service locks the service object.</w:t>
      </w:r>
    </w:p>
    <w:p w:rsidR="00247E29" w:rsidRPr="00ED55DE" w:rsidRDefault="00247E29" w:rsidP="00ED55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The service object queues additional calls in the order it receives them. When the first call finishes, the next call</w:t>
      </w:r>
      <w:r w:rsid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>in the queue locks the service. The benefit to this approach is that there is no risk of two calls reading the same</w:t>
      </w:r>
      <w:r w:rsid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ED5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memory and changing the same data. </w:t>
      </w:r>
    </w:p>
    <w:p w:rsidR="00ED55DE" w:rsidRDefault="00ED55DE">
      <w:pPr>
        <w:rPr>
          <w:lang w:val="en-US"/>
        </w:rPr>
      </w:pPr>
    </w:p>
    <w:p w:rsidR="00744550" w:rsidRDefault="00ED55DE">
      <w:pPr>
        <w:rPr>
          <w:lang w:val="en-US"/>
        </w:rPr>
      </w:pPr>
      <w:r>
        <w:rPr>
          <w:lang w:val="en-US"/>
        </w:rPr>
        <w:t>Discovery of The service:</w:t>
      </w:r>
    </w:p>
    <w:p w:rsidR="00ED55DE" w:rsidRDefault="00ED55DE">
      <w:pPr>
        <w:rPr>
          <w:lang w:val="en-US"/>
        </w:rPr>
      </w:pPr>
      <w:r>
        <w:rPr>
          <w:lang w:val="en-US"/>
        </w:rPr>
        <w:t xml:space="preserve">The following command lines allow </w:t>
      </w:r>
      <w:proofErr w:type="gramStart"/>
      <w:r>
        <w:rPr>
          <w:lang w:val="en-US"/>
        </w:rPr>
        <w:t>to discover</w:t>
      </w:r>
      <w:proofErr w:type="gramEnd"/>
      <w:r>
        <w:rPr>
          <w:lang w:val="en-US"/>
        </w:rPr>
        <w:t xml:space="preserve"> the service </w:t>
      </w:r>
    </w:p>
    <w:p w:rsidR="00DC167F" w:rsidRPr="00DC167F" w:rsidRDefault="00744550" w:rsidP="00DC167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C167F">
        <w:rPr>
          <w:rFonts w:ascii="Consolas" w:hAnsi="Consolas" w:cs="Consolas"/>
          <w:color w:val="0000FF"/>
          <w:lang w:val="en-US"/>
        </w:rPr>
        <w:t xml:space="preserve">SvcUtil.exe </w:t>
      </w:r>
      <w:proofErr w:type="spellStart"/>
      <w:r w:rsidRPr="00DC167F">
        <w:rPr>
          <w:rFonts w:ascii="Consolas" w:hAnsi="Consolas" w:cs="Consolas"/>
          <w:color w:val="0000FF"/>
          <w:lang w:val="en-US"/>
        </w:rPr>
        <w:t>net.pipe</w:t>
      </w:r>
      <w:proofErr w:type="spellEnd"/>
      <w:r w:rsidRPr="00DC167F">
        <w:rPr>
          <w:rFonts w:ascii="Consolas" w:hAnsi="Consolas" w:cs="Consolas"/>
          <w:color w:val="0000FF"/>
          <w:lang w:val="en-US"/>
        </w:rPr>
        <w:t>://</w:t>
      </w:r>
      <w:proofErr w:type="spellStart"/>
      <w:r w:rsidRPr="00DC167F">
        <w:rPr>
          <w:rFonts w:ascii="Consolas" w:hAnsi="Consolas" w:cs="Consolas"/>
          <w:color w:val="0000FF"/>
          <w:lang w:val="en-US"/>
        </w:rPr>
        <w:t>localhost</w:t>
      </w:r>
      <w:proofErr w:type="spellEnd"/>
      <w:r w:rsidRPr="00DC167F">
        <w:rPr>
          <w:rFonts w:ascii="Consolas" w:hAnsi="Consolas" w:cs="Consolas"/>
          <w:color w:val="0000FF"/>
          <w:lang w:val="en-US"/>
        </w:rPr>
        <w:t>/</w:t>
      </w:r>
      <w:proofErr w:type="spellStart"/>
      <w:r w:rsidRPr="00DC167F">
        <w:rPr>
          <w:rFonts w:ascii="Consolas" w:hAnsi="Consolas" w:cs="Consolas"/>
          <w:color w:val="0000FF"/>
          <w:lang w:val="en-US"/>
        </w:rPr>
        <w:t>WCFService</w:t>
      </w:r>
      <w:proofErr w:type="spellEnd"/>
      <w:r w:rsidRPr="00DC167F">
        <w:rPr>
          <w:rFonts w:ascii="Consolas" w:hAnsi="Consolas" w:cs="Consolas"/>
          <w:color w:val="0000FF"/>
          <w:lang w:val="en-US"/>
        </w:rPr>
        <w:t>/</w:t>
      </w:r>
      <w:proofErr w:type="spellStart"/>
      <w:r w:rsidRPr="00DC167F">
        <w:rPr>
          <w:rFonts w:ascii="Consolas" w:hAnsi="Consolas" w:cs="Consolas"/>
          <w:color w:val="0000FF"/>
          <w:lang w:val="en-US"/>
        </w:rPr>
        <w:t>namedpipemex</w:t>
      </w:r>
      <w:proofErr w:type="spellEnd"/>
      <w:r w:rsidR="00DC167F" w:rsidRPr="00DC167F">
        <w:rPr>
          <w:rFonts w:ascii="Consolas" w:hAnsi="Consolas" w:cs="Consolas"/>
          <w:color w:val="0000FF"/>
          <w:lang w:val="en-US"/>
        </w:rPr>
        <w:br/>
      </w:r>
      <w:r w:rsidR="00DC167F" w:rsidRPr="00DC167F">
        <w:rPr>
          <w:rFonts w:ascii="Consolas" w:hAnsi="Consolas" w:cs="Consolas"/>
          <w:color w:val="0000FF"/>
          <w:lang w:val="en-US"/>
        </w:rPr>
        <w:br/>
      </w:r>
      <w:r w:rsidRPr="00DC167F">
        <w:rPr>
          <w:rFonts w:ascii="Consolas" w:hAnsi="Consolas" w:cs="Consolas"/>
          <w:color w:val="0000FF"/>
          <w:lang w:val="en-US"/>
        </w:rPr>
        <w:t xml:space="preserve">Svcutil.exe </w:t>
      </w:r>
      <w:hyperlink r:id="rId4" w:history="1">
        <w:r w:rsidRPr="00DC167F">
          <w:rPr>
            <w:rStyle w:val="Hyperlink"/>
            <w:rFonts w:ascii="Consolas" w:hAnsi="Consolas" w:cs="Consolas"/>
            <w:lang w:val="en-US"/>
          </w:rPr>
          <w:t>http://localhost:5341/WCFService/mex</w:t>
        </w:r>
      </w:hyperlink>
      <w:r w:rsidR="00DC167F">
        <w:rPr>
          <w:rFonts w:ascii="Consolas" w:hAnsi="Consolas" w:cs="Consolas"/>
          <w:color w:val="0000FF"/>
          <w:lang w:val="en-US"/>
        </w:rPr>
        <w:t xml:space="preserve">   </w:t>
      </w:r>
      <w:bookmarkStart w:id="0" w:name="_GoBack"/>
      <w:bookmarkEnd w:id="0"/>
      <w:r w:rsidR="00DC167F" w:rsidRPr="00DC167F">
        <w:rPr>
          <w:rFonts w:ascii="Consolas" w:hAnsi="Consolas" w:cs="Consolas"/>
          <w:color w:val="0000FF"/>
          <w:lang w:val="en-US"/>
        </w:rPr>
        <w:br/>
      </w:r>
      <w:r w:rsidR="00DC167F" w:rsidRPr="00DC167F">
        <w:rPr>
          <w:rFonts w:ascii="Consolas" w:hAnsi="Consolas" w:cs="Consolas"/>
          <w:color w:val="0000FF"/>
          <w:lang w:val="en-US"/>
        </w:rPr>
        <w:br/>
      </w:r>
      <w:r w:rsidRPr="00DC167F">
        <w:rPr>
          <w:rFonts w:ascii="Consolas" w:hAnsi="Consolas" w:cs="Consolas"/>
          <w:color w:val="0000FF"/>
          <w:lang w:val="en-US"/>
        </w:rPr>
        <w:t>Svcutil.exe net.tcp://</w:t>
      </w:r>
      <w:r w:rsidR="00C61CE4" w:rsidRPr="00C61CE4">
        <w:rPr>
          <w:rFonts w:ascii="Consolas" w:hAnsi="Consolas" w:cs="Consolas"/>
          <w:color w:val="0000FF"/>
          <w:lang w:val="en-US"/>
        </w:rPr>
        <w:t>localhost</w:t>
      </w:r>
      <w:r w:rsidRPr="00DC167F">
        <w:rPr>
          <w:rFonts w:ascii="Consolas" w:hAnsi="Consolas" w:cs="Consolas"/>
          <w:color w:val="0000FF"/>
          <w:lang w:val="en-US"/>
        </w:rPr>
        <w:t>:7777/</w:t>
      </w:r>
      <w:proofErr w:type="spellStart"/>
      <w:r w:rsidRPr="00DC167F">
        <w:rPr>
          <w:rFonts w:ascii="Consolas" w:hAnsi="Consolas" w:cs="Consolas"/>
          <w:color w:val="0000FF"/>
          <w:lang w:val="en-US"/>
        </w:rPr>
        <w:t>WCFService</w:t>
      </w:r>
      <w:proofErr w:type="spellEnd"/>
      <w:r w:rsidR="00DC167F" w:rsidRPr="00DC167F">
        <w:rPr>
          <w:rFonts w:ascii="Consolas" w:hAnsi="Consolas" w:cs="Consolas"/>
          <w:color w:val="0000FF"/>
          <w:lang w:val="en-US"/>
        </w:rPr>
        <w:t>/</w:t>
      </w:r>
      <w:proofErr w:type="spellStart"/>
      <w:r w:rsidR="00DC167F" w:rsidRPr="00744550">
        <w:rPr>
          <w:rFonts w:ascii="Consolas" w:hAnsi="Consolas" w:cs="Consolas"/>
          <w:color w:val="0000FF"/>
          <w:lang w:val="en-US"/>
        </w:rPr>
        <w:t>tcpmex</w:t>
      </w:r>
      <w:proofErr w:type="spellEnd"/>
      <w:r w:rsidR="00DC167F" w:rsidRPr="00DC167F">
        <w:rPr>
          <w:rFonts w:ascii="Consolas" w:hAnsi="Consolas" w:cs="Consolas"/>
          <w:color w:val="0000FF"/>
          <w:lang w:val="en-US"/>
        </w:rPr>
        <w:br/>
      </w:r>
      <w:r w:rsidR="00DC167F">
        <w:rPr>
          <w:rFonts w:ascii="Consolas" w:hAnsi="Consolas" w:cs="Consolas"/>
          <w:color w:val="0000FF"/>
          <w:lang w:val="en-US"/>
        </w:rPr>
        <w:br/>
        <w:t xml:space="preserve">Svcutil.exe </w:t>
      </w:r>
      <w:hyperlink r:id="rId5" w:history="1">
        <w:r w:rsidR="00DC167F" w:rsidRPr="009F46B1">
          <w:rPr>
            <w:rStyle w:val="Hyperlink"/>
            <w:rFonts w:ascii="Consolas" w:hAnsi="Consolas" w:cs="Consolas"/>
            <w:lang w:val="en-US"/>
          </w:rPr>
          <w:t>http://localhost:8080/WCFService/mex</w:t>
        </w:r>
      </w:hyperlink>
      <w:r w:rsidR="00DC167F">
        <w:rPr>
          <w:rFonts w:ascii="Consolas" w:hAnsi="Consolas" w:cs="Consolas"/>
          <w:color w:val="0000FF"/>
          <w:lang w:val="en-US"/>
        </w:rPr>
        <w:t xml:space="preserve">   </w:t>
      </w:r>
    </w:p>
    <w:p w:rsidR="00DC167F" w:rsidRPr="00DC167F" w:rsidRDefault="00DC167F" w:rsidP="00DC167F">
      <w:pPr>
        <w:rPr>
          <w:rFonts w:ascii="Consolas" w:hAnsi="Consolas" w:cs="Consolas"/>
          <w:color w:val="0000FF"/>
          <w:lang w:val="en-US"/>
        </w:rPr>
      </w:pPr>
      <w:r w:rsidRPr="00DC167F">
        <w:rPr>
          <w:rFonts w:ascii="Consolas" w:hAnsi="Consolas" w:cs="Consolas"/>
          <w:color w:val="0000FF"/>
          <w:lang w:val="en-US"/>
        </w:rPr>
        <w:br/>
      </w:r>
    </w:p>
    <w:p w:rsidR="00DC167F" w:rsidRPr="00DC167F" w:rsidRDefault="00DC167F" w:rsidP="0074455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744550" w:rsidRDefault="00744550">
      <w:pPr>
        <w:rPr>
          <w:rFonts w:ascii="Consolas" w:eastAsia="Times New Roman" w:hAnsi="Consolas" w:cs="Consolas"/>
          <w:color w:val="0000FF"/>
          <w:sz w:val="18"/>
          <w:szCs w:val="18"/>
          <w:lang w:val="en-US" w:eastAsia="it-IT"/>
        </w:rPr>
      </w:pPr>
    </w:p>
    <w:p w:rsidR="00744550" w:rsidRDefault="00744550">
      <w:pPr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</w:pPr>
    </w:p>
    <w:p w:rsidR="00744550" w:rsidRPr="00744550" w:rsidRDefault="00744550">
      <w:pPr>
        <w:rPr>
          <w:lang w:val="en-US"/>
        </w:rPr>
      </w:pPr>
    </w:p>
    <w:sectPr w:rsidR="00744550" w:rsidRPr="00744550" w:rsidSect="008102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283"/>
  <w:characterSpacingControl w:val="doNotCompress"/>
  <w:compat/>
  <w:rsids>
    <w:rsidRoot w:val="00744550"/>
    <w:rsid w:val="000105E7"/>
    <w:rsid w:val="000755BE"/>
    <w:rsid w:val="00150F90"/>
    <w:rsid w:val="00247E29"/>
    <w:rsid w:val="004177DC"/>
    <w:rsid w:val="0045223B"/>
    <w:rsid w:val="00474917"/>
    <w:rsid w:val="00744550"/>
    <w:rsid w:val="008102A0"/>
    <w:rsid w:val="008368AB"/>
    <w:rsid w:val="00920E3B"/>
    <w:rsid w:val="00C61CE4"/>
    <w:rsid w:val="00D94FBD"/>
    <w:rsid w:val="00DC167F"/>
    <w:rsid w:val="00ED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550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yperlink">
    <w:name w:val="Hyperlink"/>
    <w:basedOn w:val="DefaultParagraphFont"/>
    <w:uiPriority w:val="99"/>
    <w:unhideWhenUsed/>
    <w:rsid w:val="00744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550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yperlink">
    <w:name w:val="Hyperlink"/>
    <w:basedOn w:val="DefaultParagraphFont"/>
    <w:uiPriority w:val="99"/>
    <w:unhideWhenUsed/>
    <w:rsid w:val="007445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3946">
                                      <w:marLeft w:val="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1529">
                                          <w:marLeft w:val="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9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8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76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97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86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78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71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89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675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00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568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1516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01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275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9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860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4222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673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1080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5916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19715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1559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277"/>
                                                                                                                                      <w:marTop w:val="11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3610516">
                                                                                                                                          <w:marLeft w:val="2215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CFService/mex" TargetMode="External"/><Relationship Id="rId4" Type="http://schemas.openxmlformats.org/officeDocument/2006/relationships/hyperlink" Target="http://localhost:5341/WCFService/m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Diego Burlando</cp:lastModifiedBy>
  <cp:revision>6</cp:revision>
  <dcterms:created xsi:type="dcterms:W3CDTF">2012-11-28T16:06:00Z</dcterms:created>
  <dcterms:modified xsi:type="dcterms:W3CDTF">2014-03-10T23:00:00Z</dcterms:modified>
</cp:coreProperties>
</file>