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0A78E4" w:rsidTr="000A78E4">
        <w:tc>
          <w:tcPr>
            <w:tcW w:w="8188" w:type="dxa"/>
            <w:shd w:val="clear" w:color="auto" w:fill="F8E09F" w:themeFill="background2" w:themeFillShade="E6"/>
          </w:tcPr>
          <w:p w:rsidR="000A78E4" w:rsidRDefault="000A78E4" w:rsidP="000A78E4">
            <w:pPr>
              <w:pStyle w:val="Ttulo1"/>
              <w:outlineLvl w:val="0"/>
            </w:pPr>
            <w:r>
              <w:t>Módulo Generación Pdf Comprobantes Propios</w:t>
            </w:r>
          </w:p>
          <w:p w:rsidR="000A78E4" w:rsidRPr="00120850" w:rsidRDefault="000A78E4" w:rsidP="000A78E4">
            <w:pPr>
              <w:pStyle w:val="Ttulo2"/>
              <w:outlineLvl w:val="1"/>
            </w:pPr>
            <w:r>
              <w:t>En que consiste el Modulo</w:t>
            </w:r>
          </w:p>
          <w:p w:rsidR="000A78E4" w:rsidRDefault="00C8037A" w:rsidP="000A78E4">
            <w:pPr>
              <w:jc w:val="both"/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2B595AAD" wp14:editId="1DF85D91">
                  <wp:simplePos x="457200" y="9715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038225" cy="959485"/>
                  <wp:effectExtent l="0" t="0" r="0" b="0"/>
                  <wp:wrapSquare wrapText="bothSides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icon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2367">
              <w:t>S</w:t>
            </w:r>
            <w:r w:rsidR="000A78E4">
              <w:t xml:space="preserve">u Sistema </w:t>
            </w:r>
            <w:r w:rsidR="000A78E4" w:rsidRPr="00612DFB">
              <w:rPr>
                <w:b/>
              </w:rPr>
              <w:t>Solver Corretaje</w:t>
            </w:r>
            <w:r w:rsidR="000A78E4">
              <w:t xml:space="preserve"> genera en forma automática los Comprobantes Emitidos por su Empresa, en formato Pdf. Esto le permite, ponerlos a disposición de sus Clientes, para la descarga a través de la </w:t>
            </w:r>
            <w:r w:rsidR="000A78E4" w:rsidRPr="00612DFB">
              <w:rPr>
                <w:b/>
              </w:rPr>
              <w:t>Extranet Solver</w:t>
            </w:r>
            <w:r w:rsidR="000A78E4">
              <w:t>.</w:t>
            </w:r>
          </w:p>
          <w:p w:rsidR="005C6F7E" w:rsidRDefault="005C6F7E" w:rsidP="000A78E4">
            <w:pPr>
              <w:jc w:val="both"/>
            </w:pPr>
            <w:r>
              <w:t xml:space="preserve">Como ventaja adicional, si su empresa </w:t>
            </w:r>
            <w:r w:rsidR="001D2367">
              <w:t>está</w:t>
            </w:r>
            <w:r>
              <w:t xml:space="preserve"> registrada como </w:t>
            </w:r>
            <w:r w:rsidR="001D2367" w:rsidRPr="001D2367">
              <w:t>autoimpresora ante la Afip</w:t>
            </w:r>
            <w:r>
              <w:t>, los comprobantes descargados tienen</w:t>
            </w:r>
            <w:r w:rsidR="001D2367">
              <w:t xml:space="preserve"> validez legal y reemplazan a la impresión y envío que haría su empresa. </w:t>
            </w:r>
            <w:r w:rsidR="00F83DE7">
              <w:t xml:space="preserve"> </w:t>
            </w:r>
          </w:p>
          <w:p w:rsidR="000A78E4" w:rsidRDefault="000A78E4" w:rsidP="000A78E4">
            <w:pPr>
              <w:pStyle w:val="Ttulo2"/>
              <w:jc w:val="both"/>
              <w:outlineLvl w:val="1"/>
            </w:pPr>
            <w:r>
              <w:t>Funcionamiento</w:t>
            </w:r>
          </w:p>
          <w:p w:rsidR="00FB09FA" w:rsidRPr="00FB09FA" w:rsidRDefault="00FB09FA" w:rsidP="000A78E4">
            <w:pPr>
              <w:jc w:val="both"/>
              <w:rPr>
                <w:b/>
              </w:rPr>
            </w:pPr>
            <w:r>
              <w:t>Que tarea adicional tiene que realizar el Corredor</w:t>
            </w:r>
            <w:proofErr w:type="gramStart"/>
            <w:r>
              <w:t>?</w:t>
            </w:r>
            <w:proofErr w:type="gramEnd"/>
            <w:r>
              <w:t xml:space="preserve">  </w:t>
            </w:r>
            <w:proofErr w:type="gramStart"/>
            <w:r w:rsidRPr="00FB09FA">
              <w:rPr>
                <w:b/>
              </w:rPr>
              <w:t>Ninguna !</w:t>
            </w:r>
            <w:proofErr w:type="gramEnd"/>
          </w:p>
          <w:p w:rsidR="00C8037A" w:rsidRDefault="000A78E4" w:rsidP="000A78E4">
            <w:pPr>
              <w:jc w:val="both"/>
            </w:pPr>
            <w:r>
              <w:t xml:space="preserve">Al momento de realizar la </w:t>
            </w:r>
            <w:r w:rsidRPr="00120850">
              <w:rPr>
                <w:b/>
              </w:rPr>
              <w:t>Exportación Extranet</w:t>
            </w:r>
            <w:r>
              <w:t xml:space="preserve"> desde </w:t>
            </w:r>
            <w:r w:rsidRPr="00612DFB">
              <w:rPr>
                <w:b/>
              </w:rPr>
              <w:t>Solver Corretaje</w:t>
            </w:r>
            <w:r>
              <w:t xml:space="preserve"> se generan además los Comprobantes en formato Pdf. </w:t>
            </w:r>
          </w:p>
          <w:p w:rsidR="00C8037A" w:rsidRDefault="00C8037A" w:rsidP="000A78E4">
            <w:pPr>
              <w:jc w:val="both"/>
            </w:pPr>
          </w:p>
          <w:p w:rsidR="000A78E4" w:rsidRDefault="000A78E4" w:rsidP="000A78E4">
            <w:pPr>
              <w:jc w:val="both"/>
            </w:pPr>
            <w:r>
              <w:t>Luego toda la información sube y se publica en forma automática en la web.</w:t>
            </w:r>
          </w:p>
          <w:p w:rsidR="00C8037A" w:rsidRPr="00120850" w:rsidRDefault="00C8037A" w:rsidP="000A78E4">
            <w:pPr>
              <w:jc w:val="both"/>
            </w:pPr>
          </w:p>
          <w:p w:rsidR="000A78E4" w:rsidRDefault="000A78E4" w:rsidP="000A78E4">
            <w:r>
              <w:t xml:space="preserve">Cuando sus Clientes utilicen la </w:t>
            </w:r>
            <w:r w:rsidRPr="00612DFB">
              <w:rPr>
                <w:b/>
              </w:rPr>
              <w:t>Extranet Solver</w:t>
            </w:r>
            <w:r>
              <w:t xml:space="preserve"> junto a cada comprobante, verán un icono </w:t>
            </w:r>
            <w:r>
              <w:rPr>
                <w:noProof/>
                <w:lang w:eastAsia="es-AR"/>
              </w:rPr>
              <w:drawing>
                <wp:inline distT="0" distB="0" distL="0" distR="0" wp14:anchorId="1F4595EA" wp14:editId="4B94E8B5">
                  <wp:extent cx="219075" cy="219075"/>
                  <wp:effectExtent l="0" t="0" r="9525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que permite : </w:t>
            </w:r>
          </w:p>
          <w:p w:rsidR="000A78E4" w:rsidRDefault="000A78E4" w:rsidP="000A78E4"/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Visualizar el comprobante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 xml:space="preserve">Descargarlo en formato Pdf  con un nombre descriptivo (Ejemplo: </w:t>
            </w:r>
            <w:r w:rsidR="00410BDD">
              <w:t>CV</w:t>
            </w:r>
            <w:r>
              <w:t>-0001-0123012)</w:t>
            </w:r>
            <w:r w:rsidR="00FB09FA">
              <w:t xml:space="preserve"> por si quiere descargarlo en una carpeta y </w:t>
            </w:r>
            <w:r w:rsidR="007200F0">
              <w:t>archivarlos</w:t>
            </w:r>
            <w:r w:rsidR="00FB09FA">
              <w:t xml:space="preserve"> separados </w:t>
            </w:r>
            <w:r w:rsidR="007200F0">
              <w:t>y</w:t>
            </w:r>
            <w:r w:rsidR="00FB09FA">
              <w:t xml:space="preserve"> </w:t>
            </w:r>
            <w:r w:rsidR="007200F0">
              <w:t xml:space="preserve">debidamente </w:t>
            </w:r>
            <w:r w:rsidR="00FB09FA">
              <w:t>identificados.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Enviarlo directamente a una Impresora</w:t>
            </w:r>
            <w:r w:rsidR="00FB09FA">
              <w:t>.</w:t>
            </w:r>
          </w:p>
          <w:p w:rsidR="000A78E4" w:rsidRDefault="000A78E4" w:rsidP="000A78E4">
            <w:pPr>
              <w:pStyle w:val="Prrafodelista"/>
              <w:numPr>
                <w:ilvl w:val="0"/>
                <w:numId w:val="1"/>
              </w:numPr>
            </w:pPr>
            <w:r>
              <w:t>O enviar un email directamente al Corredor solicitando el envío de dicho comprobante en caso de no encontrarlo.</w:t>
            </w:r>
          </w:p>
          <w:p w:rsidR="00FB09FA" w:rsidRDefault="00EC6520" w:rsidP="000A78E4">
            <w:pPr>
              <w:pStyle w:val="Prrafodelista"/>
              <w:numPr>
                <w:ilvl w:val="0"/>
                <w:numId w:val="1"/>
              </w:numPr>
            </w:pPr>
            <w:r>
              <w:t>El modulo tiene prevista l</w:t>
            </w:r>
            <w:r w:rsidR="00FB09FA">
              <w:t>a posibilidad de que el cliente arme su legajo desde la web tildando todos los comprobantes que necesita descargar y el Sistema luego los compactará y descargará en un solo paso.</w:t>
            </w:r>
          </w:p>
          <w:p w:rsidR="001D2367" w:rsidRDefault="001D2367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5B40ED" w:rsidRDefault="005B40E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</w:p>
          <w:p w:rsidR="001D2367" w:rsidRPr="005C6F7E" w:rsidRDefault="004B60AD" w:rsidP="001D2367">
            <w:pPr>
              <w:rPr>
                <w:rStyle w:val="nfasis"/>
                <w:b/>
                <w:i w:val="0"/>
                <w:color w:val="4E3B30" w:themeColor="text2"/>
                <w:sz w:val="24"/>
                <w:szCs w:val="24"/>
              </w:rPr>
            </w:pPr>
            <w:r>
              <w:rPr>
                <w:b/>
                <w:iCs/>
                <w:noProof/>
                <w:color w:val="4E3B30" w:themeColor="text2"/>
                <w:sz w:val="24"/>
                <w:szCs w:val="24"/>
                <w:lang w:eastAsia="es-AR"/>
              </w:rPr>
              <w:drawing>
                <wp:inline distT="0" distB="0" distL="0" distR="0" wp14:anchorId="6B1467A7" wp14:editId="08D9546E">
                  <wp:extent cx="180975" cy="180975"/>
                  <wp:effectExtent l="0" t="0" r="9525" b="9525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 xml:space="preserve">Solver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>Informatica</w:t>
            </w:r>
            <w:proofErr w:type="spellEnd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 xml:space="preserve"> </w:t>
            </w:r>
            <w:proofErr w:type="spellStart"/>
            <w:r w:rsidR="001D2367" w:rsidRPr="00417991">
              <w:rPr>
                <w:rStyle w:val="nfasis"/>
                <w:b/>
                <w:i w:val="0"/>
                <w:color w:val="4E3B30" w:themeColor="text2"/>
                <w:sz w:val="28"/>
                <w:szCs w:val="28"/>
              </w:rPr>
              <w:t>srl</w:t>
            </w:r>
            <w:proofErr w:type="spellEnd"/>
          </w:p>
          <w:p w:rsidR="001D2367" w:rsidRDefault="001D2367" w:rsidP="001D2367">
            <w:pPr>
              <w:rPr>
                <w:rStyle w:val="nfasis"/>
                <w:i w:val="0"/>
                <w:color w:val="4E3B30" w:themeColor="text2"/>
              </w:rPr>
            </w:pPr>
            <w:r w:rsidRPr="005C6F7E">
              <w:rPr>
                <w:rStyle w:val="nfasis"/>
                <w:i w:val="0"/>
                <w:color w:val="4E3B30" w:themeColor="text2"/>
              </w:rPr>
              <w:t>Ricardone 1269 P.A.  0341- 449-9642  0341- 156-194977</w:t>
            </w:r>
          </w:p>
          <w:p w:rsidR="000A78E4" w:rsidRPr="001D2367" w:rsidRDefault="00A356EC" w:rsidP="001D2367">
            <w:pPr>
              <w:rPr>
                <w:iCs/>
                <w:color w:val="4E3B30" w:themeColor="text2"/>
              </w:rPr>
            </w:pPr>
            <w:hyperlink r:id="rId9" w:history="1">
              <w:r w:rsidR="001D2367" w:rsidRPr="005C6F7E">
                <w:rPr>
                  <w:rStyle w:val="Hipervnculo"/>
                  <w:color w:val="4E3B30" w:themeColor="text2"/>
                </w:rPr>
                <w:t>consultas@solverinfo.com.ar</w:t>
              </w:r>
            </w:hyperlink>
            <w:r w:rsidR="001D2367" w:rsidRPr="005C6F7E">
              <w:rPr>
                <w:rStyle w:val="nfasis"/>
                <w:i w:val="0"/>
                <w:color w:val="4E3B30" w:themeColor="text2"/>
              </w:rPr>
              <w:t xml:space="preserve"> www.solverinfo.com.ar</w:t>
            </w:r>
          </w:p>
        </w:tc>
        <w:tc>
          <w:tcPr>
            <w:tcW w:w="2693" w:type="dxa"/>
            <w:shd w:val="clear" w:color="auto" w:fill="C77C0E" w:themeFill="accent1" w:themeFillShade="BF"/>
          </w:tcPr>
          <w:p w:rsidR="00410BDD" w:rsidRDefault="00410BDD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Pr="000A78E4" w:rsidRDefault="000A78E4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  <w:r w:rsidRPr="000A78E4">
              <w:rPr>
                <w:rStyle w:val="nfasis"/>
                <w:color w:val="FCECD5" w:themeColor="accent1" w:themeTint="33"/>
                <w:sz w:val="28"/>
                <w:szCs w:val="28"/>
              </w:rPr>
              <w:t>Sabía que…</w:t>
            </w:r>
          </w:p>
          <w:p w:rsidR="000A78E4" w:rsidRPr="000A78E4" w:rsidRDefault="000A78E4" w:rsidP="000A78E4">
            <w:pPr>
              <w:rPr>
                <w:rStyle w:val="nfasis"/>
                <w:color w:val="FCECD5" w:themeColor="accent1" w:themeTint="33"/>
                <w:sz w:val="28"/>
                <w:szCs w:val="28"/>
              </w:rPr>
            </w:pPr>
          </w:p>
          <w:p w:rsidR="000A78E4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>Puede automatizar la Exportación Extranet y la Generación de Comprobantes Pdf, en los días y horarios que elija …</w:t>
            </w:r>
          </w:p>
          <w:p w:rsidR="000A78E4" w:rsidRDefault="000A78E4" w:rsidP="000A78E4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0A78E4" w:rsidRDefault="000A78E4" w:rsidP="000A78E4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0A78E4" w:rsidRPr="000A78E4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>Puede configurar la Generación para que determinados Comprobantes no se incluyan en la Web.</w:t>
            </w:r>
          </w:p>
          <w:p w:rsidR="000A78E4" w:rsidRPr="000A78E4" w:rsidRDefault="000A78E4" w:rsidP="000A78E4">
            <w:pPr>
              <w:pStyle w:val="Prrafodelista"/>
              <w:ind w:left="317"/>
              <w:rPr>
                <w:rStyle w:val="nfasis"/>
              </w:rPr>
            </w:pPr>
          </w:p>
          <w:p w:rsidR="000A78E4" w:rsidRPr="000A78E4" w:rsidRDefault="000A78E4" w:rsidP="000A78E4">
            <w:pPr>
              <w:pStyle w:val="Prrafodelista"/>
              <w:ind w:left="317"/>
              <w:rPr>
                <w:rStyle w:val="nfasis"/>
              </w:rPr>
            </w:pPr>
          </w:p>
          <w:p w:rsidR="000A78E4" w:rsidRPr="008C09F7" w:rsidRDefault="000A78E4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 w:rsidRPr="000A78E4">
              <w:rPr>
                <w:rStyle w:val="nfasis"/>
                <w:color w:val="FCECD5" w:themeColor="accent1" w:themeTint="33"/>
              </w:rPr>
              <w:t xml:space="preserve">Puede agregar </w:t>
            </w:r>
            <w:r w:rsidRPr="000A78E4">
              <w:rPr>
                <w:rStyle w:val="nfasis"/>
                <w:i w:val="0"/>
                <w:color w:val="FCECD5" w:themeColor="accent1" w:themeTint="33"/>
              </w:rPr>
              <w:t>“</w:t>
            </w:r>
            <w:r w:rsidRPr="000A78E4">
              <w:rPr>
                <w:rStyle w:val="nfasis"/>
                <w:color w:val="FCECD5" w:themeColor="accent1" w:themeTint="33"/>
              </w:rPr>
              <w:t>marcas de agua, logos y encabezados”</w:t>
            </w:r>
            <w:r w:rsidRPr="000A78E4">
              <w:rPr>
                <w:rStyle w:val="nfasis"/>
                <w:i w:val="0"/>
                <w:color w:val="FCECD5" w:themeColor="accent1" w:themeTint="33"/>
              </w:rPr>
              <w:t xml:space="preserve"> a los Comprobantes de su Empresa.</w:t>
            </w:r>
          </w:p>
          <w:p w:rsidR="008C09F7" w:rsidRPr="008C09F7" w:rsidRDefault="008C09F7" w:rsidP="008C09F7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8C09F7" w:rsidRPr="008C09F7" w:rsidRDefault="008C09F7" w:rsidP="008C09F7">
            <w:pPr>
              <w:pStyle w:val="Prrafodelista"/>
              <w:ind w:left="317"/>
              <w:rPr>
                <w:rStyle w:val="nfasis"/>
                <w:color w:val="FCECD5" w:themeColor="accent1" w:themeTint="33"/>
              </w:rPr>
            </w:pPr>
          </w:p>
          <w:p w:rsidR="008C09F7" w:rsidRPr="008C09F7" w:rsidRDefault="008C09F7" w:rsidP="000A78E4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FCECD5" w:themeColor="accent1" w:themeTint="33"/>
              </w:rPr>
            </w:pPr>
            <w:r>
              <w:rPr>
                <w:rStyle w:val="nfasis"/>
                <w:color w:val="FCECD5" w:themeColor="accent1" w:themeTint="33"/>
              </w:rPr>
              <w:t xml:space="preserve">Pruebe también el </w:t>
            </w:r>
            <w:r w:rsidRPr="008C09F7">
              <w:rPr>
                <w:rStyle w:val="nfasis"/>
                <w:b/>
                <w:color w:val="FCECD5" w:themeColor="accent1" w:themeTint="33"/>
              </w:rPr>
              <w:t>Modulo de Captura de Comprobantes Recibidos</w:t>
            </w:r>
            <w:r>
              <w:rPr>
                <w:rStyle w:val="nfasis"/>
                <w:b/>
                <w:color w:val="FCECD5" w:themeColor="accent1" w:themeTint="33"/>
              </w:rPr>
              <w:t xml:space="preserve">, </w:t>
            </w:r>
            <w:r w:rsidRPr="008C09F7">
              <w:rPr>
                <w:rStyle w:val="nfasis"/>
                <w:color w:val="FCECD5" w:themeColor="accent1" w:themeTint="33"/>
              </w:rPr>
              <w:t xml:space="preserve">y </w:t>
            </w:r>
            <w:r>
              <w:rPr>
                <w:rStyle w:val="nfasis"/>
                <w:color w:val="FCECD5" w:themeColor="accent1" w:themeTint="33"/>
              </w:rPr>
              <w:t>ponga a disposición de sus Clientes la totalidad de los comprobantes para que el mismo realice la descarga.</w:t>
            </w:r>
          </w:p>
          <w:p w:rsidR="008C09F7" w:rsidRPr="008C09F7" w:rsidRDefault="008C09F7" w:rsidP="008C09F7">
            <w:pPr>
              <w:rPr>
                <w:rStyle w:val="nfasis"/>
                <w:color w:val="FCECD5" w:themeColor="accent1" w:themeTint="33"/>
              </w:rPr>
            </w:pP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  <w:bookmarkStart w:id="0" w:name="_GoBack"/>
            <w:bookmarkEnd w:id="0"/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  <w:p w:rsidR="000A78E4" w:rsidRPr="000A78E4" w:rsidRDefault="000A78E4" w:rsidP="000A78E4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120850" w:rsidRPr="00120850" w:rsidRDefault="00120850" w:rsidP="005A0D26">
      <w:pPr>
        <w:pStyle w:val="Ttulo1"/>
      </w:pPr>
    </w:p>
    <w:sectPr w:rsidR="00120850" w:rsidRPr="00120850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902F5"/>
    <w:rsid w:val="001A0E2B"/>
    <w:rsid w:val="001B55E3"/>
    <w:rsid w:val="001D2367"/>
    <w:rsid w:val="002060E9"/>
    <w:rsid w:val="002067F1"/>
    <w:rsid w:val="00375383"/>
    <w:rsid w:val="003B0431"/>
    <w:rsid w:val="00410BDD"/>
    <w:rsid w:val="00417991"/>
    <w:rsid w:val="0048188E"/>
    <w:rsid w:val="004B60AD"/>
    <w:rsid w:val="00516DD8"/>
    <w:rsid w:val="005528BC"/>
    <w:rsid w:val="005641D6"/>
    <w:rsid w:val="005A0D26"/>
    <w:rsid w:val="005B40ED"/>
    <w:rsid w:val="005C6F7E"/>
    <w:rsid w:val="00612DFB"/>
    <w:rsid w:val="00672369"/>
    <w:rsid w:val="007200F0"/>
    <w:rsid w:val="00734D44"/>
    <w:rsid w:val="00821F37"/>
    <w:rsid w:val="008C09F7"/>
    <w:rsid w:val="00A15FFE"/>
    <w:rsid w:val="00A356EC"/>
    <w:rsid w:val="00BC3178"/>
    <w:rsid w:val="00BF63D3"/>
    <w:rsid w:val="00C8037A"/>
    <w:rsid w:val="00C914F5"/>
    <w:rsid w:val="00CB61B4"/>
    <w:rsid w:val="00EC6520"/>
    <w:rsid w:val="00F26DD0"/>
    <w:rsid w:val="00F83DE7"/>
    <w:rsid w:val="00FB09FA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sultas@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cp:lastPrinted>2016-06-16T11:29:00Z</cp:lastPrinted>
  <dcterms:created xsi:type="dcterms:W3CDTF">2016-06-16T11:44:00Z</dcterms:created>
  <dcterms:modified xsi:type="dcterms:W3CDTF">2016-06-16T11:44:00Z</dcterms:modified>
</cp:coreProperties>
</file>