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666D" w14:textId="64F5EE35" w:rsidR="00563B2C" w:rsidRPr="00563B2C" w:rsidRDefault="00563B2C" w:rsidP="00563B2C">
      <w:pPr>
        <w:pStyle w:val="Ttulo"/>
      </w:pPr>
      <w:r>
        <w:t>Aula Node</w:t>
      </w:r>
    </w:p>
    <w:p w14:paraId="4560EF42" w14:textId="574AF888" w:rsidR="00563B2C" w:rsidRDefault="00563B2C" w:rsidP="00563B2C">
      <w:pPr>
        <w:pStyle w:val="Ttulo1"/>
        <w:rPr>
          <w:sz w:val="48"/>
          <w:szCs w:val="48"/>
        </w:rPr>
      </w:pPr>
      <w:r>
        <w:rPr>
          <w:sz w:val="48"/>
          <w:szCs w:val="48"/>
        </w:rPr>
        <w:t>Padrão MVC (</w:t>
      </w:r>
      <w:proofErr w:type="spellStart"/>
      <w:r>
        <w:rPr>
          <w:sz w:val="48"/>
          <w:szCs w:val="48"/>
        </w:rPr>
        <w:t>Model-View-Controller</w:t>
      </w:r>
      <w:proofErr w:type="spellEnd"/>
      <w:r>
        <w:rPr>
          <w:sz w:val="48"/>
          <w:szCs w:val="48"/>
        </w:rPr>
        <w:t>)</w:t>
      </w:r>
    </w:p>
    <w:p w14:paraId="32C795C3" w14:textId="77777777" w:rsidR="00563B2C" w:rsidRDefault="00563B2C" w:rsidP="00563B2C">
      <w:pPr>
        <w:ind w:firstLine="708"/>
        <w:rPr>
          <w:sz w:val="28"/>
          <w:szCs w:val="28"/>
        </w:rPr>
      </w:pPr>
      <w:r>
        <w:rPr>
          <w:b/>
          <w:color w:val="202122"/>
          <w:sz w:val="28"/>
          <w:szCs w:val="28"/>
          <w:highlight w:val="white"/>
        </w:rPr>
        <w:t>MVC</w:t>
      </w:r>
      <w:r>
        <w:rPr>
          <w:color w:val="202122"/>
          <w:sz w:val="28"/>
          <w:szCs w:val="28"/>
          <w:highlight w:val="white"/>
        </w:rPr>
        <w:t> é o acrônimo de </w:t>
      </w:r>
      <w:proofErr w:type="spellStart"/>
      <w:r>
        <w:rPr>
          <w:b/>
          <w:color w:val="202122"/>
          <w:sz w:val="28"/>
          <w:szCs w:val="28"/>
          <w:highlight w:val="white"/>
        </w:rPr>
        <w:t>Model-View-Controller</w:t>
      </w:r>
      <w:proofErr w:type="spellEnd"/>
      <w:r>
        <w:rPr>
          <w:color w:val="202122"/>
          <w:sz w:val="28"/>
          <w:szCs w:val="28"/>
          <w:highlight w:val="white"/>
        </w:rPr>
        <w:t> (em </w:t>
      </w:r>
      <w:hyperlink r:id="rId5">
        <w:r>
          <w:rPr>
            <w:color w:val="0B0080"/>
            <w:sz w:val="28"/>
            <w:szCs w:val="28"/>
            <w:highlight w:val="white"/>
            <w:u w:val="single"/>
          </w:rPr>
          <w:t>português</w:t>
        </w:r>
      </w:hyperlink>
      <w:r>
        <w:rPr>
          <w:color w:val="202122"/>
          <w:sz w:val="28"/>
          <w:szCs w:val="28"/>
          <w:highlight w:val="white"/>
        </w:rPr>
        <w:t>: </w:t>
      </w:r>
      <w:r>
        <w:rPr>
          <w:b/>
          <w:color w:val="202122"/>
          <w:sz w:val="28"/>
          <w:szCs w:val="28"/>
          <w:highlight w:val="white"/>
        </w:rPr>
        <w:t>Arquitetura Modelo-Visão-Controle</w:t>
      </w:r>
      <w:r>
        <w:rPr>
          <w:color w:val="202122"/>
          <w:sz w:val="28"/>
          <w:szCs w:val="28"/>
          <w:highlight w:val="white"/>
        </w:rPr>
        <w:t> </w:t>
      </w:r>
      <w:r>
        <w:rPr>
          <w:b/>
          <w:color w:val="202122"/>
          <w:sz w:val="28"/>
          <w:szCs w:val="28"/>
          <w:highlight w:val="white"/>
        </w:rPr>
        <w:t>- MVC</w:t>
      </w:r>
      <w:r>
        <w:rPr>
          <w:color w:val="202122"/>
          <w:sz w:val="28"/>
          <w:szCs w:val="28"/>
          <w:highlight w:val="white"/>
        </w:rPr>
        <w:t>) é um </w:t>
      </w:r>
      <w:hyperlink r:id="rId6">
        <w:r>
          <w:rPr>
            <w:color w:val="0B0080"/>
            <w:sz w:val="28"/>
            <w:szCs w:val="28"/>
            <w:highlight w:val="white"/>
            <w:u w:val="single"/>
          </w:rPr>
          <w:t>padrão de projeto</w:t>
        </w:r>
      </w:hyperlink>
      <w:r>
        <w:rPr>
          <w:color w:val="202122"/>
          <w:sz w:val="28"/>
          <w:szCs w:val="28"/>
          <w:highlight w:val="white"/>
        </w:rPr>
        <w:t> de </w:t>
      </w:r>
      <w:hyperlink r:id="rId7">
        <w:r>
          <w:rPr>
            <w:color w:val="0B0080"/>
            <w:sz w:val="28"/>
            <w:szCs w:val="28"/>
            <w:highlight w:val="white"/>
            <w:u w:val="single"/>
          </w:rPr>
          <w:t>software</w:t>
        </w:r>
      </w:hyperlink>
      <w:r>
        <w:rPr>
          <w:color w:val="202122"/>
          <w:sz w:val="28"/>
          <w:szCs w:val="28"/>
          <w:highlight w:val="white"/>
        </w:rPr>
        <w:t>, ou padrão de </w:t>
      </w:r>
      <w:hyperlink r:id="rId8">
        <w:r>
          <w:rPr>
            <w:color w:val="0B0080"/>
            <w:sz w:val="28"/>
            <w:szCs w:val="28"/>
            <w:highlight w:val="white"/>
            <w:u w:val="single"/>
          </w:rPr>
          <w:t>arquitetura</w:t>
        </w:r>
      </w:hyperlink>
      <w:r>
        <w:rPr>
          <w:color w:val="202122"/>
          <w:sz w:val="28"/>
          <w:szCs w:val="28"/>
          <w:highlight w:val="white"/>
        </w:rPr>
        <w:t> de </w:t>
      </w:r>
      <w:hyperlink r:id="rId9">
        <w:r>
          <w:rPr>
            <w:color w:val="0B0080"/>
            <w:sz w:val="28"/>
            <w:szCs w:val="28"/>
            <w:highlight w:val="white"/>
            <w:u w:val="single"/>
          </w:rPr>
          <w:t>software</w:t>
        </w:r>
      </w:hyperlink>
      <w:r>
        <w:rPr>
          <w:color w:val="202122"/>
          <w:sz w:val="28"/>
          <w:szCs w:val="28"/>
          <w:highlight w:val="white"/>
        </w:rPr>
        <w:t> formulado na década de 1970, focado no </w:t>
      </w:r>
      <w:hyperlink r:id="rId10">
        <w:r>
          <w:rPr>
            <w:color w:val="0B0080"/>
            <w:sz w:val="28"/>
            <w:szCs w:val="28"/>
            <w:highlight w:val="white"/>
            <w:u w:val="single"/>
          </w:rPr>
          <w:t>reuso de código</w:t>
        </w:r>
      </w:hyperlink>
      <w:r>
        <w:rPr>
          <w:color w:val="202122"/>
          <w:sz w:val="28"/>
          <w:szCs w:val="28"/>
          <w:highlight w:val="white"/>
        </w:rPr>
        <w:t> e a </w:t>
      </w:r>
      <w:hyperlink r:id="rId11">
        <w:r>
          <w:rPr>
            <w:color w:val="0B0080"/>
            <w:sz w:val="28"/>
            <w:szCs w:val="28"/>
            <w:highlight w:val="white"/>
            <w:u w:val="single"/>
          </w:rPr>
          <w:t>separação de conceitos</w:t>
        </w:r>
      </w:hyperlink>
      <w:r>
        <w:rPr>
          <w:color w:val="202122"/>
          <w:sz w:val="28"/>
          <w:szCs w:val="28"/>
          <w:highlight w:val="white"/>
        </w:rPr>
        <w:t xml:space="preserve"> em </w:t>
      </w:r>
      <w:r>
        <w:rPr>
          <w:b/>
          <w:color w:val="202122"/>
          <w:sz w:val="28"/>
          <w:szCs w:val="28"/>
          <w:highlight w:val="white"/>
        </w:rPr>
        <w:t>três camadas interconectadas</w:t>
      </w:r>
      <w:r>
        <w:rPr>
          <w:color w:val="202122"/>
          <w:sz w:val="28"/>
          <w:szCs w:val="28"/>
          <w:highlight w:val="white"/>
        </w:rPr>
        <w:t>, onde a apresentação dos dados e interação dos usuários (</w:t>
      </w:r>
      <w:hyperlink r:id="rId12">
        <w:r>
          <w:rPr>
            <w:i/>
            <w:color w:val="0B0080"/>
            <w:sz w:val="28"/>
            <w:szCs w:val="28"/>
            <w:highlight w:val="white"/>
            <w:u w:val="single"/>
          </w:rPr>
          <w:t>front-</w:t>
        </w:r>
        <w:proofErr w:type="spellStart"/>
        <w:r>
          <w:rPr>
            <w:i/>
            <w:color w:val="0B0080"/>
            <w:sz w:val="28"/>
            <w:szCs w:val="28"/>
            <w:highlight w:val="white"/>
            <w:u w:val="single"/>
          </w:rPr>
          <w:t>end</w:t>
        </w:r>
        <w:proofErr w:type="spellEnd"/>
      </w:hyperlink>
      <w:r>
        <w:rPr>
          <w:color w:val="202122"/>
          <w:sz w:val="28"/>
          <w:szCs w:val="28"/>
          <w:highlight w:val="white"/>
        </w:rPr>
        <w:t>) são separados dos métodos que interagem com o </w:t>
      </w:r>
      <w:hyperlink r:id="rId13">
        <w:r>
          <w:rPr>
            <w:color w:val="0B0080"/>
            <w:sz w:val="28"/>
            <w:szCs w:val="28"/>
            <w:highlight w:val="white"/>
            <w:u w:val="single"/>
          </w:rPr>
          <w:t>banco de dados</w:t>
        </w:r>
      </w:hyperlink>
      <w:r>
        <w:rPr>
          <w:color w:val="202122"/>
          <w:sz w:val="28"/>
          <w:szCs w:val="28"/>
          <w:highlight w:val="white"/>
        </w:rPr>
        <w:t> (</w:t>
      </w:r>
      <w:proofErr w:type="spellStart"/>
      <w:r>
        <w:rPr>
          <w:i/>
          <w:color w:val="202122"/>
          <w:sz w:val="28"/>
          <w:szCs w:val="28"/>
          <w:highlight w:val="white"/>
        </w:rPr>
        <w:t>back-end</w:t>
      </w:r>
      <w:proofErr w:type="spellEnd"/>
      <w:r>
        <w:rPr>
          <w:i/>
          <w:color w:val="202122"/>
          <w:sz w:val="28"/>
          <w:szCs w:val="28"/>
          <w:highlight w:val="white"/>
        </w:rPr>
        <w:t>).</w:t>
      </w:r>
      <w:r>
        <w:rPr>
          <w:sz w:val="28"/>
          <w:szCs w:val="28"/>
        </w:rPr>
        <w:t xml:space="preserve"> </w:t>
      </w:r>
    </w:p>
    <w:p w14:paraId="2DC92B10" w14:textId="77777777" w:rsidR="00563B2C" w:rsidRDefault="00563B2C" w:rsidP="00563B2C">
      <w:pPr>
        <w:ind w:firstLine="708"/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t>Esta arquitetura tornou-se popular para projetar </w:t>
      </w:r>
      <w:hyperlink r:id="rId14">
        <w:r>
          <w:rPr>
            <w:color w:val="0B0080"/>
            <w:sz w:val="28"/>
            <w:szCs w:val="28"/>
            <w:highlight w:val="white"/>
            <w:u w:val="single"/>
          </w:rPr>
          <w:t>aplicações web</w:t>
        </w:r>
      </w:hyperlink>
      <w:r>
        <w:rPr>
          <w:color w:val="202122"/>
          <w:sz w:val="28"/>
          <w:szCs w:val="28"/>
          <w:highlight w:val="white"/>
        </w:rPr>
        <w:t> e até mesmo para aplicações móveis, para desktop e para outros clientes. Linguagens de programação populares como </w:t>
      </w:r>
      <w:hyperlink r:id="rId15">
        <w:r>
          <w:rPr>
            <w:color w:val="0B0080"/>
            <w:sz w:val="28"/>
            <w:szCs w:val="28"/>
            <w:highlight w:val="white"/>
            <w:u w:val="single"/>
          </w:rPr>
          <w:t>Java</w:t>
        </w:r>
      </w:hyperlink>
      <w:r>
        <w:rPr>
          <w:color w:val="202122"/>
          <w:sz w:val="28"/>
          <w:szCs w:val="28"/>
          <w:highlight w:val="white"/>
        </w:rPr>
        <w:t>, </w:t>
      </w:r>
      <w:hyperlink r:id="rId16">
        <w:r>
          <w:rPr>
            <w:color w:val="0B0080"/>
            <w:sz w:val="28"/>
            <w:szCs w:val="28"/>
            <w:highlight w:val="white"/>
            <w:u w:val="single"/>
          </w:rPr>
          <w:t>C#</w:t>
        </w:r>
      </w:hyperlink>
      <w:r>
        <w:rPr>
          <w:color w:val="202122"/>
          <w:sz w:val="28"/>
          <w:szCs w:val="28"/>
          <w:highlight w:val="white"/>
        </w:rPr>
        <w:t>, </w:t>
      </w:r>
      <w:hyperlink r:id="rId17">
        <w:r>
          <w:rPr>
            <w:color w:val="0B0080"/>
            <w:sz w:val="28"/>
            <w:szCs w:val="28"/>
            <w:highlight w:val="white"/>
            <w:u w:val="single"/>
          </w:rPr>
          <w:t>Ruby</w:t>
        </w:r>
      </w:hyperlink>
      <w:r>
        <w:rPr>
          <w:color w:val="202122"/>
          <w:sz w:val="28"/>
          <w:szCs w:val="28"/>
          <w:highlight w:val="white"/>
        </w:rPr>
        <w:t>, </w:t>
      </w:r>
      <w:hyperlink r:id="rId18">
        <w:r>
          <w:rPr>
            <w:color w:val="0B0080"/>
            <w:sz w:val="28"/>
            <w:szCs w:val="28"/>
            <w:highlight w:val="white"/>
            <w:u w:val="single"/>
          </w:rPr>
          <w:t>PHP</w:t>
        </w:r>
      </w:hyperlink>
      <w:r>
        <w:rPr>
          <w:color w:val="202122"/>
          <w:sz w:val="28"/>
          <w:szCs w:val="28"/>
          <w:highlight w:val="white"/>
        </w:rPr>
        <w:t>, </w:t>
      </w:r>
      <w:proofErr w:type="spellStart"/>
      <w:r>
        <w:fldChar w:fldCharType="begin"/>
      </w:r>
      <w:r>
        <w:instrText xml:space="preserve"> HYPERLINK "https://pt.wikipedia.org/wiki/JavaScript" \h </w:instrText>
      </w:r>
      <w:r>
        <w:fldChar w:fldCharType="separate"/>
      </w:r>
      <w:r>
        <w:rPr>
          <w:color w:val="0B0080"/>
          <w:sz w:val="28"/>
          <w:szCs w:val="28"/>
          <w:highlight w:val="white"/>
          <w:u w:val="single"/>
        </w:rPr>
        <w:t>JavaScript</w:t>
      </w:r>
      <w:proofErr w:type="spellEnd"/>
      <w:r>
        <w:rPr>
          <w:color w:val="0B0080"/>
          <w:sz w:val="28"/>
          <w:szCs w:val="28"/>
          <w:highlight w:val="white"/>
          <w:u w:val="single"/>
        </w:rPr>
        <w:fldChar w:fldCharType="end"/>
      </w:r>
      <w:r>
        <w:rPr>
          <w:color w:val="202122"/>
          <w:sz w:val="28"/>
          <w:szCs w:val="28"/>
          <w:highlight w:val="white"/>
        </w:rPr>
        <w:t> e outras possuem frameworks MVC populares que são atualmente usados no desenvolvimentos de aplicações web.</w:t>
      </w:r>
    </w:p>
    <w:p w14:paraId="1985DAC2" w14:textId="77777777" w:rsidR="00563B2C" w:rsidRDefault="00563B2C" w:rsidP="00563B2C">
      <w:pPr>
        <w:pStyle w:val="Ttulo2"/>
        <w:rPr>
          <w:sz w:val="40"/>
          <w:szCs w:val="40"/>
        </w:rPr>
      </w:pPr>
      <w:r>
        <w:rPr>
          <w:sz w:val="40"/>
          <w:szCs w:val="40"/>
        </w:rPr>
        <w:t>Camada de Modelo ou da Lógica da Aplicação (</w:t>
      </w:r>
      <w:proofErr w:type="spellStart"/>
      <w:r>
        <w:rPr>
          <w:sz w:val="40"/>
          <w:szCs w:val="40"/>
        </w:rPr>
        <w:t>Model</w:t>
      </w:r>
      <w:proofErr w:type="spellEnd"/>
      <w:r>
        <w:rPr>
          <w:sz w:val="40"/>
          <w:szCs w:val="40"/>
        </w:rPr>
        <w:t>)</w:t>
      </w:r>
    </w:p>
    <w:p w14:paraId="3F260511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é a ponte entre as camadas Visão (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) e Controle (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), consiste na parte lógica da aplicação, que gerencia o comportamento dos dados através de regras de negócios, lógica e funções. Esta fica apenas esperando a chamada das funções, que permite o acesso para os dados serem coletados, gravados e, exibidos.</w:t>
      </w:r>
    </w:p>
    <w:p w14:paraId="309D26AF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É o coração da execução, responsável por tudo que a aplicação vai fazer a partir dos comandos da camada de controle em um ou mais elementos de dados, respondendo a perguntas sobre o sua condição e a instruções para mudá-las. O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i/>
          <w:color w:val="20212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02122"/>
          <w:sz w:val="28"/>
          <w:szCs w:val="28"/>
        </w:rPr>
        <w:t>sabe o que o aplicativo quer fazer e é a principal estrutura computacional da arquitetura, pois é ele quem modela o problema que está se tentando resolver. Modela os dados e o comportamento por trás do processo de negócios. Se preocupa apenas com o armazenamento, manipulação e geração de dados. É um encapsulamento de dados e de comportamento independente da apresentação.</w:t>
      </w:r>
    </w:p>
    <w:p w14:paraId="17E1C252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Portanto, o </w:t>
      </w:r>
      <w:proofErr w:type="spellStart"/>
      <w:r>
        <w:rPr>
          <w:rFonts w:ascii="Calibri" w:eastAsia="Calibri" w:hAnsi="Calibri" w:cs="Calibri"/>
          <w:b/>
          <w:i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representa um </w:t>
      </w:r>
      <w:r>
        <w:rPr>
          <w:rFonts w:ascii="Calibri" w:eastAsia="Calibri" w:hAnsi="Calibri" w:cs="Calibri"/>
          <w:b/>
          <w:color w:val="202122"/>
          <w:sz w:val="28"/>
          <w:szCs w:val="28"/>
        </w:rPr>
        <w:t>objeto</w:t>
      </w:r>
      <w:r>
        <w:rPr>
          <w:rFonts w:ascii="Calibri" w:eastAsia="Calibri" w:hAnsi="Calibri" w:cs="Calibri"/>
          <w:color w:val="202122"/>
          <w:sz w:val="28"/>
          <w:szCs w:val="28"/>
        </w:rPr>
        <w:t xml:space="preserve"> responsável por possuir a lógica da aplicação.</w:t>
      </w:r>
    </w:p>
    <w:p w14:paraId="4AE886D9" w14:textId="77777777" w:rsidR="00563B2C" w:rsidRDefault="00563B2C" w:rsidP="00563B2C">
      <w:pPr>
        <w:pStyle w:val="Ttulo2"/>
        <w:rPr>
          <w:color w:val="FF0000"/>
          <w:sz w:val="40"/>
          <w:szCs w:val="40"/>
        </w:rPr>
      </w:pPr>
      <w:r>
        <w:rPr>
          <w:sz w:val="40"/>
          <w:szCs w:val="40"/>
        </w:rPr>
        <w:t>Camada de Apresentação ou Visualização (</w:t>
      </w:r>
      <w:proofErr w:type="spellStart"/>
      <w:r>
        <w:rPr>
          <w:sz w:val="40"/>
          <w:szCs w:val="40"/>
        </w:rPr>
        <w:t>View</w:t>
      </w:r>
      <w:proofErr w:type="spellEnd"/>
      <w:r>
        <w:rPr>
          <w:sz w:val="40"/>
          <w:szCs w:val="40"/>
        </w:rPr>
        <w:t xml:space="preserve">) </w:t>
      </w:r>
    </w:p>
    <w:p w14:paraId="558A2279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pode ser qualquer saída de representação dos dados, como uma tabela ou um diagrama. É onde os dados solicitados do Modelo (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) são exibidos. É possível ter várias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Views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do mesmo dado, como um gráfico de barras para gerenciamento e uma visão tabular para contadores. A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também provoca interações com o usuário, que interage com o Controle (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). O exemplo básico disso é um botão gerado por uma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, no qual um usuário clica e aciona uma ação no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2F596E86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Adiciona os elementos de exibição ao usuário : HTML, ASP, XML,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Applets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. É a camada de interface com o usuário. É utilizada para receber a entrada de dados e apresentar visualmente o resultado.</w:t>
      </w:r>
    </w:p>
    <w:p w14:paraId="14F1DA1B" w14:textId="77777777" w:rsidR="00563B2C" w:rsidRDefault="00563B2C" w:rsidP="00563B2C">
      <w:pPr>
        <w:pStyle w:val="Ttulo2"/>
        <w:rPr>
          <w:sz w:val="40"/>
          <w:szCs w:val="40"/>
        </w:rPr>
      </w:pPr>
      <w:r>
        <w:rPr>
          <w:sz w:val="40"/>
          <w:szCs w:val="40"/>
        </w:rPr>
        <w:lastRenderedPageBreak/>
        <w:t>Camada de Controle ou Controlador (</w:t>
      </w:r>
      <w:proofErr w:type="spellStart"/>
      <w:r>
        <w:rPr>
          <w:sz w:val="40"/>
          <w:szCs w:val="40"/>
        </w:rPr>
        <w:t>Controller</w:t>
      </w:r>
      <w:proofErr w:type="spellEnd"/>
      <w:r>
        <w:rPr>
          <w:sz w:val="40"/>
          <w:szCs w:val="40"/>
        </w:rPr>
        <w:t>)</w:t>
      </w:r>
    </w:p>
    <w:p w14:paraId="1D4905F8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é o componente final da tríade, faz a mediação da entrada e saída, comandando a visão e o modelo para serem alterados de forma apropriada conforme o usuário solicitou através do mouse e teclado. O foco do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é a ação do usuário, onde são manipulados os dados que o usuário insere ou atualiza, chamando em seguida o </w:t>
      </w:r>
      <w:proofErr w:type="spellStart"/>
      <w:r>
        <w:rPr>
          <w:rFonts w:ascii="Calibri" w:eastAsia="Calibri" w:hAnsi="Calibri" w:cs="Calibri"/>
          <w:i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. </w:t>
      </w:r>
    </w:p>
    <w:p w14:paraId="1576AB80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O Controle (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) envia essas ações para o Modelo (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) e para a janela de visualização (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>) onde serão realizadas as operações necessárias.</w:t>
      </w:r>
    </w:p>
    <w:p w14:paraId="049E0E04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Portanto, o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controller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age tanto no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quanto na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. Ele quem controla as ações do objeto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e realiza os comandos para atualizar a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sempre que ela mudar. Mantém o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view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e o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separados.</w:t>
      </w:r>
    </w:p>
    <w:p w14:paraId="3E8C71FD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Calibri" w:eastAsia="Calibri" w:hAnsi="Calibri" w:cs="Calibri"/>
          <w:color w:val="202122"/>
          <w:sz w:val="28"/>
          <w:szCs w:val="28"/>
        </w:rPr>
      </w:pPr>
    </w:p>
    <w:p w14:paraId="2CFDDC24" w14:textId="77777777" w:rsidR="00563B2C" w:rsidRDefault="00563B2C" w:rsidP="00563B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Calibri" w:eastAsia="Calibri" w:hAnsi="Calibri" w:cs="Calibri"/>
          <w:b/>
          <w:i/>
          <w:color w:val="202122"/>
          <w:sz w:val="28"/>
          <w:szCs w:val="28"/>
        </w:rPr>
      </w:pPr>
      <w:r>
        <w:rPr>
          <w:rFonts w:ascii="Calibri" w:eastAsia="Calibri" w:hAnsi="Calibri" w:cs="Calibri"/>
          <w:b/>
          <w:i/>
          <w:color w:val="202122"/>
          <w:sz w:val="28"/>
          <w:szCs w:val="28"/>
        </w:rPr>
        <w:t>Nota: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D83CE9" wp14:editId="7AA59A98">
            <wp:simplePos x="0" y="0"/>
            <wp:positionH relativeFrom="column">
              <wp:posOffset>151130</wp:posOffset>
            </wp:positionH>
            <wp:positionV relativeFrom="paragraph">
              <wp:posOffset>16510</wp:posOffset>
            </wp:positionV>
            <wp:extent cx="6334125" cy="2409825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F313C4" w14:textId="77777777" w:rsidR="00563B2C" w:rsidRDefault="00563B2C" w:rsidP="00563B2C">
      <w:pPr>
        <w:pStyle w:val="Ttulo2"/>
        <w:rPr>
          <w:sz w:val="40"/>
          <w:szCs w:val="40"/>
        </w:rPr>
      </w:pPr>
      <w:r>
        <w:rPr>
          <w:sz w:val="40"/>
          <w:szCs w:val="40"/>
        </w:rPr>
        <w:t>MVC - Vantagens e Desvantagens</w:t>
      </w:r>
    </w:p>
    <w:p w14:paraId="054A1302" w14:textId="77777777" w:rsidR="00563B2C" w:rsidRDefault="00563B2C" w:rsidP="00563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Vantagens:</w:t>
      </w:r>
    </w:p>
    <w:p w14:paraId="05C7EE2D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Como o modelo MVC gerencia múltiplos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views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usando o mesmo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é fácil manter, testar e atualizar sistemas compostos;</w:t>
      </w:r>
    </w:p>
    <w:p w14:paraId="6208DB89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 xml:space="preserve">É muito simples adicionar novos clientes apenas incluindo seus </w:t>
      </w:r>
      <w:proofErr w:type="spellStart"/>
      <w:r>
        <w:rPr>
          <w:rFonts w:ascii="Calibri" w:eastAsia="Calibri" w:hAnsi="Calibri" w:cs="Calibri"/>
          <w:color w:val="202122"/>
          <w:sz w:val="28"/>
          <w:szCs w:val="28"/>
        </w:rPr>
        <w:t>views</w:t>
      </w:r>
      <w:proofErr w:type="spellEnd"/>
      <w:r>
        <w:rPr>
          <w:rFonts w:ascii="Calibri" w:eastAsia="Calibri" w:hAnsi="Calibri" w:cs="Calibri"/>
          <w:color w:val="202122"/>
          <w:sz w:val="28"/>
          <w:szCs w:val="28"/>
        </w:rPr>
        <w:t xml:space="preserve"> e controles;</w:t>
      </w:r>
    </w:p>
    <w:p w14:paraId="08DAF08A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Torna a aplicação escalável;</w:t>
      </w:r>
    </w:p>
    <w:p w14:paraId="524A8279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É possível ter desenvolvimento em paralelo para o modelo, visualizador e controle pois são independentes;</w:t>
      </w:r>
    </w:p>
    <w:p w14:paraId="0F7C3979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Facilita o reuso do código;</w:t>
      </w:r>
    </w:p>
    <w:p w14:paraId="2BB57E72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Melhor nível de sustentabilidade, pois facilita a manutenção da aplicação;</w:t>
      </w:r>
    </w:p>
    <w:p w14:paraId="6CC0AAB0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Melhor performance, graças a separação em camadas;</w:t>
      </w:r>
    </w:p>
    <w:p w14:paraId="36610285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Fácil transformação da interface, sem que haja necessidade de modificar a camada de negócio;</w:t>
      </w:r>
    </w:p>
    <w:p w14:paraId="42AA8767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Melhor desempenho e produtividade, graças a estrutura de pacotes modulares;</w:t>
      </w:r>
    </w:p>
    <w:p w14:paraId="23194127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lastRenderedPageBreak/>
        <w:t>A arquitetura modular permite aos desenvolvedores e designers desenvolverem em paralelo;</w:t>
      </w:r>
    </w:p>
    <w:p w14:paraId="1AE53AA1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02122"/>
          <w:sz w:val="21"/>
          <w:szCs w:val="21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Partes da aplicação podem ser alteradas sem a necessidade de alterar outras.</w:t>
      </w:r>
    </w:p>
    <w:p w14:paraId="6706F493" w14:textId="77777777" w:rsidR="00563B2C" w:rsidRDefault="00563B2C" w:rsidP="00563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Arial" w:eastAsia="Arial" w:hAnsi="Arial" w:cs="Arial"/>
          <w:b/>
          <w:i/>
          <w:color w:val="202122"/>
          <w:sz w:val="21"/>
          <w:szCs w:val="21"/>
        </w:rPr>
      </w:pPr>
      <w:r>
        <w:rPr>
          <w:rFonts w:ascii="Calibri" w:eastAsia="Calibri" w:hAnsi="Calibri" w:cs="Calibri"/>
          <w:b/>
          <w:i/>
          <w:color w:val="202122"/>
          <w:sz w:val="28"/>
          <w:szCs w:val="28"/>
        </w:rPr>
        <w:t>Desvantagens:</w:t>
      </w:r>
    </w:p>
    <w:p w14:paraId="10E18D30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Necessita de um tempo maior para explorar e modelar o sistema;</w:t>
      </w:r>
    </w:p>
    <w:p w14:paraId="37F21F7D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Requer mão-de-obra especializada;</w:t>
      </w:r>
    </w:p>
    <w:p w14:paraId="5EAEC8F6" w14:textId="77777777" w:rsidR="00563B2C" w:rsidRDefault="00563B2C" w:rsidP="00563B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240" w:lineRule="auto"/>
        <w:rPr>
          <w:rFonts w:ascii="Calibri" w:eastAsia="Calibri" w:hAnsi="Calibri" w:cs="Calibri"/>
          <w:color w:val="202122"/>
          <w:sz w:val="28"/>
          <w:szCs w:val="28"/>
        </w:rPr>
      </w:pPr>
      <w:r>
        <w:rPr>
          <w:rFonts w:ascii="Calibri" w:eastAsia="Calibri" w:hAnsi="Calibri" w:cs="Calibri"/>
          <w:color w:val="202122"/>
          <w:sz w:val="28"/>
          <w:szCs w:val="28"/>
        </w:rPr>
        <w:t>À medida que o tamanho e a complexidade do projeto crescem, a quantidade de arquivos e pastas continuará aumentando também. Os interesses de UI (interface do usuário) (modelos, exibições, controladores) se localizam em várias pastas, que não são formadas em grupos por ordem alfabética.</w:t>
      </w:r>
    </w:p>
    <w:p w14:paraId="72607B4D" w14:textId="77777777" w:rsidR="00563B2C" w:rsidRPr="00851B00" w:rsidRDefault="00563B2C" w:rsidP="00563B2C"/>
    <w:p w14:paraId="7A67356D" w14:textId="77777777" w:rsidR="00563B2C" w:rsidRDefault="00563B2C" w:rsidP="00563B2C">
      <w:pPr>
        <w:jc w:val="right"/>
        <w:rPr>
          <w:sz w:val="28"/>
          <w:szCs w:val="28"/>
        </w:rPr>
      </w:pPr>
      <w:r>
        <w:rPr>
          <w:sz w:val="28"/>
          <w:szCs w:val="28"/>
        </w:rPr>
        <w:t>Fontes:</w:t>
      </w:r>
    </w:p>
    <w:p w14:paraId="64798B8F" w14:textId="77777777" w:rsidR="00563B2C" w:rsidRDefault="00563B2C" w:rsidP="00563B2C">
      <w:pPr>
        <w:jc w:val="right"/>
        <w:rPr>
          <w:sz w:val="24"/>
          <w:szCs w:val="24"/>
        </w:rPr>
      </w:pPr>
      <w:hyperlink r:id="rId20">
        <w:r>
          <w:rPr>
            <w:color w:val="0000FF"/>
            <w:sz w:val="24"/>
            <w:szCs w:val="24"/>
            <w:u w:val="single"/>
          </w:rPr>
          <w:t>https://pt.wikipedia.org/wiki/MVC</w:t>
        </w:r>
      </w:hyperlink>
    </w:p>
    <w:p w14:paraId="25EBDB9F" w14:textId="77777777" w:rsidR="00563B2C" w:rsidRDefault="00563B2C" w:rsidP="00563B2C">
      <w:pPr>
        <w:jc w:val="right"/>
        <w:rPr>
          <w:sz w:val="24"/>
          <w:szCs w:val="24"/>
        </w:rPr>
      </w:pPr>
      <w:hyperlink r:id="rId21">
        <w:r>
          <w:rPr>
            <w:color w:val="0000FF"/>
            <w:sz w:val="24"/>
            <w:szCs w:val="24"/>
            <w:u w:val="single"/>
          </w:rPr>
          <w:t>https://www.tutorialspoint.com/design_pattern/mvc_pattern.htm</w:t>
        </w:r>
      </w:hyperlink>
    </w:p>
    <w:p w14:paraId="6455211A" w14:textId="77777777" w:rsidR="00563B2C" w:rsidRDefault="00563B2C" w:rsidP="00563B2C">
      <w:pPr>
        <w:jc w:val="right"/>
        <w:rPr>
          <w:sz w:val="24"/>
          <w:szCs w:val="24"/>
        </w:rPr>
      </w:pPr>
      <w:hyperlink r:id="rId22">
        <w:r>
          <w:rPr>
            <w:color w:val="0000FF"/>
            <w:sz w:val="24"/>
            <w:szCs w:val="24"/>
            <w:u w:val="single"/>
          </w:rPr>
          <w:t>https://www.mav.com.br/mvc-conceito-e-exemplos-em-node-js/</w:t>
        </w:r>
      </w:hyperlink>
    </w:p>
    <w:p w14:paraId="30E3C115" w14:textId="77777777" w:rsidR="00563B2C" w:rsidRDefault="00563B2C" w:rsidP="00563B2C">
      <w:pPr>
        <w:jc w:val="right"/>
        <w:rPr>
          <w:sz w:val="24"/>
          <w:szCs w:val="24"/>
        </w:rPr>
      </w:pPr>
      <w:hyperlink r:id="rId23">
        <w:r>
          <w:rPr>
            <w:color w:val="1155CC"/>
            <w:sz w:val="24"/>
            <w:szCs w:val="24"/>
            <w:u w:val="single"/>
          </w:rPr>
          <w:t>https://www.devmedia.com.br/o-que-e-o-ajax/6702</w:t>
        </w:r>
      </w:hyperlink>
    </w:p>
    <w:p w14:paraId="2C7305EB" w14:textId="77777777" w:rsidR="00563B2C" w:rsidRDefault="00563B2C" w:rsidP="00563B2C">
      <w:pPr>
        <w:jc w:val="right"/>
        <w:rPr>
          <w:sz w:val="24"/>
          <w:szCs w:val="24"/>
        </w:rPr>
      </w:pPr>
      <w:hyperlink r:id="rId24">
        <w:r>
          <w:rPr>
            <w:color w:val="1155CC"/>
            <w:sz w:val="24"/>
            <w:szCs w:val="24"/>
            <w:u w:val="single"/>
          </w:rPr>
          <w:t>https://developer.mozilla.org/pt-BR/docs/Web/JavaScript/Reference/Statements/funcoes_assincronas</w:t>
        </w:r>
      </w:hyperlink>
    </w:p>
    <w:p w14:paraId="53B6C031" w14:textId="77777777" w:rsidR="00563B2C" w:rsidRDefault="00563B2C" w:rsidP="00563B2C">
      <w:pPr>
        <w:jc w:val="right"/>
        <w:rPr>
          <w:sz w:val="24"/>
          <w:szCs w:val="24"/>
        </w:rPr>
      </w:pPr>
      <w:hyperlink r:id="rId25">
        <w:r>
          <w:rPr>
            <w:color w:val="1155CC"/>
            <w:sz w:val="24"/>
            <w:szCs w:val="24"/>
            <w:u w:val="single"/>
          </w:rPr>
          <w:t>http://callbackhell.com/</w:t>
        </w:r>
      </w:hyperlink>
    </w:p>
    <w:p w14:paraId="24F7FE01" w14:textId="77777777" w:rsidR="00563B2C" w:rsidRDefault="00563B2C" w:rsidP="00563B2C">
      <w:pPr>
        <w:jc w:val="right"/>
        <w:rPr>
          <w:sz w:val="24"/>
          <w:szCs w:val="24"/>
        </w:rPr>
      </w:pPr>
    </w:p>
    <w:p w14:paraId="13CAD613" w14:textId="77777777" w:rsidR="00200A42" w:rsidRDefault="00200A42"/>
    <w:sectPr w:rsidR="00200A42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34CDE"/>
    <w:multiLevelType w:val="multilevel"/>
    <w:tmpl w:val="3968AA5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780" w:hanging="360"/>
      </w:pPr>
      <w:rPr>
        <w:sz w:val="28"/>
        <w:szCs w:val="28"/>
      </w:rPr>
    </w:lvl>
    <w:lvl w:ilvl="2">
      <w:start w:val="1"/>
      <w:numFmt w:val="bullet"/>
      <w:lvlText w:val="▪"/>
      <w:lvlJc w:val="left"/>
      <w:pPr>
        <w:ind w:left="3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0" w:hanging="360"/>
      </w:pPr>
    </w:lvl>
    <w:lvl w:ilvl="5">
      <w:start w:val="1"/>
      <w:numFmt w:val="bullet"/>
      <w:lvlText w:val="▪"/>
      <w:lvlJc w:val="left"/>
      <w:pPr>
        <w:ind w:left="5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0" w:hanging="360"/>
      </w:pPr>
    </w:lvl>
    <w:lvl w:ilvl="8">
      <w:start w:val="1"/>
      <w:numFmt w:val="bullet"/>
      <w:lvlText w:val="▪"/>
      <w:lvlJc w:val="left"/>
      <w:pPr>
        <w:ind w:left="78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8E"/>
    <w:rsid w:val="00200A42"/>
    <w:rsid w:val="00563B2C"/>
    <w:rsid w:val="008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B120"/>
  <w15:chartTrackingRefBased/>
  <w15:docId w15:val="{1B8C591B-53A7-4423-8D2E-AFF8BC24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2C"/>
  </w:style>
  <w:style w:type="paragraph" w:styleId="Ttulo1">
    <w:name w:val="heading 1"/>
    <w:basedOn w:val="Normal"/>
    <w:next w:val="Normal"/>
    <w:link w:val="Ttulo1Char"/>
    <w:uiPriority w:val="9"/>
    <w:qFormat/>
    <w:rsid w:val="00563B2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B2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B2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B2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B2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B2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B2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B2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B2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B2C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63B2C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B2C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B2C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B2C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B2C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B2C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B2C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B2C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B2C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63B2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63B2C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B2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563B2C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563B2C"/>
    <w:rPr>
      <w:b/>
      <w:bCs/>
      <w:color w:val="70AD47" w:themeColor="accent6"/>
    </w:rPr>
  </w:style>
  <w:style w:type="character" w:styleId="nfase">
    <w:name w:val="Emphasis"/>
    <w:uiPriority w:val="20"/>
    <w:qFormat/>
    <w:rsid w:val="00563B2C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563B2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63B2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63B2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B2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B2C"/>
    <w:rPr>
      <w:b/>
      <w:bCs/>
      <w:i/>
      <w:iCs/>
    </w:rPr>
  </w:style>
  <w:style w:type="character" w:styleId="nfaseSutil">
    <w:name w:val="Subtle Emphasis"/>
    <w:uiPriority w:val="19"/>
    <w:qFormat/>
    <w:rsid w:val="00563B2C"/>
    <w:rPr>
      <w:i/>
      <w:iCs/>
    </w:rPr>
  </w:style>
  <w:style w:type="character" w:styleId="nfaseIntensa">
    <w:name w:val="Intense Emphasis"/>
    <w:uiPriority w:val="21"/>
    <w:qFormat/>
    <w:rsid w:val="00563B2C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563B2C"/>
    <w:rPr>
      <w:b/>
      <w:bCs/>
    </w:rPr>
  </w:style>
  <w:style w:type="character" w:styleId="RefernciaIntensa">
    <w:name w:val="Intense Reference"/>
    <w:uiPriority w:val="32"/>
    <w:qFormat/>
    <w:rsid w:val="00563B2C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563B2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B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rquitetura_de_software" TargetMode="External"/><Relationship Id="rId13" Type="http://schemas.openxmlformats.org/officeDocument/2006/relationships/hyperlink" Target="https://pt.wikipedia.org/wiki/Banco_de_dados" TargetMode="External"/><Relationship Id="rId18" Type="http://schemas.openxmlformats.org/officeDocument/2006/relationships/hyperlink" Target="https://pt.wikipedia.org/wiki/PH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design_pattern/mvc_pattern.htm" TargetMode="External"/><Relationship Id="rId7" Type="http://schemas.openxmlformats.org/officeDocument/2006/relationships/hyperlink" Target="https://pt.wikipedia.org/wiki/Software" TargetMode="External"/><Relationship Id="rId12" Type="http://schemas.openxmlformats.org/officeDocument/2006/relationships/hyperlink" Target="https://pt.wikipedia.org/wiki/Front-end_e_back-end" TargetMode="External"/><Relationship Id="rId17" Type="http://schemas.openxmlformats.org/officeDocument/2006/relationships/hyperlink" Target="https://pt.wikipedia.org/wiki/Ruby" TargetMode="External"/><Relationship Id="rId25" Type="http://schemas.openxmlformats.org/officeDocument/2006/relationships/hyperlink" Target="http://callbackhel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C" TargetMode="External"/><Relationship Id="rId20" Type="http://schemas.openxmlformats.org/officeDocument/2006/relationships/hyperlink" Target="https://pt.wikipedia.org/wiki/MV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adr%C3%A3o_de_projeto_de_software" TargetMode="External"/><Relationship Id="rId11" Type="http://schemas.openxmlformats.org/officeDocument/2006/relationships/hyperlink" Target="https://pt.wikipedia.org/wiki/Separa%C3%A7%C3%A3o_de_conceitos" TargetMode="External"/><Relationship Id="rId24" Type="http://schemas.openxmlformats.org/officeDocument/2006/relationships/hyperlink" Target="https://developer.mozilla.org/pt-BR/docs/Web/JavaScript/Reference/Statements/funcoes_assincronas" TargetMode="External"/><Relationship Id="rId5" Type="http://schemas.openxmlformats.org/officeDocument/2006/relationships/hyperlink" Target="https://pt.wikipedia.org/wiki/Portugu%C3%AAs_brasileiro" TargetMode="External"/><Relationship Id="rId15" Type="http://schemas.openxmlformats.org/officeDocument/2006/relationships/hyperlink" Target="https://pt.wikipedia.org/wiki/Java_(linguagem_de_programa%C3%A7%C3%A3o)" TargetMode="External"/><Relationship Id="rId23" Type="http://schemas.openxmlformats.org/officeDocument/2006/relationships/hyperlink" Target="https://www.devmedia.com.br/o-que-e-o-ajax/6702" TargetMode="External"/><Relationship Id="rId10" Type="http://schemas.openxmlformats.org/officeDocument/2006/relationships/hyperlink" Target="https://pt.wikipedia.org/wiki/Reutiliza%C3%A7%C3%A3o_de_c%C3%B3digo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oftware" TargetMode="External"/><Relationship Id="rId14" Type="http://schemas.openxmlformats.org/officeDocument/2006/relationships/hyperlink" Target="https://pt.wikipedia.org/wiki/Aplica%C3%A7%C3%B5es_web" TargetMode="External"/><Relationship Id="rId22" Type="http://schemas.openxmlformats.org/officeDocument/2006/relationships/hyperlink" Target="https://www.mav.com.br/mvc-conceito-e-exemplos-em-node-j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Matos</dc:creator>
  <cp:keywords/>
  <dc:description/>
  <cp:lastModifiedBy>Diego Matos</cp:lastModifiedBy>
  <cp:revision>2</cp:revision>
  <dcterms:created xsi:type="dcterms:W3CDTF">2020-09-24T13:56:00Z</dcterms:created>
  <dcterms:modified xsi:type="dcterms:W3CDTF">2020-09-24T13:56:00Z</dcterms:modified>
</cp:coreProperties>
</file>