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D926B" w14:textId="77777777" w:rsidR="00285BD0" w:rsidRDefault="00285BD0" w:rsidP="00285BD0">
      <w:pPr>
        <w:pStyle w:val="Standard"/>
        <w:jc w:val="center"/>
      </w:pPr>
      <w:r>
        <w:rPr>
          <w:sz w:val="72"/>
          <w:szCs w:val="72"/>
          <w:lang w:val="es-MX"/>
        </w:rPr>
        <w:t>Laboratorios</w:t>
      </w:r>
      <w:r>
        <w:rPr>
          <w:sz w:val="72"/>
          <w:szCs w:val="72"/>
        </w:rPr>
        <w:t xml:space="preserve"> de </w:t>
      </w:r>
      <w:r>
        <w:rPr>
          <w:sz w:val="72"/>
          <w:szCs w:val="72"/>
          <w:lang w:val="es-MX"/>
        </w:rPr>
        <w:t>computación</w:t>
      </w:r>
    </w:p>
    <w:p w14:paraId="7F76BE1A" w14:textId="77777777" w:rsidR="00285BD0" w:rsidRDefault="00285BD0" w:rsidP="00285BD0">
      <w:pPr>
        <w:pStyle w:val="Standard"/>
        <w:jc w:val="center"/>
        <w:rPr>
          <w:sz w:val="72"/>
          <w:szCs w:val="72"/>
          <w:lang w:val="es-MX"/>
        </w:rPr>
      </w:pPr>
      <w:r>
        <w:rPr>
          <w:sz w:val="72"/>
          <w:szCs w:val="72"/>
          <w:lang w:val="es-MX"/>
        </w:rPr>
        <w:t>salas A y B</w:t>
      </w:r>
    </w:p>
    <w:p w14:paraId="5CFCABF0" w14:textId="608F611A" w:rsidR="00285BD0" w:rsidRDefault="00285BD0"/>
    <w:tbl>
      <w:tblPr>
        <w:tblW w:w="10454" w:type="dxa"/>
        <w:tblInd w:w="-801" w:type="dxa"/>
        <w:tblLayout w:type="fixed"/>
        <w:tblCellMar>
          <w:left w:w="10" w:type="dxa"/>
          <w:right w:w="10" w:type="dxa"/>
        </w:tblCellMar>
        <w:tblLook w:val="04A0" w:firstRow="1" w:lastRow="0" w:firstColumn="1" w:lastColumn="0" w:noHBand="0" w:noVBand="1"/>
      </w:tblPr>
      <w:tblGrid>
        <w:gridCol w:w="10454"/>
      </w:tblGrid>
      <w:tr w:rsidR="00285BD0" w14:paraId="370105C9" w14:textId="77777777" w:rsidTr="00285BD0">
        <w:trPr>
          <w:trHeight w:hRule="exact" w:val="797"/>
        </w:trPr>
        <w:tc>
          <w:tcPr>
            <w:tcW w:w="10454" w:type="dxa"/>
            <w:shd w:val="clear" w:color="auto" w:fill="auto"/>
            <w:tcMar>
              <w:top w:w="55" w:type="dxa"/>
              <w:left w:w="55" w:type="dxa"/>
              <w:bottom w:w="55" w:type="dxa"/>
              <w:right w:w="55" w:type="dxa"/>
            </w:tcMar>
          </w:tcPr>
          <w:p w14:paraId="7CD19514" w14:textId="77777777" w:rsidR="00285BD0" w:rsidRDefault="00285BD0" w:rsidP="00285BD0">
            <w:pPr>
              <w:pStyle w:val="Standard"/>
              <w:ind w:left="629"/>
              <w:rPr>
                <w:rFonts w:ascii="Cambria" w:hAnsi="Cambria"/>
                <w:i/>
                <w:color w:val="000000"/>
                <w:sz w:val="30"/>
              </w:rPr>
            </w:pPr>
          </w:p>
          <w:p w14:paraId="0F5124E4" w14:textId="089142B2" w:rsidR="00285BD0" w:rsidRDefault="00285BD0" w:rsidP="00285BD0">
            <w:pPr>
              <w:pStyle w:val="Standard"/>
              <w:ind w:left="629"/>
              <w:rPr>
                <w:rFonts w:ascii="Cambria" w:hAnsi="Cambria"/>
                <w:i/>
                <w:color w:val="000000"/>
                <w:sz w:val="30"/>
              </w:rPr>
            </w:pPr>
            <w:r>
              <w:rPr>
                <w:rFonts w:ascii="Cambria" w:hAnsi="Cambria"/>
                <w:i/>
                <w:color w:val="000000"/>
                <w:sz w:val="30"/>
              </w:rPr>
              <w:t>Profesor: Manuel Castañeda Casta</w:t>
            </w:r>
            <w:r w:rsidR="00FA5383">
              <w:rPr>
                <w:rFonts w:ascii="Cambria" w:hAnsi="Cambria"/>
                <w:i/>
                <w:color w:val="000000"/>
                <w:sz w:val="30"/>
              </w:rPr>
              <w:t>ñe</w:t>
            </w:r>
            <w:r>
              <w:rPr>
                <w:rFonts w:ascii="Cambria" w:hAnsi="Cambria"/>
                <w:i/>
                <w:color w:val="000000"/>
                <w:sz w:val="30"/>
              </w:rPr>
              <w:t>da</w:t>
            </w:r>
          </w:p>
        </w:tc>
      </w:tr>
      <w:tr w:rsidR="00285BD0" w14:paraId="5E4A5BD7" w14:textId="77777777" w:rsidTr="00285BD0">
        <w:trPr>
          <w:trHeight w:hRule="exact" w:val="862"/>
        </w:trPr>
        <w:tc>
          <w:tcPr>
            <w:tcW w:w="10454" w:type="dxa"/>
            <w:shd w:val="clear" w:color="auto" w:fill="auto"/>
            <w:tcMar>
              <w:top w:w="55" w:type="dxa"/>
              <w:left w:w="55" w:type="dxa"/>
              <w:bottom w:w="55" w:type="dxa"/>
              <w:right w:w="55" w:type="dxa"/>
            </w:tcMar>
          </w:tcPr>
          <w:p w14:paraId="3D47CA62" w14:textId="77777777" w:rsidR="00285BD0" w:rsidRDefault="00285BD0" w:rsidP="00285BD0">
            <w:pPr>
              <w:pStyle w:val="Standard"/>
              <w:ind w:left="629"/>
              <w:rPr>
                <w:rFonts w:ascii="Cambria" w:hAnsi="Cambria"/>
                <w:i/>
                <w:color w:val="000000"/>
                <w:sz w:val="30"/>
              </w:rPr>
            </w:pPr>
          </w:p>
          <w:p w14:paraId="062BEDB1" w14:textId="046FC3A6" w:rsidR="00285BD0" w:rsidRDefault="00285BD0" w:rsidP="00285BD0">
            <w:pPr>
              <w:pStyle w:val="Standard"/>
              <w:ind w:left="629"/>
              <w:rPr>
                <w:rFonts w:ascii="Cambria" w:hAnsi="Cambria"/>
                <w:i/>
                <w:color w:val="000000"/>
                <w:sz w:val="30"/>
              </w:rPr>
            </w:pPr>
            <w:r>
              <w:rPr>
                <w:rFonts w:ascii="Cambria" w:hAnsi="Cambria"/>
                <w:i/>
                <w:color w:val="000000"/>
                <w:sz w:val="30"/>
              </w:rPr>
              <w:t>Asignatura: Fundamentos de la programacion</w:t>
            </w:r>
          </w:p>
        </w:tc>
      </w:tr>
      <w:tr w:rsidR="00285BD0" w14:paraId="5B633A05" w14:textId="77777777" w:rsidTr="00285BD0">
        <w:trPr>
          <w:trHeight w:hRule="exact" w:val="792"/>
        </w:trPr>
        <w:tc>
          <w:tcPr>
            <w:tcW w:w="10454" w:type="dxa"/>
            <w:shd w:val="clear" w:color="auto" w:fill="auto"/>
            <w:tcMar>
              <w:top w:w="55" w:type="dxa"/>
              <w:left w:w="55" w:type="dxa"/>
              <w:bottom w:w="55" w:type="dxa"/>
              <w:right w:w="55" w:type="dxa"/>
            </w:tcMar>
          </w:tcPr>
          <w:p w14:paraId="65B23E50" w14:textId="77777777" w:rsidR="00285BD0" w:rsidRDefault="00285BD0" w:rsidP="00285BD0">
            <w:pPr>
              <w:pStyle w:val="Standard"/>
              <w:ind w:left="629"/>
              <w:rPr>
                <w:rFonts w:ascii="Cambria" w:hAnsi="Cambria"/>
                <w:i/>
                <w:color w:val="000000"/>
                <w:sz w:val="30"/>
              </w:rPr>
            </w:pPr>
          </w:p>
          <w:p w14:paraId="020D82E5" w14:textId="15A34B25" w:rsidR="00285BD0" w:rsidRDefault="00285BD0" w:rsidP="00285BD0">
            <w:pPr>
              <w:pStyle w:val="Standard"/>
              <w:ind w:left="629"/>
              <w:rPr>
                <w:rFonts w:ascii="Cambria" w:hAnsi="Cambria"/>
                <w:i/>
                <w:color w:val="000000"/>
                <w:sz w:val="30"/>
              </w:rPr>
            </w:pPr>
            <w:r>
              <w:rPr>
                <w:rFonts w:ascii="Cambria" w:hAnsi="Cambria"/>
                <w:i/>
                <w:color w:val="000000"/>
                <w:sz w:val="30"/>
              </w:rPr>
              <w:t>Grupo: 13</w:t>
            </w:r>
          </w:p>
        </w:tc>
      </w:tr>
      <w:tr w:rsidR="00285BD0" w14:paraId="09FB18AB" w14:textId="77777777" w:rsidTr="00285BD0">
        <w:trPr>
          <w:trHeight w:hRule="exact" w:val="797"/>
        </w:trPr>
        <w:tc>
          <w:tcPr>
            <w:tcW w:w="10454" w:type="dxa"/>
            <w:shd w:val="clear" w:color="auto" w:fill="auto"/>
            <w:tcMar>
              <w:top w:w="55" w:type="dxa"/>
              <w:left w:w="55" w:type="dxa"/>
              <w:bottom w:w="55" w:type="dxa"/>
              <w:right w:w="55" w:type="dxa"/>
            </w:tcMar>
          </w:tcPr>
          <w:p w14:paraId="08B5BFD1" w14:textId="77777777" w:rsidR="00285BD0" w:rsidRDefault="00285BD0" w:rsidP="00285BD0">
            <w:pPr>
              <w:pStyle w:val="Standard"/>
              <w:ind w:left="629"/>
              <w:rPr>
                <w:rFonts w:ascii="Cambria" w:hAnsi="Cambria"/>
                <w:i/>
                <w:color w:val="000000"/>
                <w:sz w:val="30"/>
              </w:rPr>
            </w:pPr>
          </w:p>
          <w:p w14:paraId="3F8C71EB" w14:textId="265FF4A2" w:rsidR="00285BD0" w:rsidRDefault="00285BD0" w:rsidP="00285BD0">
            <w:pPr>
              <w:pStyle w:val="Standard"/>
              <w:ind w:left="629"/>
              <w:rPr>
                <w:rFonts w:ascii="Cambria" w:hAnsi="Cambria"/>
                <w:i/>
                <w:color w:val="000000"/>
                <w:sz w:val="30"/>
              </w:rPr>
            </w:pPr>
            <w:r>
              <w:rPr>
                <w:rFonts w:ascii="Cambria" w:hAnsi="Cambria"/>
                <w:i/>
                <w:color w:val="000000"/>
                <w:sz w:val="30"/>
              </w:rPr>
              <w:t>No de Práctica(s): 1</w:t>
            </w:r>
          </w:p>
        </w:tc>
      </w:tr>
      <w:tr w:rsidR="00285BD0" w14:paraId="3221D3A7" w14:textId="77777777" w:rsidTr="00285BD0">
        <w:trPr>
          <w:trHeight w:hRule="exact" w:val="792"/>
        </w:trPr>
        <w:tc>
          <w:tcPr>
            <w:tcW w:w="10454" w:type="dxa"/>
            <w:shd w:val="clear" w:color="auto" w:fill="auto"/>
            <w:tcMar>
              <w:top w:w="55" w:type="dxa"/>
              <w:left w:w="55" w:type="dxa"/>
              <w:bottom w:w="55" w:type="dxa"/>
              <w:right w:w="55" w:type="dxa"/>
            </w:tcMar>
          </w:tcPr>
          <w:p w14:paraId="00EE18DD" w14:textId="77777777" w:rsidR="00285BD0" w:rsidRDefault="00285BD0" w:rsidP="00285BD0">
            <w:pPr>
              <w:pStyle w:val="Standard"/>
              <w:ind w:left="629"/>
              <w:rPr>
                <w:rFonts w:ascii="Cambria" w:hAnsi="Cambria"/>
                <w:i/>
                <w:color w:val="000000"/>
                <w:sz w:val="30"/>
              </w:rPr>
            </w:pPr>
          </w:p>
          <w:p w14:paraId="6D4239ED" w14:textId="77777777" w:rsidR="00285BD0" w:rsidRDefault="00285BD0" w:rsidP="00285BD0">
            <w:pPr>
              <w:pStyle w:val="Standard"/>
              <w:ind w:left="629"/>
              <w:rPr>
                <w:rFonts w:ascii="Cambria" w:hAnsi="Cambria"/>
                <w:i/>
                <w:color w:val="000000"/>
                <w:sz w:val="30"/>
              </w:rPr>
            </w:pPr>
            <w:r>
              <w:rPr>
                <w:rFonts w:ascii="Cambria" w:hAnsi="Cambria"/>
                <w:i/>
                <w:color w:val="000000"/>
                <w:sz w:val="30"/>
              </w:rPr>
              <w:t>Integrante(s): Medina Dominguez Diego Yahir</w:t>
            </w:r>
          </w:p>
          <w:p w14:paraId="62B4B8AE" w14:textId="77777777" w:rsidR="00285BD0" w:rsidRDefault="00285BD0" w:rsidP="00285BD0">
            <w:pPr>
              <w:pStyle w:val="Standard"/>
              <w:ind w:left="629"/>
              <w:rPr>
                <w:rFonts w:ascii="Cambria" w:hAnsi="Cambria"/>
                <w:i/>
                <w:color w:val="000000"/>
                <w:sz w:val="30"/>
              </w:rPr>
            </w:pPr>
          </w:p>
          <w:p w14:paraId="493C875D" w14:textId="20B534BB" w:rsidR="00285BD0" w:rsidRDefault="00285BD0" w:rsidP="00285BD0">
            <w:pPr>
              <w:pStyle w:val="Standard"/>
              <w:ind w:left="629"/>
              <w:rPr>
                <w:rFonts w:ascii="Cambria" w:hAnsi="Cambria"/>
                <w:i/>
                <w:color w:val="000000"/>
                <w:sz w:val="30"/>
              </w:rPr>
            </w:pPr>
          </w:p>
        </w:tc>
      </w:tr>
      <w:tr w:rsidR="00285BD0" w14:paraId="57E30A22" w14:textId="77777777" w:rsidTr="00285BD0">
        <w:trPr>
          <w:trHeight w:hRule="exact" w:val="783"/>
        </w:trPr>
        <w:tc>
          <w:tcPr>
            <w:tcW w:w="10454" w:type="dxa"/>
            <w:shd w:val="clear" w:color="auto" w:fill="auto"/>
            <w:tcMar>
              <w:top w:w="55" w:type="dxa"/>
              <w:left w:w="55" w:type="dxa"/>
              <w:bottom w:w="55" w:type="dxa"/>
              <w:right w:w="55" w:type="dxa"/>
            </w:tcMar>
          </w:tcPr>
          <w:p w14:paraId="78503983" w14:textId="77777777" w:rsidR="00285BD0" w:rsidRDefault="00285BD0" w:rsidP="00285BD0">
            <w:pPr>
              <w:pStyle w:val="Cambria"/>
              <w:ind w:left="629"/>
              <w:rPr>
                <w:rFonts w:ascii="Cambria" w:hAnsi="Cambria"/>
                <w:i/>
                <w:color w:val="000000"/>
                <w:sz w:val="30"/>
              </w:rPr>
            </w:pPr>
          </w:p>
          <w:p w14:paraId="56C17CF1" w14:textId="3D0F7DE9" w:rsidR="00285BD0" w:rsidRDefault="00285BD0" w:rsidP="00285BD0">
            <w:pPr>
              <w:pStyle w:val="Cambria"/>
              <w:ind w:left="629"/>
              <w:rPr>
                <w:rFonts w:ascii="Cambria" w:hAnsi="Cambria"/>
                <w:i/>
                <w:color w:val="000000"/>
                <w:sz w:val="30"/>
              </w:rPr>
            </w:pPr>
            <w:r>
              <w:rPr>
                <w:rFonts w:ascii="Cambria" w:hAnsi="Cambria"/>
                <w:i/>
                <w:color w:val="000000"/>
                <w:sz w:val="30"/>
              </w:rPr>
              <w:t>No. de Equipo de cómputo empleado:------------</w:t>
            </w:r>
          </w:p>
        </w:tc>
      </w:tr>
      <w:tr w:rsidR="00285BD0" w14:paraId="0C829ECE" w14:textId="77777777" w:rsidTr="00285BD0">
        <w:trPr>
          <w:trHeight w:hRule="exact" w:val="811"/>
        </w:trPr>
        <w:tc>
          <w:tcPr>
            <w:tcW w:w="10454" w:type="dxa"/>
            <w:shd w:val="clear" w:color="auto" w:fill="auto"/>
            <w:tcMar>
              <w:top w:w="55" w:type="dxa"/>
              <w:left w:w="55" w:type="dxa"/>
              <w:bottom w:w="55" w:type="dxa"/>
              <w:right w:w="55" w:type="dxa"/>
            </w:tcMar>
          </w:tcPr>
          <w:p w14:paraId="3C08995C" w14:textId="77777777" w:rsidR="00285BD0" w:rsidRDefault="00285BD0" w:rsidP="00285BD0">
            <w:pPr>
              <w:pStyle w:val="Cambria"/>
              <w:ind w:left="629"/>
              <w:rPr>
                <w:rFonts w:ascii="Cambria" w:hAnsi="Cambria"/>
                <w:i/>
                <w:color w:val="000000"/>
                <w:sz w:val="30"/>
              </w:rPr>
            </w:pPr>
          </w:p>
          <w:p w14:paraId="30F0448D" w14:textId="72074B74" w:rsidR="00285BD0" w:rsidRDefault="00285BD0" w:rsidP="00285BD0">
            <w:pPr>
              <w:pStyle w:val="Cambria"/>
              <w:ind w:left="629"/>
              <w:rPr>
                <w:rFonts w:ascii="Cambria" w:hAnsi="Cambria"/>
                <w:i/>
                <w:color w:val="000000"/>
                <w:sz w:val="30"/>
              </w:rPr>
            </w:pPr>
            <w:r>
              <w:rPr>
                <w:rFonts w:ascii="Cambria" w:hAnsi="Cambria"/>
                <w:i/>
                <w:color w:val="000000"/>
                <w:sz w:val="30"/>
              </w:rPr>
              <w:t>No. de Lista o Brigada:------------------</w:t>
            </w:r>
          </w:p>
        </w:tc>
      </w:tr>
      <w:tr w:rsidR="00285BD0" w14:paraId="6BFF2AE9" w14:textId="77777777" w:rsidTr="00285BD0">
        <w:trPr>
          <w:trHeight w:hRule="exact" w:val="798"/>
        </w:trPr>
        <w:tc>
          <w:tcPr>
            <w:tcW w:w="10454" w:type="dxa"/>
            <w:shd w:val="clear" w:color="auto" w:fill="auto"/>
            <w:tcMar>
              <w:top w:w="55" w:type="dxa"/>
              <w:left w:w="55" w:type="dxa"/>
              <w:bottom w:w="55" w:type="dxa"/>
              <w:right w:w="55" w:type="dxa"/>
            </w:tcMar>
          </w:tcPr>
          <w:p w14:paraId="0A13068D" w14:textId="77777777" w:rsidR="00285BD0" w:rsidRDefault="00285BD0" w:rsidP="00285BD0">
            <w:pPr>
              <w:pStyle w:val="Standard"/>
              <w:ind w:left="629"/>
              <w:rPr>
                <w:rFonts w:ascii="Cambria" w:hAnsi="Cambria"/>
                <w:i/>
                <w:color w:val="000000"/>
                <w:sz w:val="30"/>
              </w:rPr>
            </w:pPr>
          </w:p>
          <w:p w14:paraId="16EF0E2A" w14:textId="19231FDD" w:rsidR="00285BD0" w:rsidRDefault="00285BD0" w:rsidP="00285BD0">
            <w:pPr>
              <w:pStyle w:val="Standard"/>
              <w:ind w:left="629"/>
              <w:rPr>
                <w:rFonts w:ascii="Cambria" w:hAnsi="Cambria"/>
                <w:i/>
                <w:color w:val="000000"/>
                <w:sz w:val="30"/>
              </w:rPr>
            </w:pPr>
            <w:r>
              <w:rPr>
                <w:rFonts w:ascii="Cambria" w:hAnsi="Cambria"/>
                <w:i/>
                <w:color w:val="000000"/>
                <w:sz w:val="30"/>
              </w:rPr>
              <w:t>Semestre: 2021-2</w:t>
            </w:r>
          </w:p>
        </w:tc>
      </w:tr>
      <w:tr w:rsidR="00285BD0" w14:paraId="7191FF08" w14:textId="77777777" w:rsidTr="00285BD0">
        <w:trPr>
          <w:trHeight w:hRule="exact" w:val="791"/>
        </w:trPr>
        <w:tc>
          <w:tcPr>
            <w:tcW w:w="10454" w:type="dxa"/>
            <w:shd w:val="clear" w:color="auto" w:fill="auto"/>
            <w:tcMar>
              <w:top w:w="55" w:type="dxa"/>
              <w:left w:w="55" w:type="dxa"/>
              <w:bottom w:w="55" w:type="dxa"/>
              <w:right w:w="55" w:type="dxa"/>
            </w:tcMar>
          </w:tcPr>
          <w:p w14:paraId="371E1BB0" w14:textId="77777777" w:rsidR="00285BD0" w:rsidRDefault="00285BD0" w:rsidP="00285BD0">
            <w:pPr>
              <w:pStyle w:val="Standard"/>
              <w:ind w:left="629"/>
              <w:rPr>
                <w:rFonts w:ascii="Cambria" w:hAnsi="Cambria"/>
                <w:i/>
                <w:color w:val="000000"/>
                <w:sz w:val="30"/>
              </w:rPr>
            </w:pPr>
          </w:p>
          <w:p w14:paraId="19191046" w14:textId="139E5AFB" w:rsidR="00285BD0" w:rsidRDefault="00285BD0" w:rsidP="00285BD0">
            <w:pPr>
              <w:pStyle w:val="Standard"/>
              <w:ind w:left="629"/>
            </w:pPr>
            <w:r>
              <w:rPr>
                <w:rFonts w:ascii="Cambria" w:hAnsi="Cambria"/>
                <w:i/>
                <w:color w:val="000000"/>
                <w:sz w:val="30"/>
              </w:rPr>
              <w:t>Fecha de entrega: 1</w:t>
            </w:r>
            <w:r w:rsidR="00A71767">
              <w:rPr>
                <w:rFonts w:ascii="Cambria" w:hAnsi="Cambria"/>
                <w:i/>
                <w:color w:val="000000"/>
                <w:sz w:val="30"/>
              </w:rPr>
              <w:t>2-Marzo-2021</w:t>
            </w:r>
          </w:p>
        </w:tc>
      </w:tr>
      <w:tr w:rsidR="00285BD0" w14:paraId="6B838AEE" w14:textId="77777777" w:rsidTr="00285BD0">
        <w:trPr>
          <w:trHeight w:hRule="exact" w:val="894"/>
        </w:trPr>
        <w:tc>
          <w:tcPr>
            <w:tcW w:w="10454" w:type="dxa"/>
            <w:shd w:val="clear" w:color="auto" w:fill="auto"/>
            <w:tcMar>
              <w:top w:w="55" w:type="dxa"/>
              <w:left w:w="55" w:type="dxa"/>
              <w:bottom w:w="55" w:type="dxa"/>
              <w:right w:w="55" w:type="dxa"/>
            </w:tcMar>
          </w:tcPr>
          <w:p w14:paraId="08F1B931" w14:textId="77777777" w:rsidR="00285BD0" w:rsidRDefault="00285BD0" w:rsidP="00285BD0">
            <w:pPr>
              <w:pStyle w:val="Standard"/>
              <w:ind w:left="629"/>
              <w:rPr>
                <w:rFonts w:ascii="Cambria" w:hAnsi="Cambria"/>
                <w:i/>
                <w:color w:val="000000"/>
                <w:sz w:val="30"/>
              </w:rPr>
            </w:pPr>
          </w:p>
          <w:p w14:paraId="3C5A33D7" w14:textId="77777777" w:rsidR="00285BD0" w:rsidRDefault="00285BD0" w:rsidP="00285BD0">
            <w:pPr>
              <w:pStyle w:val="Standard"/>
              <w:ind w:left="629"/>
            </w:pPr>
            <w:r>
              <w:rPr>
                <w:rFonts w:ascii="Cambria" w:hAnsi="Cambria"/>
                <w:i/>
                <w:color w:val="000000"/>
                <w:sz w:val="30"/>
              </w:rPr>
              <w:t>Observaciones:</w:t>
            </w:r>
          </w:p>
        </w:tc>
      </w:tr>
    </w:tbl>
    <w:p w14:paraId="2B3E7FA9" w14:textId="77777777" w:rsidR="00285BD0" w:rsidRDefault="00285BD0"/>
    <w:p w14:paraId="79015BCA" w14:textId="77777777" w:rsidR="00285BD0" w:rsidRDefault="00285BD0"/>
    <w:p w14:paraId="4A8D1084" w14:textId="77777777" w:rsidR="00285BD0" w:rsidRDefault="00285BD0"/>
    <w:p w14:paraId="6C0FE3D2" w14:textId="77777777" w:rsidR="00285BD0" w:rsidRDefault="00285BD0"/>
    <w:p w14:paraId="015606E9" w14:textId="77777777" w:rsidR="00285BD0" w:rsidRDefault="00285BD0"/>
    <w:p w14:paraId="1582B62C" w14:textId="77777777" w:rsidR="00285BD0" w:rsidRDefault="00285BD0"/>
    <w:p w14:paraId="778D0F8A" w14:textId="7C62D5C6" w:rsidR="00285BD0" w:rsidRDefault="00285BD0">
      <w:pPr>
        <w:rPr>
          <w:sz w:val="36"/>
          <w:szCs w:val="36"/>
        </w:rPr>
      </w:pPr>
      <w:r w:rsidRPr="00285BD0">
        <w:rPr>
          <w:sz w:val="36"/>
          <w:szCs w:val="36"/>
        </w:rPr>
        <w:t xml:space="preserve">                                             CALIFICACIÓN</w:t>
      </w:r>
      <w:r>
        <w:rPr>
          <w:sz w:val="36"/>
          <w:szCs w:val="36"/>
        </w:rPr>
        <w:t>:</w:t>
      </w:r>
    </w:p>
    <w:p w14:paraId="76AFFBD2" w14:textId="585CA0E6" w:rsidR="00A94D63" w:rsidRDefault="00A94D63">
      <w:pPr>
        <w:rPr>
          <w:sz w:val="36"/>
          <w:szCs w:val="36"/>
        </w:rPr>
      </w:pPr>
    </w:p>
    <w:p w14:paraId="571EBDDF" w14:textId="77777777" w:rsidR="00913EFB" w:rsidRDefault="00913EFB" w:rsidP="0063215F">
      <w:pPr>
        <w:jc w:val="center"/>
        <w:rPr>
          <w:sz w:val="36"/>
          <w:szCs w:val="36"/>
        </w:rPr>
      </w:pPr>
      <w:r>
        <w:rPr>
          <w:sz w:val="36"/>
          <w:szCs w:val="36"/>
        </w:rPr>
        <w:lastRenderedPageBreak/>
        <w:t>Introduccion</w:t>
      </w:r>
    </w:p>
    <w:p w14:paraId="56CEFCB7" w14:textId="77777777" w:rsidR="00C75FEA" w:rsidRDefault="001B47C7" w:rsidP="00913EFB">
      <w:pPr>
        <w:jc w:val="both"/>
        <w:rPr>
          <w:sz w:val="36"/>
          <w:szCs w:val="36"/>
        </w:rPr>
      </w:pPr>
      <w:r>
        <w:rPr>
          <w:sz w:val="36"/>
          <w:szCs w:val="36"/>
        </w:rPr>
        <w:t xml:space="preserve">Desde la invención de la computadora de escritorio el ser humano ah hecho de esta una herramienta </w:t>
      </w:r>
      <w:r w:rsidR="003E6490">
        <w:rPr>
          <w:sz w:val="36"/>
          <w:szCs w:val="36"/>
        </w:rPr>
        <w:t xml:space="preserve">fundamental </w:t>
      </w:r>
      <w:r w:rsidR="0030491D">
        <w:rPr>
          <w:sz w:val="36"/>
          <w:szCs w:val="36"/>
        </w:rPr>
        <w:t>(y más por los tiempos en los que vivimos)</w:t>
      </w:r>
      <w:r w:rsidR="003E6490">
        <w:rPr>
          <w:sz w:val="36"/>
          <w:szCs w:val="36"/>
        </w:rPr>
        <w:t xml:space="preserve"> para</w:t>
      </w:r>
      <w:r w:rsidR="0030491D">
        <w:rPr>
          <w:sz w:val="36"/>
          <w:szCs w:val="36"/>
        </w:rPr>
        <w:t xml:space="preserve"> el desarrollo de </w:t>
      </w:r>
      <w:r w:rsidR="00216A53">
        <w:rPr>
          <w:sz w:val="36"/>
          <w:szCs w:val="36"/>
        </w:rPr>
        <w:t xml:space="preserve">sus actividades </w:t>
      </w:r>
      <w:r w:rsidR="003E6490">
        <w:rPr>
          <w:sz w:val="36"/>
          <w:szCs w:val="36"/>
        </w:rPr>
        <w:t xml:space="preserve">cotidianas. </w:t>
      </w:r>
    </w:p>
    <w:p w14:paraId="5166ECF3" w14:textId="5490EC88" w:rsidR="00913EFB" w:rsidRDefault="003F35BB" w:rsidP="00913EFB">
      <w:pPr>
        <w:jc w:val="both"/>
        <w:rPr>
          <w:sz w:val="36"/>
          <w:szCs w:val="36"/>
        </w:rPr>
      </w:pPr>
      <w:r>
        <w:rPr>
          <w:sz w:val="36"/>
          <w:szCs w:val="36"/>
        </w:rPr>
        <w:t xml:space="preserve">Pero una computadora portátil no sería nada sin todas las herramientas y aplicaciones </w:t>
      </w:r>
      <w:r w:rsidR="00543F5B">
        <w:rPr>
          <w:sz w:val="36"/>
          <w:szCs w:val="36"/>
        </w:rPr>
        <w:t xml:space="preserve">que </w:t>
      </w:r>
      <w:r w:rsidR="009A1FB7">
        <w:rPr>
          <w:sz w:val="36"/>
          <w:szCs w:val="36"/>
        </w:rPr>
        <w:t>ofrecen.</w:t>
      </w:r>
      <w:r w:rsidR="00861CEB">
        <w:rPr>
          <w:sz w:val="36"/>
          <w:szCs w:val="36"/>
        </w:rPr>
        <w:t xml:space="preserve"> A</w:t>
      </w:r>
      <w:r w:rsidR="009A1FB7">
        <w:rPr>
          <w:sz w:val="36"/>
          <w:szCs w:val="36"/>
        </w:rPr>
        <w:t xml:space="preserve">lgunos ejemplos de estás serían las aplicaciones de almacenamiento como por ejemplo drpbox, Google </w:t>
      </w:r>
      <w:r w:rsidR="0093074C">
        <w:rPr>
          <w:sz w:val="36"/>
          <w:szCs w:val="36"/>
        </w:rPr>
        <w:t>drive o Mega</w:t>
      </w:r>
      <w:r w:rsidR="00CD6637">
        <w:rPr>
          <w:sz w:val="36"/>
          <w:szCs w:val="36"/>
        </w:rPr>
        <w:t>, qu</w:t>
      </w:r>
      <w:r w:rsidR="0093074C">
        <w:rPr>
          <w:sz w:val="36"/>
          <w:szCs w:val="36"/>
        </w:rPr>
        <w:t xml:space="preserve">e según cada aplicación te permite almacenar </w:t>
      </w:r>
      <w:r w:rsidR="00861CEB">
        <w:rPr>
          <w:sz w:val="36"/>
          <w:szCs w:val="36"/>
        </w:rPr>
        <w:t>una cierta cantidad de archivos para una manipulación en cualquier dispositivo con acceso a internet.</w:t>
      </w:r>
    </w:p>
    <w:p w14:paraId="29DE4980" w14:textId="20DC40F0" w:rsidR="00AC0B85" w:rsidRDefault="003D63C9" w:rsidP="00790B18">
      <w:pPr>
        <w:jc w:val="both"/>
        <w:rPr>
          <w:sz w:val="36"/>
          <w:szCs w:val="36"/>
        </w:rPr>
      </w:pPr>
      <w:r>
        <w:rPr>
          <w:sz w:val="36"/>
          <w:szCs w:val="36"/>
        </w:rPr>
        <w:t xml:space="preserve">Otro ejemplo de estás herramientas son los buscadores que </w:t>
      </w:r>
      <w:r w:rsidR="00853DE2">
        <w:rPr>
          <w:sz w:val="36"/>
          <w:szCs w:val="36"/>
        </w:rPr>
        <w:t xml:space="preserve">son programados para buscar información </w:t>
      </w:r>
      <w:r w:rsidR="000E4561">
        <w:rPr>
          <w:sz w:val="36"/>
          <w:szCs w:val="36"/>
        </w:rPr>
        <w:t>de cualquier tipo, ejemplos de estos son Google, Yahoo</w:t>
      </w:r>
      <w:r w:rsidR="006E7B01">
        <w:rPr>
          <w:sz w:val="36"/>
          <w:szCs w:val="36"/>
        </w:rPr>
        <w:t xml:space="preserve"> o Firefox además de poseer la capacidad de búsqueda específica como es el caso de las imágenes.</w:t>
      </w:r>
    </w:p>
    <w:p w14:paraId="4BD94191" w14:textId="00AD671E" w:rsidR="00092500" w:rsidRDefault="00846BA1" w:rsidP="00C75FEA">
      <w:pPr>
        <w:jc w:val="both"/>
        <w:rPr>
          <w:sz w:val="36"/>
          <w:szCs w:val="36"/>
        </w:rPr>
      </w:pPr>
      <w:r>
        <w:rPr>
          <w:sz w:val="36"/>
          <w:szCs w:val="36"/>
        </w:rPr>
        <w:t xml:space="preserve">El problema con todo el acceso de </w:t>
      </w:r>
      <w:r w:rsidR="00340B0D">
        <w:rPr>
          <w:sz w:val="36"/>
          <w:szCs w:val="36"/>
        </w:rPr>
        <w:t>estas cantidades de información es que es muy fácil manipularlos, cualquier persona puede subir información a la red de lo que le parezca (salvó por lineamientos de las mismas aplicaciones)</w:t>
      </w:r>
      <w:r w:rsidR="008F6421">
        <w:rPr>
          <w:sz w:val="36"/>
          <w:szCs w:val="36"/>
        </w:rPr>
        <w:t xml:space="preserve"> sin que </w:t>
      </w:r>
      <w:r w:rsidR="00A8677F">
        <w:rPr>
          <w:sz w:val="36"/>
          <w:szCs w:val="36"/>
        </w:rPr>
        <w:t xml:space="preserve">el mismo lo corrobore y está es la importancia de esta práctica, está nos enseñará de que manera podemos hacer esas búsquedas y que herramientas se pueden utilizar además de </w:t>
      </w:r>
      <w:r w:rsidR="001A2C43">
        <w:rPr>
          <w:sz w:val="36"/>
          <w:szCs w:val="36"/>
        </w:rPr>
        <w:t xml:space="preserve">algunos conceptos que nos enseñaran a como es que funciona </w:t>
      </w:r>
      <w:r w:rsidR="00BC4509">
        <w:rPr>
          <w:sz w:val="36"/>
          <w:szCs w:val="36"/>
        </w:rPr>
        <w:t xml:space="preserve"> todo este movimiento continuo de información </w:t>
      </w:r>
      <w:r w:rsidR="00E17349">
        <w:rPr>
          <w:sz w:val="36"/>
          <w:szCs w:val="36"/>
        </w:rPr>
        <w:t>a través de toda la tecnología que nos rodea y sus innovaciones</w:t>
      </w:r>
      <w:r w:rsidR="00136F70">
        <w:rPr>
          <w:sz w:val="36"/>
          <w:szCs w:val="36"/>
        </w:rPr>
        <w:t>. A</w:t>
      </w:r>
      <w:r w:rsidR="00D471AD">
        <w:rPr>
          <w:sz w:val="36"/>
          <w:szCs w:val="36"/>
        </w:rPr>
        <w:t>demás que  e</w:t>
      </w:r>
      <w:r w:rsidR="00136F70">
        <w:rPr>
          <w:sz w:val="36"/>
          <w:szCs w:val="36"/>
        </w:rPr>
        <w:t>n e</w:t>
      </w:r>
      <w:r w:rsidR="00D471AD">
        <w:rPr>
          <w:sz w:val="36"/>
          <w:szCs w:val="36"/>
        </w:rPr>
        <w:t xml:space="preserve">l desarrollo de este proyecto </w:t>
      </w:r>
      <w:r w:rsidR="00136F70">
        <w:rPr>
          <w:sz w:val="36"/>
          <w:szCs w:val="36"/>
        </w:rPr>
        <w:t xml:space="preserve"> </w:t>
      </w:r>
      <w:r w:rsidR="002A35A8">
        <w:rPr>
          <w:sz w:val="36"/>
          <w:szCs w:val="36"/>
        </w:rPr>
        <w:t>utilizaremos toda esa información para realizar búsquedas inteligentes para dar solución a diferentes preguntas según la disciplina en la que nos estamos desarrollando es decir la ingeniería que estemos cursando</w:t>
      </w:r>
    </w:p>
    <w:p w14:paraId="28F758AD" w14:textId="165DEEC8" w:rsidR="00AC0B85" w:rsidRDefault="00C75FEA" w:rsidP="00C75FEA">
      <w:pPr>
        <w:jc w:val="center"/>
        <w:rPr>
          <w:sz w:val="36"/>
          <w:szCs w:val="36"/>
        </w:rPr>
      </w:pPr>
      <w:r>
        <w:rPr>
          <w:sz w:val="36"/>
          <w:szCs w:val="36"/>
        </w:rPr>
        <w:lastRenderedPageBreak/>
        <w:t>Desarrollo</w:t>
      </w:r>
    </w:p>
    <w:p w14:paraId="1231DBDA" w14:textId="4FB68ACA" w:rsidR="00A94D63" w:rsidRDefault="00A71767">
      <w:pPr>
        <w:rPr>
          <w:sz w:val="36"/>
          <w:szCs w:val="36"/>
        </w:rPr>
      </w:pPr>
      <w:r>
        <w:rPr>
          <w:sz w:val="36"/>
          <w:szCs w:val="36"/>
        </w:rPr>
        <w:t>¿</w:t>
      </w:r>
      <w:r w:rsidR="00A94D63">
        <w:rPr>
          <w:sz w:val="36"/>
          <w:szCs w:val="36"/>
        </w:rPr>
        <w:t>Cuál es el procedimiento para extraer petróleo?</w:t>
      </w:r>
    </w:p>
    <w:p w14:paraId="1DCBF444" w14:textId="3EB68BCB" w:rsidR="00A94D63" w:rsidRDefault="00A94D63">
      <w:pPr>
        <w:rPr>
          <w:sz w:val="36"/>
          <w:szCs w:val="36"/>
        </w:rPr>
      </w:pPr>
      <w:r>
        <w:rPr>
          <w:sz w:val="36"/>
          <w:szCs w:val="36"/>
        </w:rPr>
        <w:t>R=Una vez detectado un yacimiento y cuantificadas sus reservas de hidrocarburos, se procede al desarrollo del hallazgo, mediante pozos que apuntan a producir esa reserva. De los pozos productores pueden fluir crudo, gas y agua, los cuales son aislados, en los Separadores, atendiendo a razones técnico-económicas y de seguridad.</w:t>
      </w:r>
      <w:r w:rsidR="00B2470D">
        <w:rPr>
          <w:sz w:val="36"/>
          <w:szCs w:val="36"/>
        </w:rPr>
        <w:t xml:space="preserve"> </w:t>
      </w:r>
      <w:r>
        <w:rPr>
          <w:sz w:val="36"/>
          <w:szCs w:val="36"/>
        </w:rPr>
        <w:t>Posteriormente, el crudo se transporta por medio de oleoductos o camiones a los puntos de entrega, el gas a través de gasoductos y el agua se reinyecta o se dispone de ella sin riesgos ambientales.</w:t>
      </w:r>
    </w:p>
    <w:p w14:paraId="53D6D1CD" w14:textId="77777777" w:rsidR="00A94D63" w:rsidRDefault="00A94D63">
      <w:pPr>
        <w:rPr>
          <w:sz w:val="36"/>
          <w:szCs w:val="36"/>
        </w:rPr>
      </w:pPr>
    </w:p>
    <w:p w14:paraId="4FC04D01" w14:textId="5FC5B4D0" w:rsidR="00A94D63" w:rsidRDefault="00A94D63">
      <w:pPr>
        <w:rPr>
          <w:sz w:val="36"/>
          <w:szCs w:val="36"/>
        </w:rPr>
      </w:pPr>
      <w:r>
        <w:rPr>
          <w:sz w:val="36"/>
          <w:szCs w:val="36"/>
        </w:rPr>
        <w:t>¿Qué es la hidroponía?, ¿Qué necesito para poner un pequeño jardín?</w:t>
      </w:r>
    </w:p>
    <w:p w14:paraId="6D1C2F96" w14:textId="314DFC01" w:rsidR="00A94D63" w:rsidRDefault="00A94D63">
      <w:pPr>
        <w:rPr>
          <w:sz w:val="36"/>
          <w:szCs w:val="36"/>
        </w:rPr>
      </w:pPr>
      <w:r>
        <w:rPr>
          <w:sz w:val="36"/>
          <w:szCs w:val="36"/>
        </w:rPr>
        <w:t>R=Es un conjunto de técnicas que sustituye al suelo también es denominada agricultura sin suelo.  La hidroponía te permite diseñar estructuras simples y/o complejas favoreciendo las condiciones ambientales idóneas para producir cualquier planta de tipo herbáceo aprovechando en su totalidad cualquier área (azoteas jardines, suelos infértiles, terrenos escabrosos, etc) sin importar las dimensiones como el estado físico de estas.</w:t>
      </w:r>
    </w:p>
    <w:p w14:paraId="6D5A6BE6" w14:textId="77777777" w:rsidR="00A94D63" w:rsidRDefault="00A94D63">
      <w:pPr>
        <w:rPr>
          <w:sz w:val="36"/>
          <w:szCs w:val="36"/>
        </w:rPr>
      </w:pPr>
    </w:p>
    <w:p w14:paraId="784BAB04" w14:textId="1108A790" w:rsidR="00A94D63" w:rsidRDefault="00A94D63">
      <w:pPr>
        <w:rPr>
          <w:sz w:val="36"/>
          <w:szCs w:val="36"/>
        </w:rPr>
      </w:pPr>
      <w:r>
        <w:rPr>
          <w:sz w:val="36"/>
          <w:szCs w:val="36"/>
        </w:rPr>
        <w:t>Investigar ¿Que es el proceso de combustión interna?</w:t>
      </w:r>
    </w:p>
    <w:p w14:paraId="09ECA481" w14:textId="3AB9E0E7" w:rsidR="00A94D63" w:rsidRDefault="00CE226A">
      <w:pPr>
        <w:rPr>
          <w:sz w:val="36"/>
          <w:szCs w:val="36"/>
        </w:rPr>
      </w:pPr>
      <w:r>
        <w:rPr>
          <w:sz w:val="36"/>
          <w:szCs w:val="36"/>
        </w:rPr>
        <w:t>R=</w:t>
      </w:r>
      <w:r w:rsidR="00A94D63">
        <w:rPr>
          <w:sz w:val="36"/>
          <w:szCs w:val="36"/>
        </w:rPr>
        <w:t>Este proceso transforma la energía química del combustible en energía mecánica, que permite el movimiento del vehículo.El fluido activo que genera dicho movimiento en los engranajes del motor, suele ser una mezcla de aire y un combustible en estado líquido o gaseoso. Al mezclarse ambos, la temperatura y el volumen varían.</w:t>
      </w:r>
    </w:p>
    <w:p w14:paraId="566F99A4" w14:textId="77777777" w:rsidR="00A94D63" w:rsidRDefault="00A94D63">
      <w:pPr>
        <w:rPr>
          <w:sz w:val="36"/>
          <w:szCs w:val="36"/>
        </w:rPr>
      </w:pPr>
    </w:p>
    <w:p w14:paraId="12660BF0" w14:textId="77777777" w:rsidR="00A94D63" w:rsidRDefault="00A94D63">
      <w:pPr>
        <w:rPr>
          <w:sz w:val="36"/>
          <w:szCs w:val="36"/>
        </w:rPr>
      </w:pPr>
    </w:p>
    <w:p w14:paraId="6FE4A41E" w14:textId="77777777" w:rsidR="00A94D63" w:rsidRDefault="00A94D63">
      <w:pPr>
        <w:rPr>
          <w:sz w:val="36"/>
          <w:szCs w:val="36"/>
        </w:rPr>
      </w:pPr>
    </w:p>
    <w:p w14:paraId="091BA972" w14:textId="124D49B6" w:rsidR="00A94D63" w:rsidRDefault="00A94D63">
      <w:pPr>
        <w:rPr>
          <w:sz w:val="36"/>
          <w:szCs w:val="36"/>
        </w:rPr>
      </w:pPr>
      <w:r>
        <w:rPr>
          <w:sz w:val="36"/>
          <w:szCs w:val="36"/>
        </w:rPr>
        <w:t>Investigar los proyectos mas exitosos de la industria aéreo espacial</w:t>
      </w:r>
    </w:p>
    <w:p w14:paraId="0A07F72F" w14:textId="5EAE70C3" w:rsidR="00A94D63" w:rsidRDefault="00A94D63">
      <w:pPr>
        <w:rPr>
          <w:sz w:val="36"/>
          <w:szCs w:val="36"/>
        </w:rPr>
      </w:pPr>
      <w:r>
        <w:rPr>
          <w:sz w:val="36"/>
          <w:szCs w:val="36"/>
        </w:rPr>
        <w:t>R=La innovación en combustibles que permiten una mejor aprovechamiento de la energía para los viajes de las aeronaves.</w:t>
      </w:r>
    </w:p>
    <w:p w14:paraId="6C542E6A" w14:textId="7A119FC3" w:rsidR="00A94D63" w:rsidRDefault="00A94D63">
      <w:pPr>
        <w:rPr>
          <w:sz w:val="36"/>
          <w:szCs w:val="36"/>
        </w:rPr>
      </w:pPr>
      <w:r>
        <w:rPr>
          <w:sz w:val="36"/>
          <w:szCs w:val="36"/>
        </w:rPr>
        <w:t>La innovación en materiales para una mayor resistencia a los agentes naturales.</w:t>
      </w:r>
    </w:p>
    <w:p w14:paraId="0A104B58" w14:textId="2B235F20" w:rsidR="00A94D63" w:rsidRDefault="00A94D63">
      <w:pPr>
        <w:rPr>
          <w:sz w:val="36"/>
          <w:szCs w:val="36"/>
        </w:rPr>
      </w:pPr>
      <w:r>
        <w:rPr>
          <w:sz w:val="36"/>
          <w:szCs w:val="36"/>
        </w:rPr>
        <w:t xml:space="preserve">Empleo de materiales avanzados para una mayor resistencia </w:t>
      </w:r>
    </w:p>
    <w:p w14:paraId="2E271F13" w14:textId="77777777" w:rsidR="00A94D63" w:rsidRDefault="00A94D63">
      <w:pPr>
        <w:rPr>
          <w:sz w:val="36"/>
          <w:szCs w:val="36"/>
        </w:rPr>
      </w:pPr>
    </w:p>
    <w:p w14:paraId="2DDFE6E8" w14:textId="77777777" w:rsidR="00A94D63" w:rsidRDefault="00A94D63">
      <w:pPr>
        <w:rPr>
          <w:sz w:val="36"/>
          <w:szCs w:val="36"/>
        </w:rPr>
      </w:pPr>
      <w:r>
        <w:rPr>
          <w:sz w:val="36"/>
          <w:szCs w:val="36"/>
        </w:rPr>
        <w:t>¿Cómo funciona el sismológico nacional?</w:t>
      </w:r>
    </w:p>
    <w:p w14:paraId="01AA254E" w14:textId="77777777" w:rsidR="00A94D63" w:rsidRDefault="00A94D63">
      <w:pPr>
        <w:rPr>
          <w:sz w:val="36"/>
          <w:szCs w:val="36"/>
        </w:rPr>
      </w:pPr>
    </w:p>
    <w:p w14:paraId="7765DEB3" w14:textId="77777777" w:rsidR="00A94D63" w:rsidRDefault="00A94D63">
      <w:pPr>
        <w:rPr>
          <w:sz w:val="36"/>
          <w:szCs w:val="36"/>
        </w:rPr>
      </w:pPr>
      <w:r>
        <w:rPr>
          <w:sz w:val="36"/>
          <w:szCs w:val="36"/>
        </w:rPr>
        <w:t>R=La función del Sismológico Nacional es registrar, almacenar e informar a las autoridades y población en general todo lo referente a la sismicidad en el país, así como colaborar con instituciones de monitoreo e investigación a nivel nacional e internacional. Para eso, el SSN cuenta con 97 estaciones de red para el monitoreo de sismos, las cuales están divididas en subredes:La red de Banda Ancha, su función es monitorear continuamente los fenómenos sísmicos, se encuentran distribuidas en toda la República Mexicana a través de los observatorios sismológicos; estos cuenta un sismómetro (sensor de velocidad), un acelerómetro (sensor de aceleración), un digitalizado que permite almacenar la información y un sistema global de navegación por satélite (GNSS) con el que se proporciona la localización espacial y temporal precisa, al igual que el tiempo gracias a un reloj GPS.</w:t>
      </w:r>
    </w:p>
    <w:p w14:paraId="1A1D702B" w14:textId="77777777" w:rsidR="00A94D63" w:rsidRDefault="00A94D63">
      <w:pPr>
        <w:rPr>
          <w:sz w:val="36"/>
          <w:szCs w:val="36"/>
        </w:rPr>
      </w:pPr>
    </w:p>
    <w:p w14:paraId="7664D94A" w14:textId="77777777" w:rsidR="00A94D63" w:rsidRDefault="00A94D63">
      <w:pPr>
        <w:rPr>
          <w:sz w:val="36"/>
          <w:szCs w:val="36"/>
        </w:rPr>
      </w:pPr>
    </w:p>
    <w:p w14:paraId="15F0EA84" w14:textId="77777777" w:rsidR="00A94D63" w:rsidRDefault="00A94D63">
      <w:pPr>
        <w:rPr>
          <w:sz w:val="36"/>
          <w:szCs w:val="36"/>
        </w:rPr>
      </w:pPr>
    </w:p>
    <w:p w14:paraId="56617C87" w14:textId="77777777" w:rsidR="00A94D63" w:rsidRDefault="00A94D63">
      <w:pPr>
        <w:rPr>
          <w:sz w:val="36"/>
          <w:szCs w:val="36"/>
        </w:rPr>
      </w:pPr>
      <w:r>
        <w:rPr>
          <w:sz w:val="36"/>
          <w:szCs w:val="36"/>
        </w:rPr>
        <w:t xml:space="preserve">Red del Valle de México, son 30 estaciones de monitoreo </w:t>
      </w:r>
      <w:r>
        <w:rPr>
          <w:sz w:val="36"/>
          <w:szCs w:val="36"/>
        </w:rPr>
        <w:lastRenderedPageBreak/>
        <w:t>sísmico, 16 en la CDMX, una por alcaldía y el resto distribuidas en el Estado de México. Los equipos cuentan con batería y almacenamiento independiente de transmisión de datos, por lo que si ocurriera una falla eléctrica, los datos sísmicos son grabados en sus respectivas memorias.</w:t>
      </w:r>
    </w:p>
    <w:p w14:paraId="1228DC65" w14:textId="77777777" w:rsidR="00A94D63" w:rsidRDefault="00A94D63">
      <w:pPr>
        <w:rPr>
          <w:sz w:val="36"/>
          <w:szCs w:val="36"/>
        </w:rPr>
      </w:pPr>
    </w:p>
    <w:p w14:paraId="449BBEF2" w14:textId="77777777" w:rsidR="00A94D63" w:rsidRDefault="00A94D63">
      <w:pPr>
        <w:rPr>
          <w:sz w:val="36"/>
          <w:szCs w:val="36"/>
        </w:rPr>
      </w:pPr>
      <w:r>
        <w:rPr>
          <w:sz w:val="36"/>
          <w:szCs w:val="36"/>
        </w:rPr>
        <w:t>Red de Tacaná, está compuesta por tres estaciones y sus datos se transmiten por radiofrecuencia al Observatorio Sismológico de Tapachula (estación THIG); todas cuentan con un reloj GPS que permite una referencia de tiempo precisa.</w:t>
      </w:r>
    </w:p>
    <w:p w14:paraId="5C8925B8" w14:textId="77777777" w:rsidR="00A94D63" w:rsidRDefault="00A94D63">
      <w:pPr>
        <w:rPr>
          <w:sz w:val="36"/>
          <w:szCs w:val="36"/>
        </w:rPr>
      </w:pPr>
    </w:p>
    <w:p w14:paraId="463CF149" w14:textId="211E7E77" w:rsidR="00A94D63" w:rsidRDefault="00A94D63">
      <w:pPr>
        <w:rPr>
          <w:sz w:val="36"/>
          <w:szCs w:val="36"/>
        </w:rPr>
      </w:pPr>
      <w:r>
        <w:rPr>
          <w:sz w:val="36"/>
          <w:szCs w:val="36"/>
        </w:rPr>
        <w:t>CTBTO, es la Comisión Preparatoria para la Organización del Tratado de Prohibición Completa de los Ensayos Nucleares, en el país se cuenta con 3 estaciones hidroacústicas (sísmicas) ubicadas al norte, sur y este de Isla Socorro, Colima. Cuando ocurre un sismo, erupción volcánica o explosión nuclear en el mar, genera ondas acústicas o de sonido; así esta información se digitaliza y envía al Centro de Monitoreo del Sismológico Nacional y después a las instalación del CTBTO en Viena, Austria.</w:t>
      </w:r>
    </w:p>
    <w:p w14:paraId="2B014D78" w14:textId="77777777" w:rsidR="00A94D63" w:rsidRDefault="00A94D63">
      <w:pPr>
        <w:rPr>
          <w:sz w:val="36"/>
          <w:szCs w:val="36"/>
        </w:rPr>
      </w:pPr>
    </w:p>
    <w:p w14:paraId="6C05C72A" w14:textId="77777777" w:rsidR="00A94D63" w:rsidRDefault="00A94D63">
      <w:pPr>
        <w:rPr>
          <w:sz w:val="36"/>
          <w:szCs w:val="36"/>
        </w:rPr>
      </w:pPr>
      <w:r>
        <w:rPr>
          <w:sz w:val="36"/>
          <w:szCs w:val="36"/>
        </w:rPr>
        <w:t>¿Qué necesito para tener energía eléctrica generada a partir de la luz solar, en mi casa?</w:t>
      </w:r>
    </w:p>
    <w:p w14:paraId="34B6768B" w14:textId="77777777" w:rsidR="00A94D63" w:rsidRDefault="00A94D63">
      <w:pPr>
        <w:rPr>
          <w:sz w:val="36"/>
          <w:szCs w:val="36"/>
        </w:rPr>
      </w:pPr>
    </w:p>
    <w:p w14:paraId="56EE75B5" w14:textId="77777777" w:rsidR="00A94D63" w:rsidRDefault="00A94D63">
      <w:pPr>
        <w:rPr>
          <w:sz w:val="36"/>
          <w:szCs w:val="36"/>
        </w:rPr>
      </w:pPr>
      <w:r>
        <w:rPr>
          <w:sz w:val="36"/>
          <w:szCs w:val="36"/>
        </w:rPr>
        <w:t xml:space="preserve">R=Para tener energía eléctrica apartir de energía solar son necesarios paneles solares. Los panales solares fotovoltaicos convierten la luz solar en electricidad a través de paneles que contienen células fotovoltaicas. </w:t>
      </w:r>
    </w:p>
    <w:p w14:paraId="152677F9" w14:textId="77777777" w:rsidR="00A94D63" w:rsidRDefault="00A94D63">
      <w:pPr>
        <w:rPr>
          <w:sz w:val="36"/>
          <w:szCs w:val="36"/>
        </w:rPr>
      </w:pPr>
    </w:p>
    <w:p w14:paraId="7FD54F6A" w14:textId="77777777" w:rsidR="00A94D63" w:rsidRDefault="00A94D63">
      <w:pPr>
        <w:rPr>
          <w:sz w:val="36"/>
          <w:szCs w:val="36"/>
        </w:rPr>
      </w:pPr>
      <w:r>
        <w:rPr>
          <w:sz w:val="36"/>
          <w:szCs w:val="36"/>
        </w:rPr>
        <w:t xml:space="preserve">La energía solar tiene además la particularidad de que es la única fuente de energía cuya eficiencia no se ve afectada por </w:t>
      </w:r>
      <w:r>
        <w:rPr>
          <w:sz w:val="36"/>
          <w:szCs w:val="36"/>
        </w:rPr>
        <w:lastRenderedPageBreak/>
        <w:t>el tamaño de la instalación: es la misma tanto en grandes instalaciones como en instalaciones domésticas. Por ese motivo es la opción ideal para el autoconsumo.</w:t>
      </w:r>
    </w:p>
    <w:p w14:paraId="5719DA9E" w14:textId="77777777" w:rsidR="00A94D63" w:rsidRDefault="00A94D63">
      <w:pPr>
        <w:rPr>
          <w:sz w:val="36"/>
          <w:szCs w:val="36"/>
        </w:rPr>
      </w:pPr>
    </w:p>
    <w:p w14:paraId="15E4C1C8" w14:textId="77777777" w:rsidR="00A94D63" w:rsidRDefault="00A94D63">
      <w:pPr>
        <w:rPr>
          <w:sz w:val="36"/>
          <w:szCs w:val="36"/>
        </w:rPr>
      </w:pPr>
      <w:r>
        <w:rPr>
          <w:sz w:val="36"/>
          <w:szCs w:val="36"/>
        </w:rPr>
        <w:t>¿Cómo funciona una caldera?</w:t>
      </w:r>
    </w:p>
    <w:p w14:paraId="03EADC18" w14:textId="77777777" w:rsidR="00A94D63" w:rsidRDefault="00A94D63">
      <w:pPr>
        <w:rPr>
          <w:sz w:val="36"/>
          <w:szCs w:val="36"/>
        </w:rPr>
      </w:pPr>
    </w:p>
    <w:p w14:paraId="3ED8398F" w14:textId="0D72E986" w:rsidR="00FA5383" w:rsidRDefault="00FA5383">
      <w:pPr>
        <w:rPr>
          <w:sz w:val="36"/>
          <w:szCs w:val="36"/>
        </w:rPr>
      </w:pPr>
      <w:r>
        <w:rPr>
          <w:sz w:val="36"/>
          <w:szCs w:val="36"/>
        </w:rPr>
        <w:t>R=LasLas calderas industriales o generadores de calor son equipos complejos capaces de producir calor al quemar combustible. Dicho de otro modo, se trata de instrumentos térmicos que tienen cómo propósito convertir el agua o fluido caloportador en vapor mediante la quema de cualquier tipo de combustiblE</w:t>
      </w:r>
    </w:p>
    <w:p w14:paraId="0824F90C" w14:textId="77777777" w:rsidR="00FA5383" w:rsidRDefault="00FA5383">
      <w:pPr>
        <w:rPr>
          <w:sz w:val="36"/>
          <w:szCs w:val="36"/>
        </w:rPr>
      </w:pPr>
    </w:p>
    <w:p w14:paraId="4D9C20C1" w14:textId="77777777" w:rsidR="00A94D63" w:rsidRDefault="00A94D63">
      <w:pPr>
        <w:rPr>
          <w:sz w:val="36"/>
          <w:szCs w:val="36"/>
        </w:rPr>
      </w:pPr>
      <w:r>
        <w:rPr>
          <w:sz w:val="36"/>
          <w:szCs w:val="36"/>
        </w:rPr>
        <w:t>¿Cuáles son las diferencias entre el PS5 y el XBOSX Series?</w:t>
      </w:r>
    </w:p>
    <w:p w14:paraId="79A17D67" w14:textId="77777777" w:rsidR="00A94D63" w:rsidRDefault="00A94D63">
      <w:pPr>
        <w:rPr>
          <w:sz w:val="36"/>
          <w:szCs w:val="36"/>
        </w:rPr>
      </w:pPr>
    </w:p>
    <w:p w14:paraId="4354CAD5" w14:textId="35DAF3CF" w:rsidR="00A94D63" w:rsidRDefault="00A94D63">
      <w:pPr>
        <w:rPr>
          <w:sz w:val="36"/>
          <w:szCs w:val="36"/>
        </w:rPr>
      </w:pPr>
      <w:r>
        <w:rPr>
          <w:sz w:val="36"/>
          <w:szCs w:val="36"/>
        </w:rPr>
        <w:t>R=En lo que a potencia bruta se refiere, tanto la PlayStation 5 como la Xbox Series X son muy parecidas. Ambas consolas monta una CPU de ocho núcleos Zen 2, aunque la de la Xbox es ligeramente más rápida. Si nos ceñimos a los teraflops y las Cus (unidades de computación) de la GPU, la consola de Microsoft es capaz de realizar más opciones por segundo y es algo más potente, de ahí que la Xbox Series X tenga 12 TFLOPS y la PS5 10,28 TFLOPS. Es una diferencia, pero tampoco es excesivamente reseñable.</w:t>
      </w:r>
    </w:p>
    <w:p w14:paraId="26F6354E" w14:textId="77777777" w:rsidR="00A94D63" w:rsidRDefault="00A94D63">
      <w:pPr>
        <w:rPr>
          <w:sz w:val="36"/>
          <w:szCs w:val="36"/>
        </w:rPr>
      </w:pPr>
    </w:p>
    <w:p w14:paraId="4E67C8B4" w14:textId="77777777" w:rsidR="00A94D63" w:rsidRDefault="00A94D63">
      <w:pPr>
        <w:rPr>
          <w:sz w:val="36"/>
          <w:szCs w:val="36"/>
        </w:rPr>
      </w:pPr>
      <w:r>
        <w:rPr>
          <w:sz w:val="36"/>
          <w:szCs w:val="36"/>
        </w:rPr>
        <w:t xml:space="preserve">Dicho de otra forma, en lo que a potencia gráfica se refiere no hay una diferencia demasiado destacable. Ambas consolas prometen que seremos capaces de jugar en 4K a 60 fotogramas por segundo y alcanzar los 120 FPS. En última instancia, es algo que dependerá de cada juego y de cada estudio. Sea como fuere, y ciñéndonos estrictamente a la ficha técnica, la Xbox apunta a ser un poquito más potente </w:t>
      </w:r>
      <w:r>
        <w:rPr>
          <w:sz w:val="36"/>
          <w:szCs w:val="36"/>
        </w:rPr>
        <w:lastRenderedPageBreak/>
        <w:t>en términos gráficos.</w:t>
      </w:r>
    </w:p>
    <w:p w14:paraId="7E8B7349" w14:textId="77777777" w:rsidR="00A94D63" w:rsidRDefault="00A94D63">
      <w:pPr>
        <w:rPr>
          <w:sz w:val="36"/>
          <w:szCs w:val="36"/>
        </w:rPr>
      </w:pPr>
    </w:p>
    <w:p w14:paraId="46D2A5D0" w14:textId="77777777" w:rsidR="00A94D63" w:rsidRDefault="00A94D63">
      <w:pPr>
        <w:rPr>
          <w:sz w:val="36"/>
          <w:szCs w:val="36"/>
        </w:rPr>
      </w:pPr>
    </w:p>
    <w:p w14:paraId="1A3004CA" w14:textId="77777777" w:rsidR="00A94D63" w:rsidRDefault="00A94D63">
      <w:pPr>
        <w:rPr>
          <w:sz w:val="36"/>
          <w:szCs w:val="36"/>
        </w:rPr>
      </w:pPr>
    </w:p>
    <w:p w14:paraId="3F348642" w14:textId="77777777" w:rsidR="00A94D63" w:rsidRDefault="00A94D63">
      <w:pPr>
        <w:rPr>
          <w:sz w:val="36"/>
          <w:szCs w:val="36"/>
        </w:rPr>
      </w:pPr>
      <w:r>
        <w:rPr>
          <w:sz w:val="36"/>
          <w:szCs w:val="36"/>
        </w:rPr>
        <w:t>¿Cuáles son las 3 mejores partidas de ajedrez en la historia?</w:t>
      </w:r>
    </w:p>
    <w:p w14:paraId="5D0F79C0" w14:textId="77777777" w:rsidR="00A94D63" w:rsidRDefault="00A94D63">
      <w:pPr>
        <w:rPr>
          <w:sz w:val="36"/>
          <w:szCs w:val="36"/>
        </w:rPr>
      </w:pPr>
    </w:p>
    <w:p w14:paraId="35BEAA8B" w14:textId="77777777" w:rsidR="00A94D63" w:rsidRDefault="00A94D63">
      <w:pPr>
        <w:rPr>
          <w:sz w:val="36"/>
          <w:szCs w:val="36"/>
        </w:rPr>
      </w:pPr>
      <w:r>
        <w:rPr>
          <w:sz w:val="36"/>
          <w:szCs w:val="36"/>
        </w:rPr>
        <w:t xml:space="preserve">R=1: Kasparov vs. Topalov, Wijk aan Zee 1999 A pesar de perder un match histórico contra el módulo informático Deep Blue dos años antes, Garry Kasparov estaba en su mejor momento en 1999, ganando torneos por grandes márgenes y logrando el Elo más alto de la historia hasta ese momento (2851). Kasparov tiene una larga lista de partidas brillantes a sus espaldas, pero esta partida es casi indiscutiblemente su obra maestra. </w:t>
      </w:r>
    </w:p>
    <w:p w14:paraId="19C8E61D" w14:textId="77777777" w:rsidR="00A94D63" w:rsidRDefault="00A94D63">
      <w:pPr>
        <w:rPr>
          <w:sz w:val="36"/>
          <w:szCs w:val="36"/>
        </w:rPr>
      </w:pPr>
    </w:p>
    <w:p w14:paraId="4B309DD5" w14:textId="77777777" w:rsidR="00A94D63" w:rsidRDefault="00A94D63">
      <w:pPr>
        <w:rPr>
          <w:sz w:val="36"/>
          <w:szCs w:val="36"/>
        </w:rPr>
      </w:pPr>
      <w:r>
        <w:rPr>
          <w:sz w:val="36"/>
          <w:szCs w:val="36"/>
        </w:rPr>
        <w:t>2: Morphy vs. Duque de Brunswick y Conde Isouard, Ópera de París 1858</w:t>
      </w:r>
    </w:p>
    <w:p w14:paraId="2323D02B" w14:textId="77777777" w:rsidR="00A94D63" w:rsidRDefault="00A94D63">
      <w:pPr>
        <w:rPr>
          <w:sz w:val="36"/>
          <w:szCs w:val="36"/>
        </w:rPr>
      </w:pPr>
    </w:p>
    <w:p w14:paraId="2FF5C8A8" w14:textId="77777777" w:rsidR="00A94D63" w:rsidRDefault="00A94D63">
      <w:pPr>
        <w:rPr>
          <w:sz w:val="36"/>
          <w:szCs w:val="36"/>
        </w:rPr>
      </w:pPr>
      <w:r>
        <w:rPr>
          <w:sz w:val="36"/>
          <w:szCs w:val="36"/>
        </w:rPr>
        <w:t>A menudo llamada la “Partida de la Ópera”, la obra maestra informal que Paul Morphy jugó contra el Duque de Brunswick y el Conde Isouard es la primera partida completa que se muestra a muchos ajedrecistas principiantes. Esta ilustra el valor del desarrollo, la centralización y la seguridad del rey, y lo que es más importante, es la partida perfectamente concisa para ilustrar la belleza del ajedrez. ¿Qué ajedrecista no sonríe al ver 10.Cxb5!, 13.Txd7! y 16.Db8+!!?</w:t>
      </w:r>
    </w:p>
    <w:p w14:paraId="07DE1204" w14:textId="77777777" w:rsidR="00A94D63" w:rsidRDefault="00A94D63">
      <w:pPr>
        <w:rPr>
          <w:sz w:val="36"/>
          <w:szCs w:val="36"/>
        </w:rPr>
      </w:pPr>
    </w:p>
    <w:p w14:paraId="6D65E16B" w14:textId="77777777" w:rsidR="00A94D63" w:rsidRDefault="00A94D63">
      <w:pPr>
        <w:rPr>
          <w:sz w:val="36"/>
          <w:szCs w:val="36"/>
        </w:rPr>
      </w:pPr>
      <w:r>
        <w:rPr>
          <w:sz w:val="36"/>
          <w:szCs w:val="36"/>
        </w:rPr>
        <w:t>3: Aronian vs. Anand, Wijk aan Zee 2013</w:t>
      </w:r>
    </w:p>
    <w:p w14:paraId="7885A806" w14:textId="77777777" w:rsidR="00A94D63" w:rsidRDefault="00A94D63">
      <w:pPr>
        <w:rPr>
          <w:sz w:val="36"/>
          <w:szCs w:val="36"/>
        </w:rPr>
      </w:pPr>
    </w:p>
    <w:p w14:paraId="3A8BEC96" w14:textId="77777777" w:rsidR="00A94D63" w:rsidRDefault="00A94D63">
      <w:pPr>
        <w:rPr>
          <w:sz w:val="36"/>
          <w:szCs w:val="36"/>
        </w:rPr>
      </w:pPr>
      <w:r>
        <w:rPr>
          <w:sz w:val="36"/>
          <w:szCs w:val="36"/>
        </w:rPr>
        <w:t xml:space="preserve">El campeón mundial indiscutido de 2007 a 2013, Viswanathan Anand, es uno de los ajedrecistas más fluidos e </w:t>
      </w:r>
      <w:r>
        <w:rPr>
          <w:sz w:val="36"/>
          <w:szCs w:val="36"/>
        </w:rPr>
        <w:lastRenderedPageBreak/>
        <w:t xml:space="preserve">intuitivos de la historia. Mientras que a José Capablanca la intuición le hacía el mayor servicio en el final de partida, a Anand le ayuda sobre todo en el medio juego. </w:t>
      </w:r>
    </w:p>
    <w:p w14:paraId="24FFFA74" w14:textId="77777777" w:rsidR="00A94D63" w:rsidRDefault="00A94D63">
      <w:pPr>
        <w:rPr>
          <w:sz w:val="36"/>
          <w:szCs w:val="36"/>
        </w:rPr>
      </w:pPr>
    </w:p>
    <w:p w14:paraId="0B380451" w14:textId="77777777" w:rsidR="00A94D63" w:rsidRDefault="00A94D63">
      <w:pPr>
        <w:rPr>
          <w:sz w:val="36"/>
          <w:szCs w:val="36"/>
        </w:rPr>
      </w:pPr>
    </w:p>
    <w:p w14:paraId="7F0A5889" w14:textId="77777777" w:rsidR="00A94D63" w:rsidRDefault="00A94D63">
      <w:pPr>
        <w:rPr>
          <w:sz w:val="36"/>
          <w:szCs w:val="36"/>
        </w:rPr>
      </w:pPr>
    </w:p>
    <w:p w14:paraId="4AF37A0D" w14:textId="77777777" w:rsidR="00A94D63" w:rsidRDefault="00A94D63">
      <w:pPr>
        <w:rPr>
          <w:sz w:val="36"/>
          <w:szCs w:val="36"/>
        </w:rPr>
      </w:pPr>
      <w:r>
        <w:rPr>
          <w:sz w:val="36"/>
          <w:szCs w:val="36"/>
        </w:rPr>
        <w:t>¿De donde obtuvo Wanda la magia del Caos?</w:t>
      </w:r>
    </w:p>
    <w:p w14:paraId="799E2F58" w14:textId="77777777" w:rsidR="00A94D63" w:rsidRDefault="00A94D63">
      <w:pPr>
        <w:rPr>
          <w:sz w:val="36"/>
          <w:szCs w:val="36"/>
        </w:rPr>
      </w:pPr>
    </w:p>
    <w:p w14:paraId="448B2F04" w14:textId="77777777" w:rsidR="00A94D63" w:rsidRDefault="00A94D63">
      <w:pPr>
        <w:rPr>
          <w:sz w:val="36"/>
          <w:szCs w:val="36"/>
        </w:rPr>
      </w:pPr>
      <w:r>
        <w:rPr>
          <w:sz w:val="36"/>
          <w:szCs w:val="36"/>
        </w:rPr>
        <w:t xml:space="preserve">R=El poder principal de Wanda es la capacidad sobrehumana de manipular y deformar la realidad a voluntad, otorgada a ella por las experimentaciones del Alto Evolucionario y amplificada aún más por el demonio Chthon (encarcelado dentro de la Montaña Wundagore) cuando nació. Ella logra esto manipulando una fuerza conocida como Magia Caos. </w:t>
      </w:r>
    </w:p>
    <w:p w14:paraId="2A978399" w14:textId="559E134A" w:rsidR="00A94D63" w:rsidRDefault="00A94D63">
      <w:pPr>
        <w:rPr>
          <w:sz w:val="36"/>
          <w:szCs w:val="36"/>
        </w:rPr>
      </w:pPr>
    </w:p>
    <w:p w14:paraId="2C56DDCB" w14:textId="46B4AC9C" w:rsidR="00B44BC7" w:rsidRDefault="00B44BC7" w:rsidP="00A042F8">
      <w:pPr>
        <w:jc w:val="center"/>
        <w:rPr>
          <w:sz w:val="36"/>
          <w:szCs w:val="36"/>
        </w:rPr>
      </w:pPr>
      <w:r>
        <w:rPr>
          <w:sz w:val="36"/>
          <w:szCs w:val="36"/>
        </w:rPr>
        <w:t>Observaciones</w:t>
      </w:r>
    </w:p>
    <w:p w14:paraId="11A04194" w14:textId="256C5729" w:rsidR="00A94D63" w:rsidRDefault="00A042F8" w:rsidP="007A27AA">
      <w:pPr>
        <w:jc w:val="both"/>
        <w:rPr>
          <w:sz w:val="36"/>
          <w:szCs w:val="36"/>
        </w:rPr>
      </w:pPr>
      <w:r>
        <w:rPr>
          <w:sz w:val="36"/>
          <w:szCs w:val="36"/>
        </w:rPr>
        <w:t>Al momento de realizar la práctica tuve dificultades ya que el MADO estaba muy desactualizado con respecto a la página de Github</w:t>
      </w:r>
      <w:r w:rsidR="00057496">
        <w:rPr>
          <w:sz w:val="36"/>
          <w:szCs w:val="36"/>
        </w:rPr>
        <w:t xml:space="preserve"> esto lo solucione infiriendo algunas de las instrucciones </w:t>
      </w:r>
      <w:r w:rsidR="007A27AA">
        <w:rPr>
          <w:sz w:val="36"/>
          <w:szCs w:val="36"/>
        </w:rPr>
        <w:t>que venían en el manual y con ayuda del profesor.</w:t>
      </w:r>
    </w:p>
    <w:p w14:paraId="4C0078B2" w14:textId="3FB8CDEE" w:rsidR="00A94D63" w:rsidRDefault="00A94D63">
      <w:pPr>
        <w:rPr>
          <w:sz w:val="36"/>
          <w:szCs w:val="36"/>
        </w:rPr>
      </w:pPr>
    </w:p>
    <w:p w14:paraId="49232BC4" w14:textId="34CCC09B" w:rsidR="00A94D63" w:rsidRDefault="007F5A7A" w:rsidP="0046237E">
      <w:pPr>
        <w:jc w:val="center"/>
        <w:rPr>
          <w:sz w:val="36"/>
          <w:szCs w:val="36"/>
        </w:rPr>
      </w:pPr>
      <w:r>
        <w:rPr>
          <w:sz w:val="36"/>
          <w:szCs w:val="36"/>
        </w:rPr>
        <w:t>Conclusiones</w:t>
      </w:r>
    </w:p>
    <w:p w14:paraId="6A300095" w14:textId="38FF7E61" w:rsidR="00D600AE" w:rsidRPr="00285BD0" w:rsidRDefault="0046237E">
      <w:pPr>
        <w:rPr>
          <w:sz w:val="36"/>
          <w:szCs w:val="36"/>
        </w:rPr>
      </w:pPr>
      <w:r>
        <w:rPr>
          <w:sz w:val="36"/>
          <w:szCs w:val="36"/>
        </w:rPr>
        <w:t xml:space="preserve">Con esta práctica podemos concluir que gracias a las invenciones en las áreas de la comunicación tecnología el ser humano </w:t>
      </w:r>
      <w:r w:rsidR="004B2D65">
        <w:rPr>
          <w:sz w:val="36"/>
          <w:szCs w:val="36"/>
        </w:rPr>
        <w:t>ha l</w:t>
      </w:r>
      <w:r>
        <w:rPr>
          <w:sz w:val="36"/>
          <w:szCs w:val="36"/>
        </w:rPr>
        <w:t>ogrado un desarrollo y nuevo</w:t>
      </w:r>
      <w:r w:rsidR="004B2D65">
        <w:rPr>
          <w:sz w:val="36"/>
          <w:szCs w:val="36"/>
        </w:rPr>
        <w:t xml:space="preserve">s </w:t>
      </w:r>
      <w:r>
        <w:rPr>
          <w:sz w:val="36"/>
          <w:szCs w:val="36"/>
        </w:rPr>
        <w:t xml:space="preserve">métodos en el aprendizaje </w:t>
      </w:r>
      <w:r w:rsidR="00533EAE">
        <w:rPr>
          <w:sz w:val="36"/>
          <w:szCs w:val="36"/>
        </w:rPr>
        <w:t xml:space="preserve"> y en la impartición de la misma. No seríamos mucho de lo que somos ahorita si no fuese </w:t>
      </w:r>
      <w:r w:rsidR="00990456">
        <w:rPr>
          <w:sz w:val="36"/>
          <w:szCs w:val="36"/>
        </w:rPr>
        <w:t>por estás invenciones.</w:t>
      </w:r>
    </w:p>
    <w:sectPr w:rsidR="00D600AE" w:rsidRPr="00285BD0" w:rsidSect="00285BD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D0"/>
    <w:rsid w:val="00043A3E"/>
    <w:rsid w:val="00057496"/>
    <w:rsid w:val="00092500"/>
    <w:rsid w:val="000E4561"/>
    <w:rsid w:val="00136F70"/>
    <w:rsid w:val="001A2C43"/>
    <w:rsid w:val="001B47C7"/>
    <w:rsid w:val="00216A53"/>
    <w:rsid w:val="00285BD0"/>
    <w:rsid w:val="002A35A8"/>
    <w:rsid w:val="0030491D"/>
    <w:rsid w:val="00336A0C"/>
    <w:rsid w:val="00340B0D"/>
    <w:rsid w:val="003D63C9"/>
    <w:rsid w:val="003E43B5"/>
    <w:rsid w:val="003E6490"/>
    <w:rsid w:val="003F35BB"/>
    <w:rsid w:val="0046237E"/>
    <w:rsid w:val="004B2D65"/>
    <w:rsid w:val="00533EAE"/>
    <w:rsid w:val="00543F5B"/>
    <w:rsid w:val="0063215F"/>
    <w:rsid w:val="006E7B01"/>
    <w:rsid w:val="00790B18"/>
    <w:rsid w:val="007A27AA"/>
    <w:rsid w:val="007F5A7A"/>
    <w:rsid w:val="00846BA1"/>
    <w:rsid w:val="00853DE2"/>
    <w:rsid w:val="00861CEB"/>
    <w:rsid w:val="008F6421"/>
    <w:rsid w:val="00913EFB"/>
    <w:rsid w:val="0093074C"/>
    <w:rsid w:val="00990456"/>
    <w:rsid w:val="009A1FB7"/>
    <w:rsid w:val="00A042F8"/>
    <w:rsid w:val="00A33A01"/>
    <w:rsid w:val="00A71767"/>
    <w:rsid w:val="00A8677F"/>
    <w:rsid w:val="00A94D63"/>
    <w:rsid w:val="00AC0B85"/>
    <w:rsid w:val="00B2470D"/>
    <w:rsid w:val="00B44BC7"/>
    <w:rsid w:val="00BC4509"/>
    <w:rsid w:val="00C75FEA"/>
    <w:rsid w:val="00CD6637"/>
    <w:rsid w:val="00CE226A"/>
    <w:rsid w:val="00D471AD"/>
    <w:rsid w:val="00D600AE"/>
    <w:rsid w:val="00D75771"/>
    <w:rsid w:val="00E17349"/>
    <w:rsid w:val="00F903CC"/>
    <w:rsid w:val="00FA53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D1B"/>
  <w15:chartTrackingRefBased/>
  <w15:docId w15:val="{77FF02A3-3F81-4BF2-A332-D7C1E678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BD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85BD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85BD0"/>
    <w:pPr>
      <w:suppressLineNumbers/>
    </w:pPr>
  </w:style>
  <w:style w:type="paragraph" w:customStyle="1" w:styleId="Cambria">
    <w:name w:val="Cambria"/>
    <w:basedOn w:val="TableContents"/>
    <w:rsid w:val="0028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52E93-C3F5-4796-A4EB-E9A3D171B9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yahir medina dominguez</dc:creator>
  <cp:keywords/>
  <dc:description/>
  <cp:lastModifiedBy>LIZETH RODRIGUEZ</cp:lastModifiedBy>
  <cp:revision>2</cp:revision>
  <dcterms:created xsi:type="dcterms:W3CDTF">2021-03-13T05:22:00Z</dcterms:created>
  <dcterms:modified xsi:type="dcterms:W3CDTF">2021-03-13T05:22:00Z</dcterms:modified>
</cp:coreProperties>
</file>