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Sesión 6: Integración de HTML5 y CSS3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Como hemos explicado muchas veces, HTML5 le permite crear páginas web, mientras que CSS3 le permite formatearlas y diseñarlas.</w:t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La estructura HTML debe estar vinculada al formato y diseño CSS. Para ello, disponemos de varias opciones, cada una de las cuales corresponde a una función precisa.</w:t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La primera opción es declarar estilos CSS directamente en los elementos HTML relevantes y usar propiedades de estilo globales. Esta opción le permite aplicar estilos CSS con un alcance mínimo porque solo se usa y no se puede aplicar a otros elementos HTML. Este uso raro es útil para hacer excepciones para estilos CSS más globales.</w:t>
      </w:r>
    </w:p>
    <w:p w:rsidR="00000000" w:rsidDel="00000000" w:rsidP="00000000" w:rsidRDefault="00000000" w:rsidRPr="00000000" w14:paraId="00000005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Otra opción es incrustar estilos CSS en una página HTML, con el elemento &lt;style&gt;, el &lt;head&gt; de la página correspondiente. Este alcance de tiempo es más importante porque todos los estilos CSS definidos en esa página podrán aplicarse a todos los elementos HTML en esa página.&lt;/style&gt;</w:t>
      </w:r>
    </w:p>
    <w:p w:rsidR="00000000" w:rsidDel="00000000" w:rsidP="00000000" w:rsidRDefault="00000000" w:rsidRPr="00000000" w14:paraId="00000006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Una tercera opción es crear un archivo .css que contenga todas las reglas CSS del sitio. Luego, simplemente vincule esta hoja de estilo .css a todos los archivos .html de su sitio. Esta vez, el alcance es mayor, porque cualquier estilo definido en un archivo .css se puede aplicar a todos los elementos HTML en todas las páginas web, así como a todos los archivos .html.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integradas en un elemento HTML5</w:t>
      </w:r>
    </w:p>
    <w:p w:rsidR="00000000" w:rsidDel="00000000" w:rsidP="00000000" w:rsidRDefault="00000000" w:rsidRPr="00000000" w14:paraId="00000008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En HTML, las declaraciones de estilo se pueden agregar directamente en el código de una etiqueta específica.</w:t>
      </w:r>
    </w:p>
    <w:p w:rsidR="00000000" w:rsidDel="00000000" w:rsidP="00000000" w:rsidRDefault="00000000" w:rsidRPr="00000000" w14:paraId="00000009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Este estilo en línea se presenta del siguiente modo:</w:t>
      </w:r>
    </w:p>
    <w:p w:rsidR="00000000" w:rsidDel="00000000" w:rsidP="00000000" w:rsidRDefault="00000000" w:rsidRPr="00000000" w14:paraId="0000000A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4489450" cy="565150"/>
                <wp:effectExtent b="0" l="0" r="0" t="0"/>
                <wp:wrapNone/>
                <wp:docPr id="9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07625" y="3503775"/>
                          <a:ext cx="4476750" cy="5524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4489450" cy="565150"/>
                <wp:effectExtent b="0" l="0" r="0" t="0"/>
                <wp:wrapNone/>
                <wp:docPr id="9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50" cy="565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rPr>
          <w:rFonts w:ascii="Consolas" w:cs="Consolas" w:eastAsia="Consolas" w:hAnsi="Consolas"/>
          <w:color w:val="0000f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&lt;h1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"color: red;"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Título de nivel 1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&lt;/h1&gt;</w:t>
      </w:r>
    </w:p>
    <w:p w:rsidR="00000000" w:rsidDel="00000000" w:rsidP="00000000" w:rsidRDefault="00000000" w:rsidRPr="00000000" w14:paraId="0000000C">
      <w:pPr>
        <w:tabs>
          <w:tab w:val="center" w:pos="4252"/>
          <w:tab w:val="right" w:pos="8504"/>
        </w:tabs>
        <w:rPr>
          <w:rFonts w:ascii="Consolas" w:cs="Consolas" w:eastAsia="Consolas" w:hAnsi="Consolas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Siguiendo el principio de separación de contenido y presentación, este enfoque prácticamente se evita.</w:t>
      </w:r>
    </w:p>
    <w:p w:rsidR="00000000" w:rsidDel="00000000" w:rsidP="00000000" w:rsidRDefault="00000000" w:rsidRPr="00000000" w14:paraId="0000000E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Sin embargo, se puede utilizar para priorizar los atributos de estilo sobre los atributos de estilo especificados en declaraciones internas o externas.</w:t>
      </w:r>
    </w:p>
    <w:p w:rsidR="00000000" w:rsidDel="00000000" w:rsidP="00000000" w:rsidRDefault="00000000" w:rsidRPr="00000000" w14:paraId="0000000F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215900</wp:posOffset>
                </wp:positionV>
                <wp:extent cx="4899025" cy="241300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02838" y="2579850"/>
                          <a:ext cx="4886325" cy="24003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215900</wp:posOffset>
                </wp:positionV>
                <wp:extent cx="4899025" cy="2413000"/>
                <wp:effectExtent b="0" l="0" r="0" t="0"/>
                <wp:wrapNone/>
                <wp:docPr id="9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99025" cy="241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6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&lt;html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"es"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7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Html5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&lt;/title&gt;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9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A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B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C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&lt;h1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"font-style: italic;"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Título 1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D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Título 2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E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1F">
      <w:pPr>
        <w:tabs>
          <w:tab w:val="center" w:pos="4252"/>
          <w:tab w:val="right" w:pos="8504"/>
        </w:tabs>
        <w:rPr>
          <w:rFonts w:ascii="Consolas" w:cs="Consolas" w:eastAsia="Consolas" w:hAnsi="Consolas"/>
          <w:color w:val="0000ff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tabs>
          <w:tab w:val="center" w:pos="4252"/>
          <w:tab w:val="right" w:pos="8504"/>
        </w:tabs>
        <w:rPr>
          <w:rFonts w:ascii="Consolas" w:cs="Consolas" w:eastAsia="Consolas" w:hAnsi="Consolas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</w:t>
      </w:r>
    </w:p>
    <w:p w:rsidR="00000000" w:rsidDel="00000000" w:rsidP="00000000" w:rsidRDefault="00000000" w:rsidRPr="00000000" w14:paraId="00000022">
      <w:pPr>
        <w:tabs>
          <w:tab w:val="center" w:pos="4252"/>
          <w:tab w:val="right" w:pos="8504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 1</w:t>
      </w:r>
    </w:p>
    <w:p w:rsidR="00000000" w:rsidDel="00000000" w:rsidP="00000000" w:rsidRDefault="00000000" w:rsidRPr="00000000" w14:paraId="00000023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590925" cy="2085975"/>
            <wp:effectExtent b="0" l="0" r="0" t="0"/>
            <wp:docPr id="9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 que solo la primera etiqueta &lt;h1&gt; con una declaración de estilo está en cursiva.&lt;/h1&gt;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Nota:</w:t>
      </w:r>
      <w:r w:rsidDel="00000000" w:rsidR="00000000" w:rsidRPr="00000000">
        <w:rPr>
          <w:sz w:val="20"/>
          <w:szCs w:val="20"/>
          <w:rtl w:val="0"/>
        </w:rPr>
        <w:t xml:space="preserve"> Recuperado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CSS integradas en un elemento HTML5</w:t>
      </w:r>
      <w:r w:rsidDel="00000000" w:rsidR="00000000" w:rsidRPr="00000000">
        <w:rPr>
          <w:sz w:val="20"/>
          <w:szCs w:val="20"/>
          <w:rtl w:val="0"/>
        </w:rPr>
        <w:t xml:space="preserve">, por Denis Matarazzo, 2022, (</w:t>
      </w:r>
      <w:hyperlink r:id="rId10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www.edicioneseni.com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internas al documento HTML5</w:t>
      </w:r>
    </w:p>
    <w:p w:rsidR="00000000" w:rsidDel="00000000" w:rsidP="00000000" w:rsidRDefault="00000000" w:rsidRPr="00000000" w14:paraId="00000028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El uso principal de las hojas de estilo CSS es definir los estilos utilizados en una página HTML5.</w:t>
      </w:r>
    </w:p>
    <w:p w:rsidR="00000000" w:rsidDel="00000000" w:rsidP="00000000" w:rsidRDefault="00000000" w:rsidRPr="00000000" w14:paraId="00000029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Para ello, el código de la hoja de estilo se agrupa en el encabezado del documento entre las etiquetas &lt;head&gt; y &lt;/head&gt;. Estamos hablando de estilo interior.</w:t>
      </w:r>
    </w:p>
    <w:p w:rsidR="00000000" w:rsidDel="00000000" w:rsidP="00000000" w:rsidRDefault="00000000" w:rsidRPr="00000000" w14:paraId="0000002A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La sintaxis se presenta de la siguiente manera: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304800</wp:posOffset>
                </wp:positionV>
                <wp:extent cx="4203700" cy="1050925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50500" y="3260888"/>
                          <a:ext cx="4191000" cy="10382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304800</wp:posOffset>
                </wp:positionV>
                <wp:extent cx="4203700" cy="1050925"/>
                <wp:effectExtent b="0" l="0" r="0" t="0"/>
                <wp:wrapNone/>
                <wp:docPr id="9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03700" cy="1050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2E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&lt;style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 </w:t>
      </w:r>
    </w:p>
    <w:p w:rsidR="00000000" w:rsidDel="00000000" w:rsidP="00000000" w:rsidRDefault="00000000" w:rsidRPr="00000000" w14:paraId="0000002F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: red;}  </w:t>
      </w:r>
    </w:p>
    <w:p w:rsidR="00000000" w:rsidDel="00000000" w:rsidP="00000000" w:rsidRDefault="00000000" w:rsidRPr="00000000" w14:paraId="00000030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&lt;/style&gt;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1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Esta declaración de estilo hará que el texto de todas las etiquetas &lt;h1&gt; del documento HTML se vuelva rojo.&lt;/h1&gt;</w:t>
      </w:r>
    </w:p>
    <w:p w:rsidR="00000000" w:rsidDel="00000000" w:rsidP="00000000" w:rsidRDefault="00000000" w:rsidRPr="00000000" w14:paraId="00000033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279400</wp:posOffset>
                </wp:positionV>
                <wp:extent cx="4241800" cy="298450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31450" y="2294100"/>
                          <a:ext cx="4229100" cy="29718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279400</wp:posOffset>
                </wp:positionV>
                <wp:extent cx="4241800" cy="2984500"/>
                <wp:effectExtent b="0" l="0" r="0" t="0"/>
                <wp:wrapNone/>
                <wp:docPr id="9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298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tabs>
          <w:tab w:val="center" w:pos="4252"/>
          <w:tab w:val="right" w:pos="8504"/>
        </w:tabs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5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&lt;html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"es"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6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7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Html5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&lt;/title&gt;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8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9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&lt;style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 </w:t>
      </w:r>
    </w:p>
    <w:p w:rsidR="00000000" w:rsidDel="00000000" w:rsidP="00000000" w:rsidRDefault="00000000" w:rsidRPr="00000000" w14:paraId="0000003A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font-style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: italic;}  </w:t>
      </w:r>
    </w:p>
    <w:p w:rsidR="00000000" w:rsidDel="00000000" w:rsidP="00000000" w:rsidRDefault="00000000" w:rsidRPr="00000000" w14:paraId="0000003B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&lt;/style&gt;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C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D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E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Título 1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3F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Título 2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40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 </w:t>
      </w:r>
    </w:p>
    <w:p w:rsidR="00000000" w:rsidDel="00000000" w:rsidP="00000000" w:rsidRDefault="00000000" w:rsidRPr="00000000" w14:paraId="00000041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</w:t>
      </w:r>
    </w:p>
    <w:p w:rsidR="00000000" w:rsidDel="00000000" w:rsidP="00000000" w:rsidRDefault="00000000" w:rsidRPr="00000000" w14:paraId="00000043">
      <w:pPr>
        <w:tabs>
          <w:tab w:val="center" w:pos="4252"/>
          <w:tab w:val="right" w:pos="8504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 2</w:t>
      </w:r>
    </w:p>
    <w:p w:rsidR="00000000" w:rsidDel="00000000" w:rsidP="00000000" w:rsidRDefault="00000000" w:rsidRPr="00000000" w14:paraId="00000044">
      <w:pPr>
        <w:tabs>
          <w:tab w:val="center" w:pos="4252"/>
          <w:tab w:val="right" w:pos="8504"/>
        </w:tabs>
        <w:rPr/>
      </w:pPr>
      <w:r w:rsidDel="00000000" w:rsidR="00000000" w:rsidRPr="00000000">
        <w:rPr/>
        <w:drawing>
          <wp:inline distB="0" distT="0" distL="0" distR="0">
            <wp:extent cx="3590925" cy="2085975"/>
            <wp:effectExtent b="0" l="0" r="0" t="0"/>
            <wp:docPr id="9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Hemos notado que todos los encabezados de nivel 1 en esta página están en cursiva.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Nota:</w:t>
      </w:r>
      <w:r w:rsidDel="00000000" w:rsidR="00000000" w:rsidRPr="00000000">
        <w:rPr>
          <w:sz w:val="20"/>
          <w:szCs w:val="20"/>
          <w:rtl w:val="0"/>
        </w:rPr>
        <w:t xml:space="preserve"> Recuperado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CSS integradas en un elemento HTML5</w:t>
      </w:r>
      <w:r w:rsidDel="00000000" w:rsidR="00000000" w:rsidRPr="00000000">
        <w:rPr>
          <w:sz w:val="20"/>
          <w:szCs w:val="20"/>
          <w:rtl w:val="0"/>
        </w:rPr>
        <w:t xml:space="preserve">, por Denis Matarazzo, 2022, (</w:t>
      </w:r>
      <w:hyperlink r:id="rId14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www.edicioneseni.com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externas al documento HTML5</w:t>
      </w:r>
    </w:p>
    <w:p w:rsidR="00000000" w:rsidDel="00000000" w:rsidP="00000000" w:rsidRDefault="00000000" w:rsidRPr="00000000" w14:paraId="00000048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Además, las declaraciones de estilo se pueden recopilar en un (segundo) archivo fuera del archivo HTML.</w:t>
      </w:r>
    </w:p>
    <w:p w:rsidR="00000000" w:rsidDel="00000000" w:rsidP="00000000" w:rsidRDefault="00000000" w:rsidRPr="00000000" w14:paraId="00000049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Este enfoque se adhiere mejor al principio de separar contenido y presentación. </w:t>
      </w:r>
    </w:p>
    <w:p w:rsidR="00000000" w:rsidDel="00000000" w:rsidP="00000000" w:rsidRDefault="00000000" w:rsidRPr="00000000" w14:paraId="0000004A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Una de las ventajas de este tipo de hoja de estilo de documento externo es que puede crear una hoja de estilo que se aplique no solo a una sola página HTML, sino también a un grupo de páginas en un sitio web o aplicación.</w:t>
      </w:r>
    </w:p>
    <w:p w:rsidR="00000000" w:rsidDel="00000000" w:rsidP="00000000" w:rsidRDefault="00000000" w:rsidRPr="00000000" w14:paraId="0000004B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Esta técnica emplea dos archivos: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center" w:pos="4252"/>
          <w:tab w:val="right" w:pos="8504"/>
        </w:tabs>
        <w:ind w:left="720" w:hanging="360"/>
        <w:rPr/>
      </w:pPr>
      <w:r w:rsidDel="00000000" w:rsidR="00000000" w:rsidRPr="00000000">
        <w:rPr>
          <w:rtl w:val="0"/>
        </w:rPr>
        <w:t xml:space="preserve">Un archivo que contiene la declaración de estilo. Este archivo tiene la extensión .css.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center" w:pos="4252"/>
          <w:tab w:val="right" w:pos="8504"/>
        </w:tabs>
        <w:ind w:left="720" w:hanging="360"/>
        <w:rPr/>
      </w:pPr>
      <w:r w:rsidDel="00000000" w:rsidR="00000000" w:rsidRPr="00000000">
        <w:rPr>
          <w:rtl w:val="0"/>
        </w:rPr>
        <w:t xml:space="preserve">Un documento HTML que contiene un enlace hacia el archivo CSS así creado.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10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hoja de estilo externa</w:t>
      </w:r>
    </w:p>
    <w:p w:rsidR="00000000" w:rsidDel="00000000" w:rsidP="00000000" w:rsidRDefault="00000000" w:rsidRPr="00000000" w14:paraId="0000004F">
      <w:pPr>
        <w:tabs>
          <w:tab w:val="center" w:pos="4252"/>
          <w:tab w:val="right" w:pos="8504"/>
        </w:tabs>
        <w:ind w:left="1080" w:firstLine="0"/>
        <w:rPr/>
      </w:pPr>
      <w:r w:rsidDel="00000000" w:rsidR="00000000" w:rsidRPr="00000000">
        <w:rPr>
          <w:rtl w:val="0"/>
        </w:rPr>
        <w:t xml:space="preserve">h1 {text-decoration: overline;}</w:t>
      </w:r>
    </w:p>
    <w:p w:rsidR="00000000" w:rsidDel="00000000" w:rsidP="00000000" w:rsidRDefault="00000000" w:rsidRPr="00000000" w14:paraId="00000050">
      <w:pPr>
        <w:tabs>
          <w:tab w:val="center" w:pos="4252"/>
          <w:tab w:val="right" w:pos="8504"/>
        </w:tabs>
        <w:ind w:left="113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Destacamos: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ejemplo, puede usar el Bloc de notas de Windows para crear este archivo de texto que contiene solo declaraciones de estilo.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archivo debe guardarse con cualquier nombre seguido de la extensión de archivo .css. En nuestro caso es ejemplo.css.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mayor comodidad, este archivo se colocará en el mismo directorio que el documento HTML (direccionamiento relativo o local).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1080" w:right="0" w:hanging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documento HTML5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ind w:left="993" w:firstLine="0"/>
        <w:rPr/>
      </w:pPr>
      <w:r w:rsidDel="00000000" w:rsidR="00000000" w:rsidRPr="00000000">
        <w:rPr>
          <w:rtl w:val="0"/>
        </w:rPr>
        <w:t xml:space="preserve">Se agregará un enlace a la hoja de estilo relevante en el encabezado entre las etiquetas &lt;head&gt; y &lt;/head&gt;.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importada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Otra forma de usar hojas de estilo externas es usar el comando @import.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228600</wp:posOffset>
                </wp:positionV>
                <wp:extent cx="4241800" cy="898525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31450" y="3337088"/>
                          <a:ext cx="4229100" cy="8858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228600</wp:posOffset>
                </wp:positionV>
                <wp:extent cx="4241800" cy="898525"/>
                <wp:effectExtent b="0" l="0" r="0" t="0"/>
                <wp:wrapNone/>
                <wp:docPr id="9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89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&lt;style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5B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@import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 url(ejemplo.css);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@import es un atributo de estilo CSS 2 (mientras que las etiquetas &lt;link&gt; son atributos HTML). La ventaja es que se puede usar no solo para llamar a una hoja de estilo externa en un documento HTML, sino también para importar otra hoja de estilo a una hoja de estilo externa.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El código completo quedaría: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228600</wp:posOffset>
                </wp:positionV>
                <wp:extent cx="4241800" cy="2841625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31450" y="2365538"/>
                          <a:ext cx="4229100" cy="282892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228600</wp:posOffset>
                </wp:positionV>
                <wp:extent cx="4241800" cy="2841625"/>
                <wp:effectExtent b="0" l="0" r="0" t="0"/>
                <wp:wrapNone/>
                <wp:docPr id="9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1800" cy="284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26"/>
          <w:szCs w:val="26"/>
          <w:rtl w:val="0"/>
        </w:rPr>
        <w:t xml:space="preserve">&lt;!DOCTYPE html&gt;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&lt;html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"es"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Html5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&lt;/title&gt;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&lt;style </w:t>
      </w:r>
      <w:r w:rsidDel="00000000" w:rsidR="00000000" w:rsidRPr="00000000">
        <w:rPr>
          <w:rFonts w:ascii="Consolas" w:cs="Consolas" w:eastAsia="Consolas" w:hAnsi="Consolas"/>
          <w:color w:val="ff0000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6"/>
          <w:szCs w:val="26"/>
          <w:rtl w:val="0"/>
        </w:rPr>
        <w:t xml:space="preserve">"text/css"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@import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 url(ejemplo.css); </w:t>
      </w:r>
    </w:p>
    <w:p w:rsidR="00000000" w:rsidDel="00000000" w:rsidP="00000000" w:rsidRDefault="00000000" w:rsidRPr="00000000" w14:paraId="00000068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rtl w:val="0"/>
        </w:rPr>
        <w:t xml:space="preserve">   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&lt;/style&gt;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&lt;/head&gt;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&lt;body&gt;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Título de nivel 1</w:t>
      </w: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&lt;/h1&gt;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tabs>
          <w:tab w:val="center" w:pos="4252"/>
          <w:tab w:val="right" w:pos="8504"/>
        </w:tabs>
        <w:spacing w:after="0" w:line="240" w:lineRule="auto"/>
        <w:jc w:val="left"/>
        <w:rPr>
          <w:rFonts w:ascii="Consolas" w:cs="Consolas" w:eastAsia="Consolas" w:hAnsi="Consolas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&lt;/body&gt;</w:t>
      </w:r>
      <w:r w:rsidDel="00000000" w:rsidR="00000000" w:rsidRPr="00000000">
        <w:rPr>
          <w:rFonts w:ascii="Consolas" w:cs="Consolas" w:eastAsia="Consolas" w:hAnsi="Consolas"/>
          <w:color w:val="000000"/>
          <w:sz w:val="26"/>
          <w:szCs w:val="26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6"/>
          <w:szCs w:val="26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Al igual que con los estilos externos, todos los títulos de todas las páginas del sitio aparecerán subrayados arriba.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complementarios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ind w:left="360" w:firstLine="0"/>
        <w:rPr/>
      </w:pPr>
      <w:r w:rsidDel="00000000" w:rsidR="00000000" w:rsidRPr="00000000">
        <w:rPr>
          <w:rtl w:val="0"/>
        </w:rPr>
        <w:t xml:space="preserve">Para reforzar los contenidos de esta sesión, te invitamos a revisar el siguiente video: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5.- Etiqueta link y vincular el html con un archivo .css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video, se brinda paso a paso cómo integrar un documento HTML con un archivo .CSS.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Fuente: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 Pirela. (22 de marzo de 2022). 5.- Etiqueta link y vincular el html con un archivo .css [Archivo de video]. Youtube.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https://www.youtube.com/watch?v=-Q0VGpvvMUs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7E">
      <w:pPr>
        <w:tabs>
          <w:tab w:val="center" w:pos="4252"/>
          <w:tab w:val="right" w:pos="8504"/>
        </w:tabs>
        <w:spacing w:line="360" w:lineRule="auto"/>
        <w:ind w:left="284" w:hanging="284"/>
        <w:jc w:val="left"/>
        <w:rPr/>
      </w:pPr>
      <w:r w:rsidDel="00000000" w:rsidR="00000000" w:rsidRPr="00000000">
        <w:rPr>
          <w:rtl w:val="0"/>
        </w:rPr>
        <w:t xml:space="preserve">Denis Matarazzo. (2022). </w:t>
      </w:r>
      <w:r w:rsidDel="00000000" w:rsidR="00000000" w:rsidRPr="00000000">
        <w:rPr>
          <w:i w:val="1"/>
          <w:rtl w:val="0"/>
        </w:rPr>
        <w:t xml:space="preserve">CSS, hojas de estilos.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https://www.edicioneseni.com/open/mediabook.aspx?idR=b3087aa3e9fa7f0975e48a2c993803eb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line="360" w:lineRule="auto"/>
        <w:ind w:left="284" w:hanging="284"/>
        <w:rPr>
          <w:b w:val="1"/>
          <w:i w:val="1"/>
        </w:rPr>
      </w:pPr>
      <w:r w:rsidDel="00000000" w:rsidR="00000000" w:rsidRPr="00000000">
        <w:rPr>
          <w:rtl w:val="0"/>
        </w:rPr>
        <w:t xml:space="preserve">Digital IONOS. (s.f). </w:t>
      </w:r>
      <w:r w:rsidDel="00000000" w:rsidR="00000000" w:rsidRPr="00000000">
        <w:rPr>
          <w:i w:val="1"/>
          <w:rtl w:val="0"/>
        </w:rPr>
        <w:t xml:space="preserve">CSS en HTML: una guía con ejemplos.</w:t>
      </w:r>
      <w:r w:rsidDel="00000000" w:rsidR="00000000" w:rsidRPr="00000000">
        <w:rPr>
          <w:b w:val="1"/>
          <w:i w:val="1"/>
          <w:rtl w:val="0"/>
        </w:rPr>
        <w:t xml:space="preserve"> 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https://www.ionos.es/digitalguide/paginas-web/diseno-web/css-en-html/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sectPr>
      <w:headerReference r:id="rId20" w:type="default"/>
      <w:pgSz w:h="16840" w:w="11900" w:orient="portrait"/>
      <w:pgMar w:bottom="1418" w:top="1341" w:left="1701" w:right="1701" w:header="255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nsola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ind w:left="-993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080" w:hanging="720"/>
      </w:pPr>
      <w:rPr/>
    </w:lvl>
    <w:lvl w:ilvl="2">
      <w:start w:val="1"/>
      <w:numFmt w:val="decimal"/>
      <w:lvlText w:val="●.%2.%3."/>
      <w:lvlJc w:val="left"/>
      <w:pPr>
        <w:ind w:left="1080" w:hanging="720"/>
      </w:pPr>
      <w:rPr/>
    </w:lvl>
    <w:lvl w:ilvl="3">
      <w:start w:val="1"/>
      <w:numFmt w:val="decimal"/>
      <w:lvlText w:val="●.%2.%3.%4."/>
      <w:lvlJc w:val="left"/>
      <w:pPr>
        <w:ind w:left="1440" w:hanging="1080"/>
      </w:pPr>
      <w:rPr/>
    </w:lvl>
    <w:lvl w:ilvl="4">
      <w:start w:val="1"/>
      <w:numFmt w:val="decimal"/>
      <w:lvlText w:val="●.%2.%3.%4.%5."/>
      <w:lvlJc w:val="left"/>
      <w:pPr>
        <w:ind w:left="1440" w:hanging="1080"/>
      </w:pPr>
      <w:rPr/>
    </w:lvl>
    <w:lvl w:ilvl="5">
      <w:start w:val="1"/>
      <w:numFmt w:val="decimal"/>
      <w:lvlText w:val="●.%2.%3.%4.%5.%6."/>
      <w:lvlJc w:val="left"/>
      <w:pPr>
        <w:ind w:left="1800" w:hanging="1440"/>
      </w:pPr>
      <w:rPr/>
    </w:lvl>
    <w:lvl w:ilvl="6">
      <w:start w:val="1"/>
      <w:numFmt w:val="decimal"/>
      <w:lvlText w:val="●.%2.%3.%4.%5.%6.%7."/>
      <w:lvlJc w:val="left"/>
      <w:pPr>
        <w:ind w:left="1800" w:hanging="1440"/>
      </w:pPr>
      <w:rPr/>
    </w:lvl>
    <w:lvl w:ilvl="7">
      <w:start w:val="1"/>
      <w:numFmt w:val="decimal"/>
      <w:lvlText w:val="●.%2.%3.%4.%5.%6.%7.%8."/>
      <w:lvlJc w:val="left"/>
      <w:pPr>
        <w:ind w:left="2160" w:hanging="1800"/>
      </w:pPr>
      <w:rPr/>
    </w:lvl>
    <w:lvl w:ilvl="8">
      <w:start w:val="1"/>
      <w:numFmt w:val="decimal"/>
      <w:lvlText w:val="●.%2.%3.%4.%5.%6.%7.%8.%9."/>
      <w:lvlJc w:val="left"/>
      <w:pPr>
        <w:ind w:left="2160" w:hanging="180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_tradnl"/>
      </w:rPr>
    </w:rPrDefault>
    <w:pPrDefault>
      <w:pPr>
        <w:tabs>
          <w:tab w:val="center" w:pos="4252"/>
          <w:tab w:val="right" w:pos="8504"/>
        </w:tabs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20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  <w:jc w:val="left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aliases w:val="Texto base"/>
    <w:qFormat w:val="1"/>
    <w:rsid w:val="00924209"/>
    <w:rPr>
      <w:bCs w:val="1"/>
    </w:rPr>
  </w:style>
  <w:style w:type="paragraph" w:styleId="Ttulo1">
    <w:name w:val="heading 1"/>
    <w:next w:val="Normal"/>
    <w:link w:val="Ttulo1Car"/>
    <w:uiPriority w:val="9"/>
    <w:qFormat w:val="1"/>
    <w:rsid w:val="00924209"/>
    <w:pPr>
      <w:spacing w:line="360" w:lineRule="auto"/>
      <w:outlineLvl w:val="0"/>
    </w:pPr>
    <w:rPr>
      <w:b w:val="1"/>
      <w:sz w:val="32"/>
      <w:szCs w:val="36"/>
    </w:rPr>
  </w:style>
  <w:style w:type="paragraph" w:styleId="Ttulo2">
    <w:name w:val="heading 2"/>
    <w:next w:val="Normal"/>
    <w:link w:val="Ttulo2Car"/>
    <w:uiPriority w:val="9"/>
    <w:unhideWhenUsed w:val="1"/>
    <w:qFormat w:val="1"/>
    <w:rsid w:val="00820B93"/>
    <w:pPr>
      <w:outlineLvl w:val="1"/>
    </w:pPr>
    <w:rPr>
      <w:b w:val="1"/>
      <w:sz w:val="28"/>
      <w:szCs w:val="32"/>
    </w:rPr>
  </w:style>
  <w:style w:type="paragraph" w:styleId="Ttulo3">
    <w:name w:val="heading 3"/>
    <w:next w:val="Normal"/>
    <w:link w:val="Ttulo3Car"/>
    <w:uiPriority w:val="9"/>
    <w:semiHidden w:val="1"/>
    <w:unhideWhenUsed w:val="1"/>
    <w:qFormat w:val="1"/>
    <w:rsid w:val="00820B93"/>
    <w:pPr>
      <w:spacing w:before="200" w:line="360" w:lineRule="auto"/>
      <w:outlineLvl w:val="2"/>
    </w:pPr>
    <w:rPr>
      <w:b w:val="1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90BC7"/>
    <w:pPr>
      <w:pBdr>
        <w:bottom w:color="4472c4" w:space="4" w:sz="8" w:themeColor="accent1" w:val="single"/>
      </w:pBdr>
      <w:tabs>
        <w:tab w:val="clear" w:pos="4252"/>
        <w:tab w:val="clear" w:pos="8504"/>
      </w:tabs>
      <w:spacing w:after="300" w:line="240" w:lineRule="auto"/>
      <w:contextualSpacing w:val="1"/>
      <w:jc w:val="left"/>
    </w:pPr>
    <w:rPr>
      <w:rFonts w:asciiTheme="majorHAnsi" w:cstheme="majorBidi" w:eastAsiaTheme="majorEastAsia" w:hAnsiTheme="majorHAnsi"/>
      <w:bCs w:val="0"/>
      <w:color w:val="323e4f" w:themeColor="text2" w:themeShade="0000BF"/>
      <w:spacing w:val="5"/>
      <w:kern w:val="28"/>
      <w:sz w:val="52"/>
      <w:szCs w:val="52"/>
      <w:lang w:val="es-MX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rsid w:val="00924209"/>
    <w:rPr>
      <w:rFonts w:ascii="Arial" w:cs="Arial" w:hAnsi="Arial"/>
      <w:b w:val="1"/>
      <w:sz w:val="32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820B93"/>
    <w:rPr>
      <w:rFonts w:ascii="Arial" w:hAnsi="Arial"/>
      <w:b w:val="1"/>
      <w:sz w:val="28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20B93"/>
    <w:rPr>
      <w:rFonts w:ascii="Arial" w:cs="Arial" w:hAnsi="Arial"/>
      <w:b w:val="1"/>
      <w:szCs w:val="28"/>
    </w:rPr>
  </w:style>
  <w:style w:type="paragraph" w:styleId="Listavietas" w:customStyle="1">
    <w:name w:val="Lista viñetas"/>
    <w:basedOn w:val="Prrafodelista"/>
    <w:link w:val="ListavietasCar"/>
    <w:qFormat w:val="1"/>
    <w:rsid w:val="00820B93"/>
    <w:pPr>
      <w:numPr>
        <w:numId w:val="5"/>
      </w:numPr>
      <w:tabs>
        <w:tab w:val="clear" w:pos="4252"/>
        <w:tab w:val="clear" w:pos="8504"/>
      </w:tabs>
      <w:autoSpaceDE w:val="0"/>
      <w:autoSpaceDN w:val="0"/>
      <w:adjustRightInd w:val="0"/>
      <w:spacing w:after="120" w:line="240" w:lineRule="auto"/>
      <w:contextualSpacing w:val="0"/>
    </w:pPr>
    <w:rPr>
      <w:color w:val="000000"/>
      <w:sz w:val="24"/>
      <w:szCs w:val="24"/>
    </w:rPr>
  </w:style>
  <w:style w:type="character" w:styleId="ListavietasCar" w:customStyle="1">
    <w:name w:val="Lista viñetas Car"/>
    <w:basedOn w:val="Fuentedeprrafopredeter"/>
    <w:link w:val="Listavietas"/>
    <w:rsid w:val="00820B93"/>
    <w:rPr>
      <w:rFonts w:ascii="Arial" w:cs="Arial" w:hAnsi="Arial"/>
      <w:bCs w:val="1"/>
      <w:color w:val="000000"/>
      <w:lang w:val="es-ES_tradnl"/>
    </w:rPr>
  </w:style>
  <w:style w:type="paragraph" w:styleId="Prrafodelista">
    <w:name w:val="List Paragraph"/>
    <w:basedOn w:val="Normal"/>
    <w:uiPriority w:val="34"/>
    <w:qFormat w:val="1"/>
    <w:rsid w:val="00F46D5B"/>
    <w:pPr>
      <w:ind w:left="720"/>
      <w:contextualSpacing w:val="1"/>
    </w:pPr>
  </w:style>
  <w:style w:type="paragraph" w:styleId="Listaalfabtico" w:customStyle="1">
    <w:name w:val="Lista alfabético"/>
    <w:basedOn w:val="Listavietas"/>
    <w:qFormat w:val="1"/>
    <w:rsid w:val="00B044B9"/>
    <w:pPr>
      <w:numPr>
        <w:numId w:val="0"/>
      </w:numPr>
      <w:tabs>
        <w:tab w:val="num" w:pos="720"/>
      </w:tabs>
      <w:ind w:left="720" w:hanging="720"/>
    </w:pPr>
    <w:rPr>
      <w:sz w:val="22"/>
      <w:szCs w:val="22"/>
    </w:rPr>
  </w:style>
  <w:style w:type="paragraph" w:styleId="Listanumerada" w:customStyle="1">
    <w:name w:val="Lista numerada"/>
    <w:basedOn w:val="Encabezado"/>
    <w:qFormat w:val="1"/>
    <w:rsid w:val="00B044B9"/>
    <w:pPr>
      <w:tabs>
        <w:tab w:val="num" w:pos="720"/>
      </w:tabs>
      <w:spacing w:after="120"/>
      <w:ind w:left="720" w:hanging="720"/>
    </w:pPr>
  </w:style>
  <w:style w:type="paragraph" w:styleId="Encabezado">
    <w:name w:val="header"/>
    <w:basedOn w:val="Normal"/>
    <w:link w:val="EncabezadoCar"/>
    <w:uiPriority w:val="99"/>
    <w:unhideWhenUsed w:val="1"/>
    <w:rsid w:val="00201ED2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ED2"/>
    <w:rPr>
      <w:rFonts w:ascii="Arial" w:cs="Arial" w:hAnsi="Arial"/>
      <w:bCs w:val="1"/>
      <w:sz w:val="22"/>
      <w:szCs w:val="22"/>
    </w:rPr>
  </w:style>
  <w:style w:type="paragraph" w:styleId="Texto" w:customStyle="1">
    <w:name w:val="Texto"/>
    <w:basedOn w:val="Normal"/>
    <w:link w:val="TextoCar"/>
    <w:autoRedefine w:val="1"/>
    <w:rsid w:val="00900D94"/>
    <w:pPr>
      <w:tabs>
        <w:tab w:val="clear" w:pos="4252"/>
        <w:tab w:val="clear" w:pos="8504"/>
      </w:tabs>
    </w:pPr>
    <w:rPr>
      <w:rFonts w:ascii="Trebuchet MS" w:cs="Times New Roman" w:hAnsi="Trebuchet MS"/>
      <w:noProof w:val="1"/>
      <w:szCs w:val="24"/>
      <w:lang w:eastAsia="es-ES"/>
    </w:rPr>
  </w:style>
  <w:style w:type="character" w:styleId="TextoCar" w:customStyle="1">
    <w:name w:val="Texto Car"/>
    <w:basedOn w:val="Fuentedeprrafopredeter"/>
    <w:link w:val="Texto"/>
    <w:rsid w:val="00900D94"/>
    <w:rPr>
      <w:rFonts w:ascii="Trebuchet MS" w:cs="Times New Roman" w:hAnsi="Trebuchet MS"/>
      <w:bCs w:val="1"/>
      <w:noProof w:val="1"/>
      <w:sz w:val="22"/>
      <w:lang w:eastAsia="es-ES"/>
    </w:rPr>
  </w:style>
  <w:style w:type="table" w:styleId="Estilo1" w:customStyle="1">
    <w:name w:val="Estilo1"/>
    <w:basedOn w:val="Tablanormal"/>
    <w:uiPriority w:val="99"/>
    <w:rsid w:val="004600B7"/>
    <w:rPr>
      <w:rFonts w:ascii="Trebuchet MS" w:cs="Times New Roman (Cuerpo en alfa" w:hAnsi="Trebuchet MS"/>
      <w:sz w:val="20"/>
    </w:rPr>
    <w:tblPr>
      <w:tblBorders>
        <w:top w:color="ffffff" w:space="0" w:sz="6" w:themeColor="background1" w:val="single"/>
        <w:left w:color="ffffff" w:space="0" w:sz="6" w:themeColor="background1" w:val="single"/>
        <w:bottom w:color="ffffff" w:space="0" w:sz="6" w:themeColor="background1" w:val="single"/>
        <w:right w:color="ffffff" w:space="0" w:sz="6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9d9d9" w:themeFill="background1" w:themeFillShade="0000D9" w:val="clear"/>
    </w:tcPr>
    <w:tblStylePr w:type="firstRow">
      <w:pPr>
        <w:jc w:val="center"/>
      </w:pPr>
      <w:rPr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color="ffffff" w:space="0" w:sz="6" w:themeColor="background1" w:val="single"/>
          <w:insideV w:color="ffffff" w:space="0" w:sz="6" w:themeColor="background1" w:val="single"/>
          <w:tl2br w:space="0" w:sz="0" w:val="nil"/>
          <w:tr2bl w:space="0" w:sz="0" w:val="nil"/>
        </w:tcBorders>
        <w:shd w:color="auto" w:fill="de3831" w:val="clear"/>
        <w:vAlign w:val="center"/>
      </w:tcPr>
    </w:tblStylePr>
  </w:style>
  <w:style w:type="table" w:styleId="Tablaconcuadrculaclara">
    <w:name w:val="Grid Table Light"/>
    <w:aliases w:val="Tabla Trebuchet"/>
    <w:basedOn w:val="Tablaconcuadrcula"/>
    <w:uiPriority w:val="40"/>
    <w:rsid w:val="00323718"/>
    <w:rPr>
      <w:szCs w:val="20"/>
      <w:lang w:eastAsia="es-ES_tradnl" w:val="en-US"/>
    </w:rPr>
    <w:tblPr/>
    <w:tcPr>
      <w:shd w:color="auto" w:fill="f2f2f2" w:themeFill="background1" w:themeFillShade="0000F2" w:val="clear"/>
    </w:tcPr>
    <w:tblStylePr w:type="firstRow">
      <w:pPr>
        <w:jc w:val="center"/>
      </w:pPr>
      <w:rPr>
        <w:rFonts w:ascii="Trebuchet MS" w:hAnsi="Trebuchet MS"/>
        <w:b w:val="0"/>
        <w:i w:val="0"/>
        <w:color w:val="ffffff" w:themeColor="background1"/>
        <w:sz w:val="20"/>
      </w:rPr>
      <w:tblPr/>
      <w:tcPr>
        <w:shd w:color="auto" w:fill="de3831" w:val="clear"/>
        <w:vAlign w:val="center"/>
      </w:tcPr>
    </w:tblStylePr>
    <w:tblStylePr w:type="lastRow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  <w:tblStylePr w:type="firstCol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</w:style>
  <w:style w:type="table" w:styleId="Tablaconcuadrcula">
    <w:name w:val="Table Grid"/>
    <w:aliases w:val="Estilo UE"/>
    <w:basedOn w:val="Tablanormal"/>
    <w:uiPriority w:val="59"/>
    <w:rsid w:val="009271A7"/>
    <w:rPr>
      <w:rFonts w:ascii="Trebuchet MS" w:cs="Times New Roman (Cuerpo en alfa" w:hAnsi="Trebuchet MS" w:eastAsiaTheme="minorHAnsi"/>
      <w:sz w:val="20"/>
    </w:r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d9d9" w:themeFill="background1" w:themeFillShade="0000D9" w:val="clear"/>
      <w:vAlign w:val="center"/>
    </w:tcPr>
    <w:tblStylePr w:type="firstRow">
      <w:pPr>
        <w:jc w:val="center"/>
      </w:pPr>
      <w:rPr>
        <w:rFonts w:ascii="Trebuchet MS" w:hAnsi="Trebuchet MS"/>
        <w:b w:val="1"/>
        <w:color w:val="ffffff" w:themeColor="background1"/>
        <w:sz w:val="20"/>
      </w:rPr>
      <w:tblPr/>
      <w:tcPr>
        <w:shd w:color="auto" w:fill="de3831" w:val="clear"/>
        <w:vAlign w:val="center"/>
      </w:tcPr>
    </w:tblStylePr>
    <w:tblStylePr w:type="lastRow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  <w:tblStylePr w:type="firstCol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</w:style>
  <w:style w:type="character" w:styleId="TtuloCar" w:customStyle="1">
    <w:name w:val="Título Car"/>
    <w:basedOn w:val="Fuentedeprrafopredeter"/>
    <w:link w:val="Ttulo"/>
    <w:uiPriority w:val="10"/>
    <w:rsid w:val="00290BC7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290BC7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0BC7"/>
    <w:rPr>
      <w:rFonts w:ascii="Arial" w:cs="Arial" w:hAnsi="Arial"/>
      <w:bCs w:val="1"/>
      <w:sz w:val="22"/>
      <w:szCs w:val="22"/>
      <w:lang w:val="es-ES_tradnl"/>
    </w:rPr>
  </w:style>
  <w:style w:type="character" w:styleId="Textoennegrita">
    <w:name w:val="Strong"/>
    <w:aliases w:val="indice textos asignaturas"/>
    <w:basedOn w:val="Fuentedeprrafopredeter"/>
    <w:uiPriority w:val="22"/>
    <w:qFormat w:val="1"/>
    <w:rsid w:val="004F3EF8"/>
    <w:rPr>
      <w:rFonts w:ascii="Myriad Pro" w:hAnsi="Myriad Pro"/>
      <w:b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E600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6001E"/>
    <w:rPr>
      <w:color w:val="605e5c"/>
      <w:shd w:color="auto" w:fill="e1dfdd" w:val="cle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qFormat w:val="1"/>
    <w:rsid w:val="00F01A89"/>
    <w:rPr>
      <w:color w:val="808080"/>
    </w:rPr>
  </w:style>
  <w:style w:type="table" w:styleId="Tablaconcuadrcula4" w:customStyle="1">
    <w:name w:val="Tabla con cuadrícula4"/>
    <w:basedOn w:val="Tablanormal"/>
    <w:next w:val="Tablaconcuadrcula"/>
    <w:uiPriority w:val="59"/>
    <w:rsid w:val="00F01A89"/>
    <w:rPr>
      <w:rFonts w:eastAsia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4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E540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E540B"/>
    <w:rPr>
      <w:rFonts w:ascii="Arial" w:cs="Arial" w:hAnsi="Arial"/>
      <w:bCs w:val="1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40B"/>
    <w:rPr>
      <w:b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40B"/>
    <w:rPr>
      <w:rFonts w:ascii="Arial" w:cs="Arial" w:hAnsi="Arial"/>
      <w:b w:val="1"/>
      <w:bCs w:val="1"/>
      <w:sz w:val="20"/>
      <w:szCs w:val="20"/>
      <w:lang w:val="es-ES_tradnl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0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1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2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3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4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5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6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7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8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9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a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b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c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d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e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0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1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character" w:styleId="hljs-tag" w:customStyle="1">
    <w:name w:val="hljs-tag"/>
    <w:basedOn w:val="Fuentedeprrafopredeter"/>
    <w:rsid w:val="00EC0275"/>
  </w:style>
  <w:style w:type="character" w:styleId="hljs-name" w:customStyle="1">
    <w:name w:val="hljs-name"/>
    <w:basedOn w:val="Fuentedeprrafopredeter"/>
    <w:rsid w:val="00EC0275"/>
  </w:style>
  <w:style w:type="character" w:styleId="hljs-attr" w:customStyle="1">
    <w:name w:val="hljs-attr"/>
    <w:basedOn w:val="Fuentedeprrafopredeter"/>
    <w:rsid w:val="00EC0275"/>
  </w:style>
  <w:style w:type="character" w:styleId="hljs-string" w:customStyle="1">
    <w:name w:val="hljs-string"/>
    <w:basedOn w:val="Fuentedeprrafopredeter"/>
    <w:rsid w:val="00EC027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10" Type="http://schemas.openxmlformats.org/officeDocument/2006/relationships/hyperlink" Target="http://www.edicioneseni.com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www.edicioneseni.com" TargetMode="External"/><Relationship Id="rId17" Type="http://schemas.openxmlformats.org/officeDocument/2006/relationships/hyperlink" Target="https://www.youtube.com/watch?v=-Q0VGpvvMUs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www.ionos.es/digitalguide/paginas-web/diseno-web/css-en-htm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edicioneseni.com/open/mediabook.aspx?idR=b3087aa3e9fa7f0975e48a2c993803eb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8rzppDY7ZOXERCMocJ3dWbpvfA==">AMUW2mWR6aijUA8Rsf+Q1yhlxbVnHIBwta8iChSCopCfLNqx6CdCoQTdmUS7NVY/x3JMBvki9IBwwvNWeKO6oAQT/ItOwUgBJ6WvpEnwiYrAgo0dl1kffZM=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2022-09-10T23:30:00Z</dcterms:created>
  <dc:creator>NETEX LEARNING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0x0101005C7152420D9FDD4192DCED1E45C2FED1</vt:lpwstr>
  </property>
</Properties>
</file>