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tbl>
      <w:tblPr>
        <w:tblStyle w:val="Tablaconcuadrcula"/>
        <w:tblW w:w="18882"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889"/>
        <w:gridCol w:w="2229"/>
        <w:gridCol w:w="1740"/>
        <w:gridCol w:w="513"/>
        <w:gridCol w:w="418"/>
        <w:gridCol w:w="4172"/>
      </w:tblGrid>
      <w:tr w:rsidR="004B5316" w:rsidRPr="00C2757D" w14:paraId="632A693D" w14:textId="77777777" w:rsidTr="00275952">
        <w:trPr>
          <w:trHeight w:val="415"/>
        </w:trPr>
        <w:tc>
          <w:tcPr>
            <w:tcW w:w="3119" w:type="dxa"/>
            <w:tcBorders>
              <w:bottom w:val="single" w:sz="4" w:space="0" w:color="F2F2F2" w:themeColor="background1" w:themeShade="F2"/>
            </w:tcBorders>
            <w:shd w:val="clear" w:color="auto" w:fill="F3F3F3"/>
            <w:vAlign w:val="center"/>
          </w:tcPr>
          <w:p w14:paraId="543A733E" w14:textId="04F3FC88" w:rsidR="00B312C7" w:rsidRPr="00C2757D" w:rsidRDefault="00B312C7" w:rsidP="00B312C7">
            <w:pPr>
              <w:ind w:right="-944"/>
              <w:rPr>
                <w:rFonts w:ascii="Arial" w:hAnsi="Arial"/>
                <w:noProof w:val="0"/>
                <w:lang w:val="es-ES_tradnl"/>
              </w:rPr>
            </w:pPr>
          </w:p>
        </w:tc>
        <w:tc>
          <w:tcPr>
            <w:tcW w:w="3071" w:type="dxa"/>
            <w:tcBorders>
              <w:bottom w:val="single" w:sz="4" w:space="0" w:color="F2F2F2" w:themeColor="background1" w:themeShade="F2"/>
            </w:tcBorders>
            <w:shd w:val="clear" w:color="auto" w:fill="F3F3F3"/>
            <w:vAlign w:val="center"/>
          </w:tcPr>
          <w:p w14:paraId="6163E4D8" w14:textId="217EF5A0" w:rsidR="00B312C7" w:rsidRPr="00C2757D" w:rsidRDefault="00CD495B" w:rsidP="00B312C7">
            <w:pPr>
              <w:ind w:right="-944"/>
              <w:rPr>
                <w:rFonts w:ascii="Arial" w:hAnsi="Arial"/>
                <w:noProof w:val="0"/>
                <w:lang w:val="es-ES_tradnl"/>
              </w:rPr>
            </w:pPr>
            <w:r w:rsidRPr="00CD495B">
              <w:rPr>
                <w:rFonts w:ascii="Times New Roman" w:eastAsia="Times New Roman" w:hAnsi="Times New Roman" w:cs="Times New Roman"/>
                <w:lang w:val="es-CO" w:eastAsia="es-CO"/>
              </w:rPr>
              <mc:AlternateContent>
                <mc:Choice Requires="wps">
                  <w:drawing>
                    <wp:anchor distT="45720" distB="45720" distL="114300" distR="114300" simplePos="0" relativeHeight="251661312" behindDoc="0" locked="0" layoutInCell="1" allowOverlap="1" wp14:anchorId="15406A9C" wp14:editId="460CEE14">
                      <wp:simplePos x="0" y="0"/>
                      <wp:positionH relativeFrom="column">
                        <wp:posOffset>-1896745</wp:posOffset>
                      </wp:positionH>
                      <wp:positionV relativeFrom="paragraph">
                        <wp:posOffset>139700</wp:posOffset>
                      </wp:positionV>
                      <wp:extent cx="3648075" cy="424815"/>
                      <wp:effectExtent l="0" t="0" r="28575" b="1333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424815"/>
                              </a:xfrm>
                              <a:prstGeom prst="rect">
                                <a:avLst/>
                              </a:prstGeom>
                              <a:solidFill>
                                <a:srgbClr val="415062"/>
                              </a:solidFill>
                              <a:ln w="9525">
                                <a:solidFill>
                                  <a:srgbClr val="000000"/>
                                </a:solidFill>
                                <a:miter lim="800000"/>
                                <a:headEnd/>
                                <a:tailEnd/>
                              </a:ln>
                            </wps:spPr>
                            <wps:txbx>
                              <w:txbxContent>
                                <w:p w14:paraId="65C55F0A" w14:textId="77777777" w:rsidR="00CD495B" w:rsidRPr="00CD495B" w:rsidRDefault="00CD495B" w:rsidP="00CD495B">
                                  <w:pPr>
                                    <w:jc w:val="center"/>
                                    <w:rPr>
                                      <w:b/>
                                      <w:bCs/>
                                      <w:color w:val="FFFFFF"/>
                                      <w:sz w:val="40"/>
                                      <w:szCs w:val="40"/>
                                    </w:rPr>
                                  </w:pPr>
                                  <w:r w:rsidRPr="00CD495B">
                                    <w:rPr>
                                      <w:b/>
                                      <w:bCs/>
                                      <w:color w:val="FFFFFF"/>
                                      <w:sz w:val="40"/>
                                      <w:szCs w:val="40"/>
                                    </w:rPr>
                                    <w:t>PLANTILLA MODELO CANVAS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406A9C" id="_x0000_t202" coordsize="21600,21600" o:spt="202" path="m,l,21600r21600,l21600,xe">
                      <v:stroke joinstyle="miter"/>
                      <v:path gradientshapeok="t" o:connecttype="rect"/>
                    </v:shapetype>
                    <v:shape id="Cuadro de texto 10" o:spid="_x0000_s1026" type="#_x0000_t202" style="position:absolute;margin-left:-149.35pt;margin-top:11pt;width:287.25pt;height:3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" fillcolor="#415062">
                      <v:textbox>
                        <w:txbxContent>
                          <w:p w14:paraId="65C55F0A" w14:textId="77777777" w:rsidR="00CD495B" w:rsidRPr="00CD495B" w:rsidRDefault="00CD495B" w:rsidP="00CD495B">
                            <w:pPr>
                              <w:jc w:val="center"/>
                              <w:rPr>
                                <w:b/>
                                <w:bCs/>
                                <w:color w:val="FFFFFF"/>
                                <w:sz w:val="40"/>
                                <w:szCs w:val="40"/>
                              </w:rPr>
                            </w:pPr>
                            <w:r w:rsidRPr="00CD495B">
                              <w:rPr>
                                <w:b/>
                                <w:bCs/>
                                <w:color w:val="FFFFFF"/>
                                <w:sz w:val="40"/>
                                <w:szCs w:val="40"/>
                              </w:rPr>
                              <w:t>PLANTILLA MODELO CANVAS</w:t>
                            </w:r>
                          </w:p>
                        </w:txbxContent>
                      </v:textbox>
                    </v:shape>
                  </w:pict>
                </mc:Fallback>
              </mc:AlternateContent>
            </w:r>
          </w:p>
        </w:tc>
        <w:tc>
          <w:tcPr>
            <w:tcW w:w="3620" w:type="dxa"/>
            <w:gridSpan w:val="4"/>
            <w:tcBorders>
              <w:bottom w:val="single" w:sz="4" w:space="0" w:color="F2F2F2" w:themeColor="background1" w:themeShade="F2"/>
            </w:tcBorders>
            <w:shd w:val="clear" w:color="auto" w:fill="F3F3F3"/>
            <w:vAlign w:val="bottom"/>
          </w:tcPr>
          <w:p w14:paraId="504F0BB5" w14:textId="061086CD" w:rsidR="00B312C7" w:rsidRPr="006B4848" w:rsidRDefault="003C091B" w:rsidP="00B312C7">
            <w:pPr>
              <w:ind w:right="-944"/>
              <w:rPr>
                <w:rFonts w:ascii="Arial" w:hAnsi="Arial"/>
                <w:i/>
                <w:noProof w:val="0"/>
                <w:sz w:val="18"/>
                <w:lang w:val="es-ES_tradnl"/>
              </w:rPr>
            </w:pPr>
            <w:r w:rsidRPr="006B4848">
              <w:rPr>
                <w:rFonts w:ascii="Arial" w:hAnsi="Arial"/>
                <w:i/>
                <w:noProof w:val="0"/>
                <w:sz w:val="18"/>
                <w:lang w:val="es-ES_tradnl"/>
              </w:rPr>
              <w:t>Diseñado para:</w:t>
            </w:r>
          </w:p>
        </w:tc>
        <w:tc>
          <w:tcPr>
            <w:tcW w:w="3969" w:type="dxa"/>
            <w:gridSpan w:val="2"/>
            <w:tcBorders>
              <w:bottom w:val="single" w:sz="4" w:space="0" w:color="F2F2F2" w:themeColor="background1" w:themeShade="F2"/>
            </w:tcBorders>
            <w:shd w:val="clear" w:color="auto" w:fill="F3F3F3"/>
            <w:vAlign w:val="bottom"/>
          </w:tcPr>
          <w:p w14:paraId="03810569" w14:textId="796B9E2B" w:rsidR="00B312C7" w:rsidRPr="006B4848" w:rsidRDefault="003C091B" w:rsidP="003C091B">
            <w:pPr>
              <w:ind w:left="-51" w:right="-944"/>
              <w:rPr>
                <w:rFonts w:ascii="Arial" w:hAnsi="Arial"/>
                <w:i/>
                <w:noProof w:val="0"/>
                <w:sz w:val="18"/>
                <w:lang w:val="es-ES_tradnl"/>
              </w:rPr>
            </w:pPr>
            <w:r w:rsidRPr="006B4848">
              <w:rPr>
                <w:rFonts w:ascii="Arial" w:hAnsi="Arial"/>
                <w:i/>
                <w:noProof w:val="0"/>
                <w:sz w:val="18"/>
                <w:lang w:val="es-ES_tradnl"/>
              </w:rPr>
              <w:t>Diseñado por:</w:t>
            </w:r>
          </w:p>
        </w:tc>
        <w:tc>
          <w:tcPr>
            <w:tcW w:w="931" w:type="dxa"/>
            <w:gridSpan w:val="2"/>
            <w:tcBorders>
              <w:bottom w:val="single" w:sz="4" w:space="0" w:color="F2F2F2" w:themeColor="background1" w:themeShade="F2"/>
            </w:tcBorders>
            <w:shd w:val="clear" w:color="auto" w:fill="F3F3F3"/>
            <w:vAlign w:val="bottom"/>
          </w:tcPr>
          <w:p w14:paraId="07B93AC8" w14:textId="75C241CA" w:rsidR="00B312C7" w:rsidRPr="006B4848" w:rsidRDefault="00C2757D" w:rsidP="00F076D7">
            <w:pPr>
              <w:ind w:left="-80" w:right="-944"/>
              <w:rPr>
                <w:rFonts w:ascii="Arial" w:hAnsi="Arial"/>
                <w:i/>
                <w:noProof w:val="0"/>
                <w:sz w:val="18"/>
                <w:lang w:val="es-ES_tradnl"/>
              </w:rPr>
            </w:pPr>
            <w:r w:rsidRPr="006B4848">
              <w:rPr>
                <w:rFonts w:ascii="Arial" w:hAnsi="Arial"/>
                <w:i/>
                <w:noProof w:val="0"/>
                <w:sz w:val="18"/>
                <w:lang w:val="es-ES_tradnl"/>
              </w:rPr>
              <w:t>Fec</w:t>
            </w:r>
            <w:r w:rsidR="00A560EC" w:rsidRPr="006B4848">
              <w:rPr>
                <w:rFonts w:ascii="Arial" w:hAnsi="Arial"/>
                <w:i/>
                <w:noProof w:val="0"/>
                <w:sz w:val="18"/>
                <w:lang w:val="es-ES_tradnl"/>
              </w:rPr>
              <w:t>h</w:t>
            </w:r>
            <w:r w:rsidRPr="006B4848">
              <w:rPr>
                <w:rFonts w:ascii="Arial" w:hAnsi="Arial"/>
                <w:i/>
                <w:noProof w:val="0"/>
                <w:sz w:val="18"/>
                <w:lang w:val="es-ES_tradnl"/>
              </w:rPr>
              <w:t>a:</w:t>
            </w:r>
          </w:p>
        </w:tc>
        <w:tc>
          <w:tcPr>
            <w:tcW w:w="4172" w:type="dxa"/>
            <w:tcBorders>
              <w:bottom w:val="single" w:sz="4" w:space="0" w:color="F2F2F2" w:themeColor="background1" w:themeShade="F2"/>
            </w:tcBorders>
            <w:shd w:val="clear" w:color="auto" w:fill="F3F3F3"/>
            <w:vAlign w:val="bottom"/>
          </w:tcPr>
          <w:p w14:paraId="6810AF85" w14:textId="2FE0B65A" w:rsidR="00B312C7" w:rsidRPr="006B4848" w:rsidRDefault="00C2757D" w:rsidP="00F076D7">
            <w:pPr>
              <w:ind w:left="-108" w:right="-944"/>
              <w:rPr>
                <w:rFonts w:ascii="Arial" w:hAnsi="Arial"/>
                <w:i/>
                <w:noProof w:val="0"/>
                <w:sz w:val="18"/>
                <w:lang w:val="es-ES_tradnl"/>
              </w:rPr>
            </w:pPr>
            <w:r w:rsidRPr="006B4848">
              <w:rPr>
                <w:rFonts w:ascii="Arial" w:hAnsi="Arial"/>
                <w:i/>
                <w:noProof w:val="0"/>
                <w:sz w:val="18"/>
                <w:lang w:val="es-ES_tradnl"/>
              </w:rPr>
              <w:t>Versi</w:t>
            </w:r>
            <w:r w:rsidR="003C091B" w:rsidRPr="006B4848">
              <w:rPr>
                <w:rFonts w:ascii="Arial" w:hAnsi="Arial"/>
                <w:i/>
                <w:noProof w:val="0"/>
                <w:sz w:val="18"/>
                <w:lang w:val="es-ES_tradnl"/>
              </w:rPr>
              <w:t>ón</w:t>
            </w:r>
            <w:r w:rsidR="00F076D7" w:rsidRPr="006B4848">
              <w:rPr>
                <w:rFonts w:ascii="Arial" w:hAnsi="Arial"/>
                <w:i/>
                <w:noProof w:val="0"/>
                <w:sz w:val="18"/>
                <w:lang w:val="es-ES_tradnl"/>
              </w:rPr>
              <w:t>:</w:t>
            </w:r>
          </w:p>
        </w:tc>
      </w:tr>
      <w:tr w:rsidR="001703B5" w:rsidRPr="00C2757D" w14:paraId="3E249D38" w14:textId="77777777" w:rsidTr="00275952">
        <w:trPr>
          <w:trHeight w:val="415"/>
        </w:trPr>
        <w:tc>
          <w:tcPr>
            <w:tcW w:w="6190" w:type="dxa"/>
            <w:gridSpan w:val="2"/>
            <w:shd w:val="clear" w:color="auto" w:fill="F3F3F3"/>
            <w:vAlign w:val="center"/>
          </w:tcPr>
          <w:p w14:paraId="6D1446E3" w14:textId="2DB55B5E" w:rsidR="001703B5" w:rsidRPr="00C2757D" w:rsidRDefault="001703B5" w:rsidP="00B312C7">
            <w:pPr>
              <w:ind w:right="-944"/>
              <w:rPr>
                <w:rFonts w:ascii="Arial" w:hAnsi="Arial"/>
                <w:noProof w:val="0"/>
                <w:sz w:val="36"/>
              </w:rPr>
            </w:pPr>
          </w:p>
        </w:tc>
        <w:tc>
          <w:tcPr>
            <w:tcW w:w="2731" w:type="dxa"/>
            <w:gridSpan w:val="3"/>
            <w:tcBorders>
              <w:bottom w:val="single" w:sz="4" w:space="0" w:color="F2F2F2" w:themeColor="background1" w:themeShade="F2"/>
            </w:tcBorders>
            <w:shd w:val="clear" w:color="auto" w:fill="FFFFFF"/>
            <w:vAlign w:val="center"/>
          </w:tcPr>
          <w:p w14:paraId="3DF06ABA" w14:textId="782F3E81" w:rsidR="001703B5" w:rsidRPr="00FD0A2E" w:rsidRDefault="001E1FBF" w:rsidP="00F076D7">
            <w:pPr>
              <w:ind w:right="-944"/>
              <w:rPr>
                <w:rFonts w:ascii="Arial" w:hAnsi="Arial"/>
                <w:b/>
                <w:noProof w:val="0"/>
                <w:lang w:val="es-ES_tradnl"/>
              </w:rPr>
            </w:pPr>
            <w:r w:rsidRPr="00FD0A2E">
              <w:rPr>
                <w:rFonts w:ascii="Arial" w:hAnsi="Arial"/>
                <w:b/>
                <w:noProof w:val="0"/>
                <w:color w:val="808080"/>
                <w:sz w:val="20"/>
                <w:lang w:val="es-ES_tradnl"/>
              </w:rPr>
              <w:t>MUSEO VIRTUAL WEB</w:t>
            </w:r>
          </w:p>
        </w:tc>
        <w:tc>
          <w:tcPr>
            <w:tcW w:w="889" w:type="dxa"/>
            <w:tcBorders>
              <w:bottom w:val="single" w:sz="4" w:space="0" w:color="F2F2F2" w:themeColor="background1" w:themeShade="F2"/>
            </w:tcBorders>
            <w:shd w:val="clear" w:color="auto" w:fill="F3F3F3"/>
            <w:vAlign w:val="center"/>
          </w:tcPr>
          <w:p w14:paraId="4B3B2993" w14:textId="77777777" w:rsidR="001703B5" w:rsidRPr="00C2757D" w:rsidRDefault="001703B5" w:rsidP="00F076D7">
            <w:pPr>
              <w:ind w:right="-944"/>
              <w:rPr>
                <w:rFonts w:ascii="Arial" w:hAnsi="Arial"/>
                <w:noProof w:val="0"/>
                <w:lang w:val="es-ES_tradnl"/>
              </w:rPr>
            </w:pPr>
          </w:p>
        </w:tc>
        <w:tc>
          <w:tcPr>
            <w:tcW w:w="2229" w:type="dxa"/>
            <w:tcBorders>
              <w:bottom w:val="single" w:sz="4" w:space="0" w:color="F2F2F2" w:themeColor="background1" w:themeShade="F2"/>
            </w:tcBorders>
            <w:shd w:val="clear" w:color="auto" w:fill="FFFFFF"/>
            <w:vAlign w:val="center"/>
          </w:tcPr>
          <w:p w14:paraId="012D179B" w14:textId="40A35FDC" w:rsidR="001703B5" w:rsidRPr="00FD0A2E" w:rsidRDefault="001E1FBF" w:rsidP="00F076D7">
            <w:pPr>
              <w:ind w:right="-944"/>
              <w:rPr>
                <w:rFonts w:ascii="Arial" w:hAnsi="Arial"/>
                <w:b/>
                <w:noProof w:val="0"/>
                <w:lang w:val="es-ES_tradnl"/>
              </w:rPr>
            </w:pPr>
            <w:r w:rsidRPr="00FD0A2E">
              <w:rPr>
                <w:rFonts w:ascii="Arial" w:hAnsi="Arial"/>
                <w:b/>
                <w:noProof w:val="0"/>
                <w:color w:val="808080"/>
                <w:sz w:val="20"/>
                <w:lang w:val="es-ES_tradnl"/>
              </w:rPr>
              <w:t>Marvin Marin Cera</w:t>
            </w:r>
          </w:p>
        </w:tc>
        <w:tc>
          <w:tcPr>
            <w:tcW w:w="1740" w:type="dxa"/>
            <w:tcBorders>
              <w:bottom w:val="single" w:sz="4" w:space="0" w:color="F2F2F2" w:themeColor="background1" w:themeShade="F2"/>
            </w:tcBorders>
            <w:shd w:val="clear" w:color="auto" w:fill="F3F3F3"/>
            <w:vAlign w:val="center"/>
          </w:tcPr>
          <w:p w14:paraId="37B6DB99" w14:textId="5B215530" w:rsidR="001703B5" w:rsidRPr="00C2757D" w:rsidRDefault="001703B5" w:rsidP="00F076D7">
            <w:pPr>
              <w:ind w:right="-944"/>
              <w:rPr>
                <w:rFonts w:ascii="Arial" w:hAnsi="Arial"/>
                <w:noProof w:val="0"/>
                <w:lang w:val="es-ES_tradnl"/>
              </w:rPr>
            </w:pPr>
          </w:p>
        </w:tc>
        <w:tc>
          <w:tcPr>
            <w:tcW w:w="513" w:type="dxa"/>
            <w:tcBorders>
              <w:bottom w:val="single" w:sz="4" w:space="0" w:color="F2F2F2" w:themeColor="background1" w:themeShade="F2"/>
            </w:tcBorders>
            <w:shd w:val="clear" w:color="auto" w:fill="FFFFFF"/>
            <w:vAlign w:val="center"/>
          </w:tcPr>
          <w:p w14:paraId="7D134556" w14:textId="04F8BD21" w:rsidR="001703B5" w:rsidRPr="00FD0A2E" w:rsidRDefault="001E1FBF" w:rsidP="00F076D7">
            <w:pPr>
              <w:ind w:right="-944"/>
              <w:rPr>
                <w:rFonts w:ascii="Arial" w:hAnsi="Arial"/>
                <w:b/>
                <w:noProof w:val="0"/>
                <w:lang w:val="es-ES_tradnl"/>
              </w:rPr>
            </w:pPr>
            <w:r w:rsidRPr="00FD0A2E">
              <w:rPr>
                <w:rFonts w:ascii="Arial" w:hAnsi="Arial"/>
                <w:b/>
                <w:noProof w:val="0"/>
                <w:color w:val="808080"/>
                <w:sz w:val="20"/>
                <w:lang w:val="es-ES_tradnl"/>
              </w:rPr>
              <w:t>26/08/2023</w:t>
            </w:r>
          </w:p>
        </w:tc>
        <w:tc>
          <w:tcPr>
            <w:tcW w:w="418" w:type="dxa"/>
            <w:tcBorders>
              <w:bottom w:val="single" w:sz="4" w:space="0" w:color="F2F2F2" w:themeColor="background1" w:themeShade="F2"/>
            </w:tcBorders>
            <w:shd w:val="clear" w:color="auto" w:fill="F3F3F3"/>
            <w:vAlign w:val="center"/>
          </w:tcPr>
          <w:p w14:paraId="6757DC64" w14:textId="77777777" w:rsidR="001703B5" w:rsidRPr="00C2757D" w:rsidRDefault="001703B5" w:rsidP="00F076D7">
            <w:pPr>
              <w:ind w:right="-944"/>
              <w:rPr>
                <w:rFonts w:ascii="Arial" w:hAnsi="Arial"/>
                <w:noProof w:val="0"/>
                <w:lang w:val="es-ES_tradnl"/>
              </w:rPr>
            </w:pPr>
          </w:p>
        </w:tc>
        <w:tc>
          <w:tcPr>
            <w:tcW w:w="4172" w:type="dxa"/>
            <w:tcBorders>
              <w:bottom w:val="single" w:sz="4" w:space="0" w:color="F2F2F2" w:themeColor="background1" w:themeShade="F2"/>
            </w:tcBorders>
            <w:shd w:val="clear" w:color="auto" w:fill="FFFFFF"/>
            <w:vAlign w:val="center"/>
          </w:tcPr>
          <w:p w14:paraId="30AED4C0" w14:textId="1D95D480" w:rsidR="001703B5" w:rsidRPr="00FD0A2E" w:rsidRDefault="001E1FBF" w:rsidP="00F076D7">
            <w:pPr>
              <w:ind w:right="-944"/>
              <w:rPr>
                <w:rFonts w:ascii="Arial" w:hAnsi="Arial"/>
                <w:b/>
                <w:noProof w:val="0"/>
                <w:lang w:val="es-ES_tradnl"/>
              </w:rPr>
            </w:pPr>
            <w:r w:rsidRPr="00FD0A2E">
              <w:rPr>
                <w:rFonts w:ascii="Arial" w:hAnsi="Arial"/>
                <w:b/>
                <w:noProof w:val="0"/>
                <w:color w:val="808080"/>
                <w:sz w:val="20"/>
                <w:lang w:val="es-ES_tradnl"/>
              </w:rPr>
              <w:t>1.0</w:t>
            </w:r>
          </w:p>
        </w:tc>
      </w:tr>
      <w:tr w:rsidR="004B5316" w:rsidRPr="00C2757D" w14:paraId="75E6A49A" w14:textId="77777777" w:rsidTr="00275952">
        <w:trPr>
          <w:trHeight w:val="262"/>
        </w:trPr>
        <w:tc>
          <w:tcPr>
            <w:tcW w:w="3119" w:type="dxa"/>
            <w:tcBorders>
              <w:bottom w:val="single" w:sz="4" w:space="0" w:color="F2F2F2" w:themeColor="background1" w:themeShade="F2"/>
            </w:tcBorders>
            <w:shd w:val="clear" w:color="auto" w:fill="F3F3F3"/>
            <w:vAlign w:val="center"/>
          </w:tcPr>
          <w:p w14:paraId="1DB05486" w14:textId="68432AB5" w:rsidR="00B312C7" w:rsidRPr="00C2757D" w:rsidRDefault="00B312C7" w:rsidP="00B312C7">
            <w:pPr>
              <w:ind w:right="-944"/>
              <w:rPr>
                <w:rFonts w:ascii="Arial" w:hAnsi="Arial"/>
                <w:noProof w:val="0"/>
                <w:lang w:val="es-ES_tradnl"/>
              </w:rPr>
            </w:pPr>
          </w:p>
        </w:tc>
        <w:tc>
          <w:tcPr>
            <w:tcW w:w="3071" w:type="dxa"/>
            <w:tcBorders>
              <w:bottom w:val="single" w:sz="4" w:space="0" w:color="F2F2F2" w:themeColor="background1" w:themeShade="F2"/>
            </w:tcBorders>
            <w:shd w:val="clear" w:color="auto" w:fill="F3F3F3"/>
            <w:vAlign w:val="center"/>
          </w:tcPr>
          <w:p w14:paraId="10A750BB" w14:textId="48341050" w:rsidR="00B312C7" w:rsidRPr="00C2757D" w:rsidRDefault="00B312C7" w:rsidP="00B312C7">
            <w:pPr>
              <w:ind w:right="-944"/>
              <w:rPr>
                <w:rFonts w:ascii="Arial" w:hAnsi="Arial"/>
                <w:noProof w:val="0"/>
                <w:lang w:val="es-ES_tradnl"/>
              </w:rPr>
            </w:pPr>
          </w:p>
        </w:tc>
        <w:tc>
          <w:tcPr>
            <w:tcW w:w="3620" w:type="dxa"/>
            <w:gridSpan w:val="4"/>
            <w:tcBorders>
              <w:bottom w:val="single" w:sz="4" w:space="0" w:color="F2F2F2" w:themeColor="background1" w:themeShade="F2"/>
            </w:tcBorders>
            <w:shd w:val="clear" w:color="auto" w:fill="F3F3F3"/>
            <w:vAlign w:val="center"/>
          </w:tcPr>
          <w:p w14:paraId="7DD0C450" w14:textId="77777777" w:rsidR="00B312C7" w:rsidRPr="00C2757D" w:rsidRDefault="00B312C7" w:rsidP="00B312C7">
            <w:pPr>
              <w:ind w:right="-944"/>
              <w:rPr>
                <w:rFonts w:ascii="Arial" w:hAnsi="Arial"/>
                <w:noProof w:val="0"/>
                <w:lang w:val="es-ES_tradnl"/>
              </w:rPr>
            </w:pPr>
          </w:p>
        </w:tc>
        <w:tc>
          <w:tcPr>
            <w:tcW w:w="3969" w:type="dxa"/>
            <w:gridSpan w:val="2"/>
            <w:tcBorders>
              <w:bottom w:val="single" w:sz="4" w:space="0" w:color="F2F2F2" w:themeColor="background1" w:themeShade="F2"/>
            </w:tcBorders>
            <w:shd w:val="clear" w:color="auto" w:fill="F3F3F3"/>
            <w:vAlign w:val="center"/>
          </w:tcPr>
          <w:p w14:paraId="4D081B9C" w14:textId="77777777" w:rsidR="00B312C7" w:rsidRPr="00C2757D" w:rsidRDefault="00B312C7" w:rsidP="00B312C7">
            <w:pPr>
              <w:ind w:right="-944"/>
              <w:rPr>
                <w:rFonts w:ascii="Arial" w:hAnsi="Arial"/>
                <w:noProof w:val="0"/>
                <w:lang w:val="es-ES_tradnl"/>
              </w:rPr>
            </w:pPr>
          </w:p>
        </w:tc>
        <w:tc>
          <w:tcPr>
            <w:tcW w:w="5103" w:type="dxa"/>
            <w:gridSpan w:val="3"/>
            <w:tcBorders>
              <w:bottom w:val="single" w:sz="4" w:space="0" w:color="F2F2F2" w:themeColor="background1" w:themeShade="F2"/>
            </w:tcBorders>
            <w:shd w:val="clear" w:color="auto" w:fill="F3F3F3"/>
            <w:vAlign w:val="center"/>
          </w:tcPr>
          <w:p w14:paraId="4B1814E6" w14:textId="77777777" w:rsidR="00B312C7" w:rsidRPr="00C2757D" w:rsidRDefault="00B312C7" w:rsidP="00B312C7">
            <w:pPr>
              <w:ind w:right="-944"/>
              <w:rPr>
                <w:rFonts w:ascii="Arial" w:hAnsi="Arial"/>
                <w:noProof w:val="0"/>
                <w:lang w:val="es-ES_tradnl"/>
              </w:rPr>
            </w:pPr>
          </w:p>
        </w:tc>
      </w:tr>
      <w:tr w:rsidR="004B5316" w:rsidRPr="00C2757D" w14:paraId="4247E5D5" w14:textId="77777777" w:rsidTr="00275952">
        <w:trPr>
          <w:trHeight w:val="266"/>
        </w:trPr>
        <w:tc>
          <w:tcPr>
            <w:tcW w:w="3119" w:type="dxa"/>
            <w:tcBorders>
              <w:bottom w:val="nil"/>
            </w:tcBorders>
            <w:shd w:val="clear" w:color="auto" w:fill="FFFFFF"/>
          </w:tcPr>
          <w:p w14:paraId="2C459B1D" w14:textId="4D080926" w:rsidR="00B312C7" w:rsidRPr="00C2757D" w:rsidRDefault="00F9647E" w:rsidP="00031262">
            <w:pPr>
              <w:ind w:right="-944"/>
              <w:rPr>
                <w:rFonts w:ascii="Arial" w:hAnsi="Arial"/>
                <w:b/>
                <w:noProof w:val="0"/>
                <w:sz w:val="22"/>
                <w:lang w:val="es-ES_tradnl"/>
              </w:rPr>
            </w:pPr>
            <w:r w:rsidRPr="00C2757D">
              <w:rPr>
                <w:rFonts w:ascii="Arial" w:hAnsi="Arial"/>
                <w:b/>
                <w:noProof w:val="0"/>
                <w:sz w:val="22"/>
                <w:lang w:val="es-ES_tradnl"/>
              </w:rPr>
              <w:t>Socios clave</w:t>
            </w:r>
          </w:p>
        </w:tc>
        <w:tc>
          <w:tcPr>
            <w:tcW w:w="3118" w:type="dxa"/>
            <w:gridSpan w:val="2"/>
            <w:tcBorders>
              <w:bottom w:val="nil"/>
            </w:tcBorders>
            <w:shd w:val="clear" w:color="auto" w:fill="FFFFFF"/>
          </w:tcPr>
          <w:p w14:paraId="5A1DC917" w14:textId="77777777" w:rsidR="00B312C7" w:rsidRDefault="00F9647E" w:rsidP="00031262">
            <w:pPr>
              <w:ind w:right="-944"/>
              <w:rPr>
                <w:rFonts w:ascii="Arial" w:hAnsi="Arial"/>
                <w:b/>
                <w:noProof w:val="0"/>
                <w:sz w:val="22"/>
                <w:lang w:val="es-ES_tradnl"/>
              </w:rPr>
            </w:pPr>
            <w:r w:rsidRPr="00C2757D">
              <w:rPr>
                <w:rFonts w:ascii="Arial" w:hAnsi="Arial"/>
                <w:b/>
                <w:noProof w:val="0"/>
                <w:sz w:val="22"/>
                <w:lang w:val="es-ES_tradnl"/>
              </w:rPr>
              <w:t>Actividades clave</w:t>
            </w:r>
          </w:p>
          <w:p w14:paraId="055C620F" w14:textId="33F2986A" w:rsidR="00672278" w:rsidRPr="00C2757D" w:rsidRDefault="00672278" w:rsidP="00031262">
            <w:pPr>
              <w:ind w:right="-944"/>
              <w:rPr>
                <w:rFonts w:ascii="Arial" w:hAnsi="Arial"/>
                <w:b/>
                <w:noProof w:val="0"/>
                <w:sz w:val="22"/>
                <w:lang w:val="es-ES_tradnl"/>
              </w:rPr>
            </w:pPr>
          </w:p>
        </w:tc>
        <w:tc>
          <w:tcPr>
            <w:tcW w:w="3573" w:type="dxa"/>
            <w:gridSpan w:val="3"/>
            <w:tcBorders>
              <w:bottom w:val="nil"/>
            </w:tcBorders>
            <w:shd w:val="clear" w:color="auto" w:fill="FFFFFF"/>
          </w:tcPr>
          <w:p w14:paraId="442A879B" w14:textId="4E230F63" w:rsidR="00B312C7" w:rsidRPr="00C2757D" w:rsidRDefault="00F9647E" w:rsidP="00031262">
            <w:pPr>
              <w:ind w:right="-944"/>
              <w:rPr>
                <w:rFonts w:ascii="Arial" w:hAnsi="Arial"/>
                <w:b/>
                <w:noProof w:val="0"/>
                <w:sz w:val="22"/>
                <w:lang w:val="es-ES_tradnl"/>
              </w:rPr>
            </w:pPr>
            <w:r w:rsidRPr="00C2757D">
              <w:rPr>
                <w:rFonts w:ascii="Arial" w:hAnsi="Arial"/>
                <w:b/>
                <w:noProof w:val="0"/>
                <w:sz w:val="22"/>
                <w:lang w:val="es-ES_tradnl"/>
              </w:rPr>
              <w:t>Propuestas de valor</w:t>
            </w:r>
          </w:p>
        </w:tc>
        <w:tc>
          <w:tcPr>
            <w:tcW w:w="3969" w:type="dxa"/>
            <w:gridSpan w:val="2"/>
            <w:tcBorders>
              <w:bottom w:val="nil"/>
            </w:tcBorders>
            <w:shd w:val="clear" w:color="auto" w:fill="FFFFFF"/>
          </w:tcPr>
          <w:p w14:paraId="2EA11AF4" w14:textId="079E8AD9" w:rsidR="00B312C7" w:rsidRPr="00C2757D" w:rsidRDefault="003C091B" w:rsidP="00031262">
            <w:pPr>
              <w:ind w:right="-944"/>
              <w:rPr>
                <w:rFonts w:ascii="Arial" w:hAnsi="Arial"/>
                <w:b/>
                <w:noProof w:val="0"/>
                <w:sz w:val="22"/>
                <w:lang w:val="es-ES_tradnl"/>
              </w:rPr>
            </w:pPr>
            <w:r w:rsidRPr="00C2757D">
              <w:rPr>
                <w:rFonts w:ascii="Arial" w:hAnsi="Arial"/>
                <w:b/>
                <w:noProof w:val="0"/>
                <w:sz w:val="22"/>
                <w:lang w:val="es-ES_tradnl"/>
              </w:rPr>
              <w:t>Relación con clientes</w:t>
            </w:r>
          </w:p>
        </w:tc>
        <w:tc>
          <w:tcPr>
            <w:tcW w:w="5103" w:type="dxa"/>
            <w:gridSpan w:val="3"/>
            <w:tcBorders>
              <w:bottom w:val="nil"/>
            </w:tcBorders>
            <w:shd w:val="clear" w:color="auto" w:fill="FFFFFF"/>
          </w:tcPr>
          <w:p w14:paraId="7593CDB7" w14:textId="7844AD8E" w:rsidR="00B312C7" w:rsidRPr="00C2757D" w:rsidRDefault="00F9647E" w:rsidP="00031262">
            <w:pPr>
              <w:ind w:right="-944"/>
              <w:rPr>
                <w:rFonts w:ascii="Arial" w:hAnsi="Arial"/>
                <w:b/>
                <w:noProof w:val="0"/>
                <w:sz w:val="22"/>
                <w:lang w:val="es-ES_tradnl"/>
              </w:rPr>
            </w:pPr>
            <w:r w:rsidRPr="00C2757D">
              <w:rPr>
                <w:rFonts w:ascii="Arial" w:hAnsi="Arial"/>
                <w:b/>
                <w:noProof w:val="0"/>
                <w:sz w:val="22"/>
                <w:lang w:val="es-ES_tradnl"/>
              </w:rPr>
              <w:t>Segmentos de clientes</w:t>
            </w:r>
          </w:p>
        </w:tc>
      </w:tr>
      <w:tr w:rsidR="004B5316" w:rsidRPr="00CD495B" w14:paraId="15F1698E" w14:textId="77777777" w:rsidTr="00275952">
        <w:trPr>
          <w:trHeight w:val="2677"/>
        </w:trPr>
        <w:tc>
          <w:tcPr>
            <w:tcW w:w="3119" w:type="dxa"/>
            <w:vMerge w:val="restart"/>
            <w:tcBorders>
              <w:top w:val="nil"/>
            </w:tcBorders>
            <w:shd w:val="clear" w:color="auto" w:fill="FFFFFF"/>
          </w:tcPr>
          <w:p w14:paraId="0C9337B0" w14:textId="77777777" w:rsidR="001E1FBF" w:rsidRPr="00133818" w:rsidRDefault="001E1FBF" w:rsidP="001E1FBF">
            <w:pPr>
              <w:jc w:val="both"/>
              <w:rPr>
                <w:rFonts w:ascii="Arial" w:hAnsi="Arial"/>
                <w:noProof w:val="0"/>
                <w:sz w:val="16"/>
                <w:szCs w:val="16"/>
                <w:lang w:val="es-ES_tradnl"/>
              </w:rPr>
            </w:pPr>
            <w:bookmarkStart w:id="0" w:name="_GoBack"/>
            <w:r w:rsidRPr="00133818">
              <w:rPr>
                <w:rFonts w:ascii="Arial" w:hAnsi="Arial"/>
                <w:b/>
                <w:noProof w:val="0"/>
                <w:sz w:val="16"/>
                <w:szCs w:val="16"/>
                <w:lang w:val="es-ES_tradnl"/>
              </w:rPr>
              <w:t>Entusiastas de la historia y la cultura:</w:t>
            </w:r>
            <w:r w:rsidRPr="00133818">
              <w:rPr>
                <w:rFonts w:ascii="Arial" w:hAnsi="Arial"/>
                <w:noProof w:val="0"/>
                <w:sz w:val="16"/>
                <w:szCs w:val="16"/>
                <w:lang w:val="es-ES_tradnl"/>
              </w:rPr>
              <w:t xml:space="preserve"> Personas interesadas en explorar eventos históricos, arte y cultura de manera profunda y enriquecedora.</w:t>
            </w:r>
          </w:p>
          <w:p w14:paraId="27C002A4" w14:textId="77777777" w:rsidR="001E1FBF" w:rsidRPr="00133818" w:rsidRDefault="001E1FBF" w:rsidP="001E1FBF">
            <w:pPr>
              <w:jc w:val="both"/>
              <w:rPr>
                <w:rFonts w:ascii="Arial" w:hAnsi="Arial"/>
                <w:noProof w:val="0"/>
                <w:sz w:val="16"/>
                <w:szCs w:val="16"/>
                <w:lang w:val="es-ES_tradnl"/>
              </w:rPr>
            </w:pPr>
          </w:p>
          <w:p w14:paraId="06CC0820" w14:textId="77777777" w:rsidR="001E1FBF" w:rsidRPr="00133818" w:rsidRDefault="001E1FBF" w:rsidP="001E1FBF">
            <w:pPr>
              <w:jc w:val="both"/>
              <w:rPr>
                <w:rFonts w:ascii="Arial" w:hAnsi="Arial"/>
                <w:noProof w:val="0"/>
                <w:sz w:val="16"/>
                <w:szCs w:val="16"/>
                <w:lang w:val="es-ES_tradnl"/>
              </w:rPr>
            </w:pPr>
            <w:r w:rsidRPr="00133818">
              <w:rPr>
                <w:rFonts w:ascii="Arial" w:hAnsi="Arial"/>
                <w:b/>
                <w:noProof w:val="0"/>
                <w:sz w:val="16"/>
                <w:szCs w:val="16"/>
                <w:lang w:val="es-ES_tradnl"/>
              </w:rPr>
              <w:t>Estudiantes y académicos:</w:t>
            </w:r>
            <w:r w:rsidRPr="00133818">
              <w:rPr>
                <w:rFonts w:ascii="Arial" w:hAnsi="Arial"/>
                <w:noProof w:val="0"/>
                <w:sz w:val="16"/>
                <w:szCs w:val="16"/>
                <w:lang w:val="es-ES_tradnl"/>
              </w:rPr>
              <w:t xml:space="preserve"> Aquellos que buscan recursos educativos en línea para complementar su aprendizaje sobre temas culturales y artísticos.</w:t>
            </w:r>
          </w:p>
          <w:p w14:paraId="0C320E3F" w14:textId="77777777" w:rsidR="001E1FBF" w:rsidRPr="00133818" w:rsidRDefault="001E1FBF" w:rsidP="001E1FBF">
            <w:pPr>
              <w:jc w:val="both"/>
              <w:rPr>
                <w:rFonts w:ascii="Arial" w:hAnsi="Arial"/>
                <w:noProof w:val="0"/>
                <w:sz w:val="16"/>
                <w:szCs w:val="16"/>
                <w:lang w:val="es-ES_tradnl"/>
              </w:rPr>
            </w:pPr>
          </w:p>
          <w:p w14:paraId="5C60550B" w14:textId="77777777" w:rsidR="001E1FBF" w:rsidRPr="00133818" w:rsidRDefault="001E1FBF" w:rsidP="001E1FBF">
            <w:pPr>
              <w:jc w:val="both"/>
              <w:rPr>
                <w:rFonts w:ascii="Arial" w:hAnsi="Arial"/>
                <w:noProof w:val="0"/>
                <w:sz w:val="16"/>
                <w:szCs w:val="16"/>
                <w:lang w:val="es-ES_tradnl"/>
              </w:rPr>
            </w:pPr>
            <w:r w:rsidRPr="00133818">
              <w:rPr>
                <w:rFonts w:ascii="Arial" w:hAnsi="Arial"/>
                <w:b/>
                <w:noProof w:val="0"/>
                <w:sz w:val="16"/>
                <w:szCs w:val="16"/>
                <w:lang w:val="es-ES_tradnl"/>
              </w:rPr>
              <w:t>Turistas interesados en explorar desde casa:</w:t>
            </w:r>
            <w:r w:rsidRPr="00133818">
              <w:rPr>
                <w:rFonts w:ascii="Arial" w:hAnsi="Arial"/>
                <w:noProof w:val="0"/>
                <w:sz w:val="16"/>
                <w:szCs w:val="16"/>
                <w:lang w:val="es-ES_tradnl"/>
              </w:rPr>
              <w:t xml:space="preserve"> Viajeros que quieren experimentar la cultura de diferentes lugares antes de visitarlos o después de haberlos visitado.</w:t>
            </w:r>
          </w:p>
          <w:p w14:paraId="775930FE" w14:textId="77777777" w:rsidR="001E1FBF" w:rsidRPr="00133818" w:rsidRDefault="001E1FBF" w:rsidP="001E1FBF">
            <w:pPr>
              <w:jc w:val="both"/>
              <w:rPr>
                <w:rFonts w:ascii="Arial" w:hAnsi="Arial"/>
                <w:noProof w:val="0"/>
                <w:sz w:val="16"/>
                <w:szCs w:val="16"/>
                <w:lang w:val="es-ES_tradnl"/>
              </w:rPr>
            </w:pPr>
          </w:p>
          <w:p w14:paraId="0D92327E" w14:textId="77777777" w:rsidR="00F076D7" w:rsidRDefault="001E1FBF" w:rsidP="001E1FBF">
            <w:pPr>
              <w:jc w:val="both"/>
              <w:rPr>
                <w:rFonts w:ascii="Arial" w:hAnsi="Arial"/>
                <w:noProof w:val="0"/>
                <w:sz w:val="16"/>
                <w:szCs w:val="16"/>
                <w:lang w:val="es-ES_tradnl"/>
              </w:rPr>
            </w:pPr>
            <w:r w:rsidRPr="00133818">
              <w:rPr>
                <w:rFonts w:ascii="Arial" w:hAnsi="Arial"/>
                <w:b/>
                <w:noProof w:val="0"/>
                <w:sz w:val="16"/>
                <w:szCs w:val="16"/>
                <w:lang w:val="es-ES_tradnl"/>
              </w:rPr>
              <w:t>Familias en busca de experiencias educativas:</w:t>
            </w:r>
            <w:r w:rsidRPr="00133818">
              <w:rPr>
                <w:rFonts w:ascii="Arial" w:hAnsi="Arial"/>
                <w:noProof w:val="0"/>
                <w:sz w:val="16"/>
                <w:szCs w:val="16"/>
                <w:lang w:val="es-ES_tradnl"/>
              </w:rPr>
              <w:t xml:space="preserve"> Padres que buscan oportunidades para educar a sus hijos de manera divertida y significativa.</w:t>
            </w:r>
          </w:p>
          <w:p w14:paraId="3CA7B92E" w14:textId="77777777" w:rsidR="00275952" w:rsidRDefault="00275952" w:rsidP="001E1FBF">
            <w:pPr>
              <w:jc w:val="both"/>
              <w:rPr>
                <w:rFonts w:ascii="Arial" w:hAnsi="Arial"/>
                <w:noProof w:val="0"/>
                <w:sz w:val="16"/>
                <w:szCs w:val="16"/>
                <w:lang w:val="es-ES_tradnl"/>
              </w:rPr>
            </w:pPr>
          </w:p>
          <w:bookmarkEnd w:id="0"/>
          <w:p w14:paraId="5B48FC10" w14:textId="0977F667" w:rsidR="00275952" w:rsidRPr="00133818" w:rsidRDefault="00275952" w:rsidP="001E1FBF">
            <w:pPr>
              <w:jc w:val="both"/>
              <w:rPr>
                <w:rFonts w:ascii="Arial" w:hAnsi="Arial"/>
                <w:noProof w:val="0"/>
                <w:sz w:val="16"/>
                <w:szCs w:val="16"/>
                <w:lang w:val="es-ES_tradnl"/>
              </w:rPr>
            </w:pPr>
            <w:r w:rsidRPr="00C2757D">
              <w:rPr>
                <w:rFonts w:ascii="Arial" w:hAnsi="Arial"/>
                <w:b/>
                <w:noProof w:val="0"/>
                <w:sz w:val="22"/>
                <w:lang w:val="es-ES_tradnl"/>
              </w:rPr>
              <w:t>Estructura de costos</w:t>
            </w:r>
          </w:p>
        </w:tc>
        <w:tc>
          <w:tcPr>
            <w:tcW w:w="3118" w:type="dxa"/>
            <w:gridSpan w:val="2"/>
            <w:tcBorders>
              <w:top w:val="nil"/>
              <w:bottom w:val="single" w:sz="4" w:space="0" w:color="F2F2F2" w:themeColor="background1" w:themeShade="F2"/>
            </w:tcBorders>
            <w:shd w:val="clear" w:color="auto" w:fill="FFFFFF"/>
          </w:tcPr>
          <w:p w14:paraId="6939EFBA" w14:textId="77777777" w:rsidR="00672278"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Desarrollo y mantenimiento de la plataforma web:</w:t>
            </w:r>
            <w:r w:rsidRPr="00672278">
              <w:rPr>
                <w:rFonts w:ascii="Arial" w:hAnsi="Arial"/>
                <w:noProof w:val="0"/>
                <w:sz w:val="16"/>
                <w:szCs w:val="16"/>
                <w:lang w:val="es-ES_tradnl"/>
              </w:rPr>
              <w:t xml:space="preserve"> Garantizar que la plataforma esté actualizada, sea segura y funcione sin problemas.</w:t>
            </w:r>
          </w:p>
          <w:p w14:paraId="39B2FBCA" w14:textId="77777777" w:rsidR="00672278" w:rsidRPr="00672278" w:rsidRDefault="00672278" w:rsidP="00672278">
            <w:pPr>
              <w:jc w:val="both"/>
              <w:rPr>
                <w:rFonts w:ascii="Arial" w:hAnsi="Arial"/>
                <w:noProof w:val="0"/>
                <w:sz w:val="16"/>
                <w:szCs w:val="16"/>
                <w:lang w:val="es-ES_tradnl"/>
              </w:rPr>
            </w:pPr>
          </w:p>
          <w:p w14:paraId="6EAEA1FC" w14:textId="77777777" w:rsidR="00672278"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Creación y curación de contenido para exposiciones:</w:t>
            </w:r>
            <w:r w:rsidRPr="00672278">
              <w:rPr>
                <w:rFonts w:ascii="Arial" w:hAnsi="Arial"/>
                <w:noProof w:val="0"/>
                <w:sz w:val="16"/>
                <w:szCs w:val="16"/>
                <w:lang w:val="es-ES_tradnl"/>
              </w:rPr>
              <w:t xml:space="preserve"> Investigar, desarrollar y presentar contenido visual y narrativo enriquecedor para cada exposición.</w:t>
            </w:r>
          </w:p>
          <w:p w14:paraId="22724DA0" w14:textId="77777777" w:rsidR="00672278" w:rsidRPr="00672278" w:rsidRDefault="00672278" w:rsidP="00672278">
            <w:pPr>
              <w:jc w:val="both"/>
              <w:rPr>
                <w:rFonts w:ascii="Arial" w:hAnsi="Arial"/>
                <w:noProof w:val="0"/>
                <w:sz w:val="16"/>
                <w:szCs w:val="16"/>
                <w:lang w:val="es-ES_tradnl"/>
              </w:rPr>
            </w:pPr>
          </w:p>
          <w:p w14:paraId="3C894492" w14:textId="77777777" w:rsidR="00672278"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Marketing y promoción en línea:</w:t>
            </w:r>
            <w:r w:rsidRPr="00672278">
              <w:rPr>
                <w:rFonts w:ascii="Arial" w:hAnsi="Arial"/>
                <w:noProof w:val="0"/>
                <w:sz w:val="16"/>
                <w:szCs w:val="16"/>
                <w:lang w:val="es-ES_tradnl"/>
              </w:rPr>
              <w:t xml:space="preserve"> Diseñar estrategias de marketing digital para atraer a nuevos usuarios y mantener a los existentes comprometidos.</w:t>
            </w:r>
          </w:p>
          <w:p w14:paraId="1618B36B" w14:textId="77777777" w:rsidR="00672278" w:rsidRPr="00672278" w:rsidRDefault="00672278" w:rsidP="00672278">
            <w:pPr>
              <w:jc w:val="both"/>
              <w:rPr>
                <w:rFonts w:ascii="Arial" w:hAnsi="Arial"/>
                <w:noProof w:val="0"/>
                <w:sz w:val="16"/>
                <w:szCs w:val="16"/>
                <w:lang w:val="es-ES_tradnl"/>
              </w:rPr>
            </w:pPr>
          </w:p>
          <w:p w14:paraId="4CA7BD81" w14:textId="77777777" w:rsidR="00F076D7"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Interacción con la comunidad y soporte al cliente:</w:t>
            </w:r>
            <w:r w:rsidRPr="00672278">
              <w:rPr>
                <w:rFonts w:ascii="Arial" w:hAnsi="Arial"/>
                <w:noProof w:val="0"/>
                <w:sz w:val="16"/>
                <w:szCs w:val="16"/>
                <w:lang w:val="es-ES_tradnl"/>
              </w:rPr>
              <w:t xml:space="preserve"> Responder a preguntas, comentarios y solicitudes de los usuarios para brindar una experiencia positiva.</w:t>
            </w:r>
          </w:p>
          <w:p w14:paraId="19FAC9EE" w14:textId="791870F9" w:rsidR="00672278" w:rsidRPr="00133818" w:rsidRDefault="00672278" w:rsidP="00672278">
            <w:pPr>
              <w:jc w:val="both"/>
              <w:rPr>
                <w:rFonts w:ascii="Arial" w:hAnsi="Arial"/>
                <w:noProof w:val="0"/>
                <w:color w:val="808080" w:themeColor="background1" w:themeShade="80"/>
                <w:sz w:val="16"/>
                <w:szCs w:val="16"/>
                <w:lang w:val="es-ES_tradnl"/>
              </w:rPr>
            </w:pPr>
          </w:p>
        </w:tc>
        <w:tc>
          <w:tcPr>
            <w:tcW w:w="3573" w:type="dxa"/>
            <w:gridSpan w:val="3"/>
            <w:vMerge w:val="restart"/>
            <w:tcBorders>
              <w:top w:val="nil"/>
            </w:tcBorders>
            <w:shd w:val="clear" w:color="auto" w:fill="FFFFFF"/>
          </w:tcPr>
          <w:p w14:paraId="46712489" w14:textId="77777777" w:rsidR="009B76F0" w:rsidRPr="00133818" w:rsidRDefault="009B76F0" w:rsidP="00847434">
            <w:pPr>
              <w:jc w:val="both"/>
              <w:rPr>
                <w:rFonts w:ascii="Arial" w:hAnsi="Arial"/>
                <w:noProof w:val="0"/>
                <w:sz w:val="16"/>
                <w:szCs w:val="16"/>
                <w:lang w:val="es-ES_tradnl"/>
              </w:rPr>
            </w:pPr>
            <w:r w:rsidRPr="00133818">
              <w:rPr>
                <w:rFonts w:ascii="Arial" w:hAnsi="Arial"/>
                <w:b/>
                <w:noProof w:val="0"/>
                <w:sz w:val="16"/>
                <w:szCs w:val="16"/>
                <w:lang w:val="es-ES_tradnl"/>
              </w:rPr>
              <w:t>Acceso en línea a exhibiciones interactivas y educativas:</w:t>
            </w:r>
            <w:r w:rsidRPr="00133818">
              <w:rPr>
                <w:rFonts w:ascii="Arial" w:hAnsi="Arial"/>
                <w:noProof w:val="0"/>
                <w:sz w:val="16"/>
                <w:szCs w:val="16"/>
                <w:lang w:val="es-ES_tradnl"/>
              </w:rPr>
              <w:t xml:space="preserve"> Ofrecer exposiciones virtuales que permitan a los usuarios explorar artefactos y obras de arte desde cualquier lugar.</w:t>
            </w:r>
          </w:p>
          <w:p w14:paraId="4BC11A74" w14:textId="77777777" w:rsidR="00847434" w:rsidRPr="00133818" w:rsidRDefault="00847434" w:rsidP="00847434">
            <w:pPr>
              <w:jc w:val="both"/>
              <w:rPr>
                <w:rFonts w:ascii="Arial" w:hAnsi="Arial"/>
                <w:noProof w:val="0"/>
                <w:sz w:val="16"/>
                <w:szCs w:val="16"/>
                <w:lang w:val="es-ES_tradnl"/>
              </w:rPr>
            </w:pPr>
          </w:p>
          <w:p w14:paraId="7D93669F" w14:textId="77777777" w:rsidR="009B76F0" w:rsidRPr="00133818" w:rsidRDefault="009B76F0" w:rsidP="00847434">
            <w:pPr>
              <w:jc w:val="both"/>
              <w:rPr>
                <w:rFonts w:ascii="Arial" w:hAnsi="Arial"/>
                <w:noProof w:val="0"/>
                <w:sz w:val="16"/>
                <w:szCs w:val="16"/>
                <w:lang w:val="es-ES_tradnl"/>
              </w:rPr>
            </w:pPr>
            <w:r w:rsidRPr="00133818">
              <w:rPr>
                <w:rFonts w:ascii="Arial" w:hAnsi="Arial"/>
                <w:b/>
                <w:noProof w:val="0"/>
                <w:sz w:val="16"/>
                <w:szCs w:val="16"/>
                <w:lang w:val="es-ES_tradnl"/>
              </w:rPr>
              <w:t>Exploración inmersiva de la historia y la cultura:</w:t>
            </w:r>
            <w:r w:rsidRPr="00133818">
              <w:rPr>
                <w:rFonts w:ascii="Arial" w:hAnsi="Arial"/>
                <w:noProof w:val="0"/>
                <w:sz w:val="16"/>
                <w:szCs w:val="16"/>
                <w:lang w:val="es-ES_tradnl"/>
              </w:rPr>
              <w:t xml:space="preserve"> Proporcionar experiencias visuales y narrativas que sumerjan a los usuarios en diferentes períodos históricos y culturas.</w:t>
            </w:r>
          </w:p>
          <w:p w14:paraId="4A20BD90" w14:textId="77777777" w:rsidR="00847434" w:rsidRPr="00133818" w:rsidRDefault="00847434" w:rsidP="00847434">
            <w:pPr>
              <w:jc w:val="both"/>
              <w:rPr>
                <w:rFonts w:ascii="Arial" w:hAnsi="Arial"/>
                <w:noProof w:val="0"/>
                <w:sz w:val="16"/>
                <w:szCs w:val="16"/>
                <w:lang w:val="es-ES_tradnl"/>
              </w:rPr>
            </w:pPr>
          </w:p>
          <w:p w14:paraId="1AD4CD36" w14:textId="77777777" w:rsidR="009B76F0" w:rsidRPr="00133818" w:rsidRDefault="009B76F0" w:rsidP="00847434">
            <w:pPr>
              <w:jc w:val="both"/>
              <w:rPr>
                <w:rFonts w:ascii="Arial" w:hAnsi="Arial"/>
                <w:noProof w:val="0"/>
                <w:sz w:val="16"/>
                <w:szCs w:val="16"/>
                <w:lang w:val="es-ES_tradnl"/>
              </w:rPr>
            </w:pPr>
            <w:r w:rsidRPr="00133818">
              <w:rPr>
                <w:rFonts w:ascii="Arial" w:hAnsi="Arial"/>
                <w:b/>
                <w:noProof w:val="0"/>
                <w:sz w:val="16"/>
                <w:szCs w:val="16"/>
                <w:lang w:val="es-ES_tradnl"/>
              </w:rPr>
              <w:t>Experiencia de museo personalizada desde cualquier ubicación:</w:t>
            </w:r>
            <w:r w:rsidRPr="00133818">
              <w:rPr>
                <w:rFonts w:ascii="Arial" w:hAnsi="Arial"/>
                <w:noProof w:val="0"/>
                <w:sz w:val="16"/>
                <w:szCs w:val="16"/>
                <w:lang w:val="es-ES_tradnl"/>
              </w:rPr>
              <w:t xml:space="preserve"> Permitir a los usuarios personalizar su recorrido y experiencia en función de sus intereses.</w:t>
            </w:r>
          </w:p>
          <w:p w14:paraId="65152CF4" w14:textId="77777777" w:rsidR="00847434" w:rsidRPr="00133818" w:rsidRDefault="00847434" w:rsidP="00847434">
            <w:pPr>
              <w:jc w:val="both"/>
              <w:rPr>
                <w:rFonts w:ascii="Arial" w:hAnsi="Arial"/>
                <w:noProof w:val="0"/>
                <w:sz w:val="16"/>
                <w:szCs w:val="16"/>
                <w:lang w:val="es-ES_tradnl"/>
              </w:rPr>
            </w:pPr>
          </w:p>
          <w:p w14:paraId="45217A50" w14:textId="70D1565F" w:rsidR="00F076D7" w:rsidRPr="00133818" w:rsidRDefault="009B76F0" w:rsidP="00847434">
            <w:pPr>
              <w:jc w:val="both"/>
              <w:rPr>
                <w:rFonts w:ascii="Arial" w:hAnsi="Arial"/>
                <w:noProof w:val="0"/>
                <w:color w:val="808080" w:themeColor="background1" w:themeShade="80"/>
                <w:sz w:val="16"/>
                <w:szCs w:val="16"/>
                <w:lang w:val="es-ES_tradnl"/>
              </w:rPr>
            </w:pPr>
            <w:r w:rsidRPr="00133818">
              <w:rPr>
                <w:rFonts w:ascii="Arial" w:hAnsi="Arial"/>
                <w:b/>
                <w:noProof w:val="0"/>
                <w:sz w:val="16"/>
                <w:szCs w:val="16"/>
                <w:lang w:val="es-ES_tradnl"/>
              </w:rPr>
              <w:t>Oportunidad de aprender de manera divertida y atractiva:</w:t>
            </w:r>
            <w:r w:rsidRPr="00133818">
              <w:rPr>
                <w:rFonts w:ascii="Arial" w:hAnsi="Arial"/>
                <w:noProof w:val="0"/>
                <w:sz w:val="16"/>
                <w:szCs w:val="16"/>
                <w:lang w:val="es-ES_tradnl"/>
              </w:rPr>
              <w:t xml:space="preserve"> Hacer que el aprendizaje sobre la historia y la cultura sea atractivo y entretenido a través de medios interactivos y narrativas cautivadoras.</w:t>
            </w:r>
          </w:p>
        </w:tc>
        <w:tc>
          <w:tcPr>
            <w:tcW w:w="3969" w:type="dxa"/>
            <w:gridSpan w:val="2"/>
            <w:tcBorders>
              <w:top w:val="nil"/>
              <w:bottom w:val="single" w:sz="4" w:space="0" w:color="F2F2F2" w:themeColor="background1" w:themeShade="F2"/>
            </w:tcBorders>
            <w:shd w:val="clear" w:color="auto" w:fill="FFFFFF"/>
          </w:tcPr>
          <w:p w14:paraId="5D278FB6" w14:textId="77777777" w:rsidR="00133818" w:rsidRPr="00133818" w:rsidRDefault="00133818" w:rsidP="00133818">
            <w:pPr>
              <w:ind w:right="-10"/>
              <w:jc w:val="both"/>
              <w:rPr>
                <w:rFonts w:ascii="Arial" w:hAnsi="Arial"/>
                <w:noProof w:val="0"/>
                <w:sz w:val="16"/>
                <w:szCs w:val="16"/>
                <w:lang w:val="es-ES_tradnl"/>
              </w:rPr>
            </w:pPr>
            <w:r w:rsidRPr="00133818">
              <w:rPr>
                <w:rFonts w:ascii="Arial" w:hAnsi="Arial"/>
                <w:b/>
                <w:noProof w:val="0"/>
                <w:sz w:val="16"/>
                <w:szCs w:val="16"/>
                <w:lang w:val="es-ES_tradnl"/>
              </w:rPr>
              <w:t>Soporte en línea a través de chat en vivo:</w:t>
            </w:r>
            <w:r w:rsidRPr="00133818">
              <w:rPr>
                <w:rFonts w:ascii="Arial" w:hAnsi="Arial"/>
                <w:noProof w:val="0"/>
                <w:sz w:val="16"/>
                <w:szCs w:val="16"/>
                <w:lang w:val="es-ES_tradnl"/>
              </w:rPr>
              <w:t xml:space="preserve"> Brindar asistencia instantánea a los usuarios que tengan preguntas o problemas técnicos.</w:t>
            </w:r>
          </w:p>
          <w:p w14:paraId="3F8E30BC" w14:textId="77777777" w:rsidR="00133818" w:rsidRPr="00133818" w:rsidRDefault="00133818" w:rsidP="00133818">
            <w:pPr>
              <w:ind w:right="-10"/>
              <w:jc w:val="both"/>
              <w:rPr>
                <w:rFonts w:ascii="Arial" w:hAnsi="Arial"/>
                <w:noProof w:val="0"/>
                <w:sz w:val="16"/>
                <w:szCs w:val="16"/>
                <w:lang w:val="es-ES_tradnl"/>
              </w:rPr>
            </w:pPr>
          </w:p>
          <w:p w14:paraId="51C12CA8" w14:textId="77777777" w:rsidR="00133818" w:rsidRPr="00133818" w:rsidRDefault="00133818" w:rsidP="00133818">
            <w:pPr>
              <w:ind w:right="-10"/>
              <w:jc w:val="both"/>
              <w:rPr>
                <w:rFonts w:ascii="Arial" w:hAnsi="Arial"/>
                <w:noProof w:val="0"/>
                <w:sz w:val="16"/>
                <w:szCs w:val="16"/>
                <w:lang w:val="es-ES_tradnl"/>
              </w:rPr>
            </w:pPr>
            <w:r w:rsidRPr="00133818">
              <w:rPr>
                <w:rFonts w:ascii="Arial" w:hAnsi="Arial"/>
                <w:b/>
                <w:noProof w:val="0"/>
                <w:sz w:val="16"/>
                <w:szCs w:val="16"/>
                <w:lang w:val="es-ES_tradnl"/>
              </w:rPr>
              <w:t>Boletines informativos y contenido exclusivo para suscriptores:</w:t>
            </w:r>
            <w:r w:rsidRPr="00133818">
              <w:rPr>
                <w:rFonts w:ascii="Arial" w:hAnsi="Arial"/>
                <w:noProof w:val="0"/>
                <w:sz w:val="16"/>
                <w:szCs w:val="16"/>
                <w:lang w:val="es-ES_tradnl"/>
              </w:rPr>
              <w:t xml:space="preserve"> Mantener a los usuarios informados sobre nuevas exposiciones, eventos y contenido exclusivo.</w:t>
            </w:r>
          </w:p>
          <w:p w14:paraId="4CF077EF" w14:textId="77777777" w:rsidR="00133818" w:rsidRPr="00133818" w:rsidRDefault="00133818" w:rsidP="00133818">
            <w:pPr>
              <w:ind w:right="-10"/>
              <w:jc w:val="both"/>
              <w:rPr>
                <w:rFonts w:ascii="Arial" w:hAnsi="Arial"/>
                <w:noProof w:val="0"/>
                <w:sz w:val="16"/>
                <w:szCs w:val="16"/>
                <w:lang w:val="es-ES_tradnl"/>
              </w:rPr>
            </w:pPr>
          </w:p>
          <w:p w14:paraId="305E3A83" w14:textId="7ADB0650" w:rsidR="00F076D7" w:rsidRPr="00133818" w:rsidRDefault="00133818" w:rsidP="00133818">
            <w:pPr>
              <w:ind w:right="-10"/>
              <w:jc w:val="both"/>
              <w:rPr>
                <w:rFonts w:ascii="Arial" w:hAnsi="Arial"/>
                <w:noProof w:val="0"/>
                <w:color w:val="808080" w:themeColor="background1" w:themeShade="80"/>
                <w:sz w:val="16"/>
                <w:szCs w:val="16"/>
                <w:lang w:val="es-ES_tradnl"/>
              </w:rPr>
            </w:pPr>
            <w:r w:rsidRPr="00133818">
              <w:rPr>
                <w:rFonts w:ascii="Arial" w:hAnsi="Arial"/>
                <w:b/>
                <w:noProof w:val="0"/>
                <w:sz w:val="16"/>
                <w:szCs w:val="16"/>
                <w:lang w:val="es-ES_tradnl"/>
              </w:rPr>
              <w:t>Encuestas y comentarios para mejorar la experiencia del usuario:</w:t>
            </w:r>
            <w:r w:rsidRPr="00133818">
              <w:rPr>
                <w:rFonts w:ascii="Arial" w:hAnsi="Arial"/>
                <w:noProof w:val="0"/>
                <w:sz w:val="16"/>
                <w:szCs w:val="16"/>
                <w:lang w:val="es-ES_tradnl"/>
              </w:rPr>
              <w:t xml:space="preserve"> Obtener retroalimentación de los usuarios para identificar áreas de mejora y adaptar la oferta a sus necesidades.</w:t>
            </w:r>
          </w:p>
        </w:tc>
        <w:tc>
          <w:tcPr>
            <w:tcW w:w="5103" w:type="dxa"/>
            <w:gridSpan w:val="3"/>
            <w:vMerge w:val="restart"/>
            <w:tcBorders>
              <w:top w:val="nil"/>
            </w:tcBorders>
            <w:shd w:val="clear" w:color="auto" w:fill="FFFFFF"/>
          </w:tcPr>
          <w:p w14:paraId="4B6C3A3A" w14:textId="70E8CC1D" w:rsidR="00133818" w:rsidRPr="00133818" w:rsidRDefault="00133818" w:rsidP="00133818">
            <w:pPr>
              <w:ind w:right="-18"/>
              <w:jc w:val="both"/>
              <w:rPr>
                <w:rFonts w:ascii="Arial" w:hAnsi="Arial"/>
                <w:noProof w:val="0"/>
                <w:sz w:val="16"/>
                <w:szCs w:val="16"/>
                <w:lang w:val="es-ES_tradnl"/>
              </w:rPr>
            </w:pPr>
            <w:r w:rsidRPr="00133818">
              <w:rPr>
                <w:rFonts w:ascii="Arial" w:hAnsi="Arial"/>
                <w:b/>
                <w:noProof w:val="0"/>
                <w:sz w:val="16"/>
                <w:szCs w:val="16"/>
                <w:lang w:val="es-ES_tradnl"/>
              </w:rPr>
              <w:t>Entusiastas de la historia y la cultura:</w:t>
            </w:r>
            <w:r w:rsidRPr="00133818">
              <w:rPr>
                <w:rFonts w:ascii="Arial" w:hAnsi="Arial"/>
                <w:noProof w:val="0"/>
                <w:sz w:val="16"/>
                <w:szCs w:val="16"/>
                <w:lang w:val="es-ES_tradnl"/>
              </w:rPr>
              <w:t xml:space="preserve"> Personas interesadas en explorar eventos históricos, arte y cultura de manera profunda y enriquecedora.</w:t>
            </w:r>
          </w:p>
          <w:p w14:paraId="2B139761" w14:textId="77777777" w:rsidR="00133818" w:rsidRPr="00133818" w:rsidRDefault="00133818" w:rsidP="00133818">
            <w:pPr>
              <w:ind w:right="-18"/>
              <w:jc w:val="both"/>
              <w:rPr>
                <w:rFonts w:ascii="Arial" w:hAnsi="Arial"/>
                <w:noProof w:val="0"/>
                <w:sz w:val="16"/>
                <w:szCs w:val="16"/>
                <w:lang w:val="es-ES_tradnl"/>
              </w:rPr>
            </w:pPr>
          </w:p>
          <w:p w14:paraId="12029831" w14:textId="77777777" w:rsidR="00133818" w:rsidRPr="00133818" w:rsidRDefault="00133818" w:rsidP="00133818">
            <w:pPr>
              <w:ind w:right="-18"/>
              <w:jc w:val="both"/>
              <w:rPr>
                <w:rFonts w:ascii="Arial" w:hAnsi="Arial"/>
                <w:noProof w:val="0"/>
                <w:sz w:val="16"/>
                <w:szCs w:val="16"/>
                <w:lang w:val="es-ES_tradnl"/>
              </w:rPr>
            </w:pPr>
            <w:r w:rsidRPr="00133818">
              <w:rPr>
                <w:rFonts w:ascii="Arial" w:hAnsi="Arial"/>
                <w:b/>
                <w:noProof w:val="0"/>
                <w:sz w:val="16"/>
                <w:szCs w:val="16"/>
                <w:lang w:val="es-ES_tradnl"/>
              </w:rPr>
              <w:t>Estudiantes y académicos:</w:t>
            </w:r>
            <w:r w:rsidRPr="00133818">
              <w:rPr>
                <w:rFonts w:ascii="Arial" w:hAnsi="Arial"/>
                <w:noProof w:val="0"/>
                <w:sz w:val="16"/>
                <w:szCs w:val="16"/>
                <w:lang w:val="es-ES_tradnl"/>
              </w:rPr>
              <w:t xml:space="preserve"> Aquellos que buscan recursos educativos en línea para complementar su aprendizaje sobre temas culturales y artísticos.</w:t>
            </w:r>
          </w:p>
          <w:p w14:paraId="29A327AD" w14:textId="77777777" w:rsidR="00133818" w:rsidRPr="00133818" w:rsidRDefault="00133818" w:rsidP="00133818">
            <w:pPr>
              <w:ind w:right="-18"/>
              <w:jc w:val="both"/>
              <w:rPr>
                <w:rFonts w:ascii="Arial" w:hAnsi="Arial"/>
                <w:noProof w:val="0"/>
                <w:sz w:val="16"/>
                <w:szCs w:val="16"/>
                <w:lang w:val="es-ES_tradnl"/>
              </w:rPr>
            </w:pPr>
          </w:p>
          <w:p w14:paraId="08955078" w14:textId="77777777" w:rsidR="00133818" w:rsidRPr="00133818" w:rsidRDefault="00133818" w:rsidP="00133818">
            <w:pPr>
              <w:ind w:right="-18"/>
              <w:jc w:val="both"/>
              <w:rPr>
                <w:rFonts w:ascii="Arial" w:hAnsi="Arial"/>
                <w:noProof w:val="0"/>
                <w:sz w:val="16"/>
                <w:szCs w:val="16"/>
                <w:lang w:val="es-ES_tradnl"/>
              </w:rPr>
            </w:pPr>
            <w:r w:rsidRPr="00133818">
              <w:rPr>
                <w:rFonts w:ascii="Arial" w:hAnsi="Arial"/>
                <w:b/>
                <w:noProof w:val="0"/>
                <w:sz w:val="16"/>
                <w:szCs w:val="16"/>
                <w:lang w:val="es-ES_tradnl"/>
              </w:rPr>
              <w:t>Turistas interesados en explorar desde casa:</w:t>
            </w:r>
            <w:r w:rsidRPr="00133818">
              <w:rPr>
                <w:rFonts w:ascii="Arial" w:hAnsi="Arial"/>
                <w:noProof w:val="0"/>
                <w:sz w:val="16"/>
                <w:szCs w:val="16"/>
                <w:lang w:val="es-ES_tradnl"/>
              </w:rPr>
              <w:t xml:space="preserve"> Viajeros que quieren experimentar la cultura de diferentes lugares antes de visitarlos o después de haberlos visitado.</w:t>
            </w:r>
          </w:p>
          <w:p w14:paraId="7335DD9A" w14:textId="77777777" w:rsidR="00133818" w:rsidRPr="00133818" w:rsidRDefault="00133818" w:rsidP="00133818">
            <w:pPr>
              <w:ind w:right="-18"/>
              <w:jc w:val="both"/>
              <w:rPr>
                <w:rFonts w:ascii="Arial" w:hAnsi="Arial"/>
                <w:noProof w:val="0"/>
                <w:sz w:val="16"/>
                <w:szCs w:val="16"/>
                <w:lang w:val="es-ES_tradnl"/>
              </w:rPr>
            </w:pPr>
          </w:p>
          <w:p w14:paraId="63CA361D" w14:textId="77777777" w:rsidR="00F076D7" w:rsidRDefault="00133818" w:rsidP="00133818">
            <w:pPr>
              <w:ind w:right="-18"/>
              <w:jc w:val="both"/>
              <w:rPr>
                <w:rFonts w:ascii="Arial" w:hAnsi="Arial"/>
                <w:noProof w:val="0"/>
                <w:sz w:val="16"/>
                <w:szCs w:val="16"/>
                <w:lang w:val="es-ES_tradnl"/>
              </w:rPr>
            </w:pPr>
            <w:r w:rsidRPr="00133818">
              <w:rPr>
                <w:rFonts w:ascii="Arial" w:hAnsi="Arial"/>
                <w:b/>
                <w:noProof w:val="0"/>
                <w:sz w:val="16"/>
                <w:szCs w:val="16"/>
                <w:lang w:val="es-ES_tradnl"/>
              </w:rPr>
              <w:t>Familias en busca de experiencias educativas:</w:t>
            </w:r>
            <w:r w:rsidRPr="00133818">
              <w:rPr>
                <w:rFonts w:ascii="Arial" w:hAnsi="Arial"/>
                <w:noProof w:val="0"/>
                <w:sz w:val="16"/>
                <w:szCs w:val="16"/>
                <w:lang w:val="es-ES_tradnl"/>
              </w:rPr>
              <w:t xml:space="preserve"> Padres que buscan oportunidades para educar a sus hijos de manera divertida y significativa.</w:t>
            </w:r>
          </w:p>
          <w:p w14:paraId="5F8AE008" w14:textId="77777777" w:rsidR="00275952" w:rsidRDefault="00275952" w:rsidP="00133818">
            <w:pPr>
              <w:ind w:right="-18"/>
              <w:jc w:val="both"/>
              <w:rPr>
                <w:rFonts w:ascii="Arial" w:hAnsi="Arial"/>
                <w:noProof w:val="0"/>
                <w:sz w:val="16"/>
                <w:szCs w:val="16"/>
                <w:lang w:val="es-ES_tradnl"/>
              </w:rPr>
            </w:pPr>
          </w:p>
          <w:p w14:paraId="34C57B66" w14:textId="77777777" w:rsidR="00275952" w:rsidRDefault="00275952" w:rsidP="00133818">
            <w:pPr>
              <w:ind w:right="-18"/>
              <w:jc w:val="both"/>
              <w:rPr>
                <w:rFonts w:ascii="Arial" w:hAnsi="Arial"/>
                <w:b/>
                <w:noProof w:val="0"/>
                <w:sz w:val="22"/>
                <w:lang w:val="es-ES_tradnl"/>
              </w:rPr>
            </w:pPr>
            <w:r w:rsidRPr="00C2757D">
              <w:rPr>
                <w:rFonts w:ascii="Arial" w:hAnsi="Arial"/>
                <w:b/>
                <w:noProof w:val="0"/>
                <w:sz w:val="22"/>
                <w:lang w:val="es-ES_tradnl"/>
              </w:rPr>
              <w:t>Fuente de ingresos</w:t>
            </w:r>
          </w:p>
          <w:p w14:paraId="171BC802" w14:textId="77777777" w:rsidR="00275952" w:rsidRDefault="00275952" w:rsidP="00133818">
            <w:pPr>
              <w:ind w:right="-18"/>
              <w:jc w:val="both"/>
              <w:rPr>
                <w:rFonts w:ascii="Arial" w:hAnsi="Arial"/>
                <w:b/>
                <w:noProof w:val="0"/>
                <w:sz w:val="22"/>
                <w:lang w:val="es-ES_tradnl"/>
              </w:rPr>
            </w:pPr>
          </w:p>
          <w:p w14:paraId="6FE653E9" w14:textId="77777777" w:rsidR="00275952" w:rsidRPr="00F11E3F" w:rsidRDefault="00275952" w:rsidP="00275952">
            <w:pPr>
              <w:ind w:right="-18"/>
              <w:rPr>
                <w:rFonts w:ascii="Arial" w:hAnsi="Arial"/>
                <w:noProof w:val="0"/>
                <w:sz w:val="20"/>
                <w:lang w:val="es-ES_tradnl"/>
              </w:rPr>
            </w:pPr>
            <w:r w:rsidRPr="00F11E3F">
              <w:rPr>
                <w:rFonts w:ascii="Arial" w:hAnsi="Arial"/>
                <w:b/>
                <w:noProof w:val="0"/>
                <w:sz w:val="20"/>
                <w:lang w:val="es-ES_tradnl"/>
              </w:rPr>
              <w:t xml:space="preserve">Venta de entradas virtuales para exposiciones </w:t>
            </w:r>
            <w:proofErr w:type="spellStart"/>
            <w:r w:rsidRPr="00F11E3F">
              <w:rPr>
                <w:rFonts w:ascii="Arial" w:hAnsi="Arial"/>
                <w:b/>
                <w:noProof w:val="0"/>
                <w:sz w:val="20"/>
                <w:lang w:val="es-ES_tradnl"/>
              </w:rPr>
              <w:t>premium</w:t>
            </w:r>
            <w:proofErr w:type="spellEnd"/>
            <w:r w:rsidRPr="00F11E3F">
              <w:rPr>
                <w:rFonts w:ascii="Arial" w:hAnsi="Arial"/>
                <w:noProof w:val="0"/>
                <w:sz w:val="20"/>
                <w:lang w:val="es-ES_tradnl"/>
              </w:rPr>
              <w:t>: Ofrecer acceso pago a exposiciones especiales y contenido exclusivo.</w:t>
            </w:r>
          </w:p>
          <w:p w14:paraId="722DFB24" w14:textId="77777777" w:rsidR="00275952" w:rsidRPr="00F11E3F" w:rsidRDefault="00275952" w:rsidP="00275952">
            <w:pPr>
              <w:ind w:right="-18"/>
              <w:rPr>
                <w:rFonts w:ascii="Arial" w:hAnsi="Arial"/>
                <w:noProof w:val="0"/>
                <w:sz w:val="20"/>
                <w:lang w:val="es-ES_tradnl"/>
              </w:rPr>
            </w:pPr>
          </w:p>
          <w:p w14:paraId="69088AB0" w14:textId="77777777" w:rsidR="00275952" w:rsidRPr="00F11E3F" w:rsidRDefault="00275952" w:rsidP="00275952">
            <w:pPr>
              <w:ind w:right="-18"/>
              <w:rPr>
                <w:rFonts w:ascii="Arial" w:hAnsi="Arial"/>
                <w:noProof w:val="0"/>
                <w:sz w:val="20"/>
                <w:lang w:val="es-ES_tradnl"/>
              </w:rPr>
            </w:pPr>
            <w:r w:rsidRPr="00F11E3F">
              <w:rPr>
                <w:rFonts w:ascii="Arial" w:hAnsi="Arial"/>
                <w:b/>
                <w:noProof w:val="0"/>
                <w:sz w:val="20"/>
                <w:lang w:val="es-ES_tradnl"/>
              </w:rPr>
              <w:t>Membresías mensuales/anuales con acceso ilimitado:</w:t>
            </w:r>
            <w:r w:rsidRPr="00F11E3F">
              <w:rPr>
                <w:rFonts w:ascii="Arial" w:hAnsi="Arial"/>
                <w:noProof w:val="0"/>
                <w:sz w:val="20"/>
                <w:lang w:val="es-ES_tradnl"/>
              </w:rPr>
              <w:t xml:space="preserve"> Proporcionar niveles de membresía con diferentes beneficios, como acceso ilimitado a todas las exposiciones y contenido.</w:t>
            </w:r>
          </w:p>
          <w:p w14:paraId="07BD7076" w14:textId="77777777" w:rsidR="00275952" w:rsidRPr="00F11E3F" w:rsidRDefault="00275952" w:rsidP="00275952">
            <w:pPr>
              <w:ind w:right="-18"/>
              <w:rPr>
                <w:rFonts w:ascii="Arial" w:hAnsi="Arial"/>
                <w:noProof w:val="0"/>
                <w:sz w:val="20"/>
                <w:lang w:val="es-ES_tradnl"/>
              </w:rPr>
            </w:pPr>
          </w:p>
          <w:p w14:paraId="29F77933" w14:textId="09900F46" w:rsidR="00275952" w:rsidRPr="00133818" w:rsidRDefault="00275952" w:rsidP="00275952">
            <w:pPr>
              <w:ind w:right="-18"/>
              <w:jc w:val="both"/>
              <w:rPr>
                <w:rFonts w:ascii="Arial" w:hAnsi="Arial"/>
                <w:noProof w:val="0"/>
                <w:sz w:val="16"/>
                <w:szCs w:val="16"/>
                <w:lang w:val="es-ES_tradnl"/>
              </w:rPr>
            </w:pPr>
            <w:r w:rsidRPr="00F11E3F">
              <w:rPr>
                <w:rFonts w:ascii="Arial" w:hAnsi="Arial"/>
                <w:b/>
                <w:noProof w:val="0"/>
                <w:sz w:val="20"/>
                <w:lang w:val="es-ES_tradnl"/>
              </w:rPr>
              <w:t>Tienda en línea con productos relacionados con las exposiciones</w:t>
            </w:r>
            <w:r w:rsidRPr="00F11E3F">
              <w:rPr>
                <w:rFonts w:ascii="Arial" w:hAnsi="Arial"/>
                <w:noProof w:val="0"/>
                <w:sz w:val="20"/>
                <w:lang w:val="es-ES_tradnl"/>
              </w:rPr>
              <w:t>: Vender productos como libros, reproducciones de arte y mercancía relacionada con las exposiciones.</w:t>
            </w:r>
          </w:p>
        </w:tc>
      </w:tr>
      <w:tr w:rsidR="004B5316" w:rsidRPr="00C2757D" w14:paraId="5A5B5831" w14:textId="77777777" w:rsidTr="00275952">
        <w:trPr>
          <w:trHeight w:val="264"/>
        </w:trPr>
        <w:tc>
          <w:tcPr>
            <w:tcW w:w="3119" w:type="dxa"/>
            <w:vMerge/>
            <w:shd w:val="clear" w:color="auto" w:fill="FFFFFF"/>
          </w:tcPr>
          <w:p w14:paraId="696B1FC2" w14:textId="0996921D" w:rsidR="00F076D7" w:rsidRPr="00C2757D" w:rsidRDefault="00F076D7" w:rsidP="00031262">
            <w:pPr>
              <w:ind w:right="-944"/>
              <w:rPr>
                <w:rFonts w:ascii="Arial" w:hAnsi="Arial"/>
                <w:noProof w:val="0"/>
                <w:lang w:val="es-ES_tradnl"/>
              </w:rPr>
            </w:pPr>
          </w:p>
        </w:tc>
        <w:tc>
          <w:tcPr>
            <w:tcW w:w="3118" w:type="dxa"/>
            <w:gridSpan w:val="2"/>
            <w:tcBorders>
              <w:top w:val="single" w:sz="4" w:space="0" w:color="F2F2F2" w:themeColor="background1" w:themeShade="F2"/>
              <w:bottom w:val="nil"/>
            </w:tcBorders>
            <w:shd w:val="clear" w:color="auto" w:fill="FFFFFF"/>
          </w:tcPr>
          <w:p w14:paraId="4DAE5800" w14:textId="4AB38146" w:rsidR="00F076D7" w:rsidRPr="00C2757D" w:rsidRDefault="00F9647E" w:rsidP="00031262">
            <w:pPr>
              <w:ind w:right="-944"/>
              <w:rPr>
                <w:rFonts w:ascii="Arial" w:hAnsi="Arial"/>
                <w:b/>
                <w:noProof w:val="0"/>
                <w:sz w:val="22"/>
                <w:lang w:val="es-ES_tradnl"/>
              </w:rPr>
            </w:pPr>
            <w:r w:rsidRPr="00C2757D">
              <w:rPr>
                <w:rFonts w:ascii="Arial" w:hAnsi="Arial"/>
                <w:b/>
                <w:noProof w:val="0"/>
                <w:sz w:val="22"/>
                <w:lang w:val="es-ES_tradnl"/>
              </w:rPr>
              <w:t>Recursos clave</w:t>
            </w:r>
          </w:p>
        </w:tc>
        <w:tc>
          <w:tcPr>
            <w:tcW w:w="3573" w:type="dxa"/>
            <w:gridSpan w:val="3"/>
            <w:vMerge/>
            <w:shd w:val="clear" w:color="auto" w:fill="FFFFFF"/>
          </w:tcPr>
          <w:p w14:paraId="3472E1E0" w14:textId="77777777" w:rsidR="00F076D7" w:rsidRPr="00C2757D" w:rsidRDefault="00F076D7" w:rsidP="00031262">
            <w:pPr>
              <w:ind w:right="-944"/>
              <w:rPr>
                <w:rFonts w:ascii="Arial" w:hAnsi="Arial"/>
                <w:b/>
                <w:noProof w:val="0"/>
                <w:sz w:val="22"/>
                <w:lang w:val="es-ES_tradnl"/>
              </w:rPr>
            </w:pPr>
          </w:p>
        </w:tc>
        <w:tc>
          <w:tcPr>
            <w:tcW w:w="3969" w:type="dxa"/>
            <w:gridSpan w:val="2"/>
            <w:tcBorders>
              <w:top w:val="single" w:sz="4" w:space="0" w:color="F2F2F2" w:themeColor="background1" w:themeShade="F2"/>
              <w:bottom w:val="nil"/>
            </w:tcBorders>
            <w:shd w:val="clear" w:color="auto" w:fill="FFFFFF"/>
          </w:tcPr>
          <w:p w14:paraId="43B85F48" w14:textId="77777777" w:rsidR="00F076D7" w:rsidRDefault="00F9647E" w:rsidP="007A5587">
            <w:pPr>
              <w:ind w:right="-944"/>
              <w:rPr>
                <w:rFonts w:ascii="Arial" w:hAnsi="Arial"/>
                <w:b/>
                <w:noProof w:val="0"/>
                <w:sz w:val="22"/>
                <w:lang w:val="es-ES_tradnl"/>
              </w:rPr>
            </w:pPr>
            <w:r w:rsidRPr="00C2757D">
              <w:rPr>
                <w:rFonts w:ascii="Arial" w:hAnsi="Arial"/>
                <w:b/>
                <w:noProof w:val="0"/>
                <w:sz w:val="22"/>
                <w:lang w:val="es-ES_tradnl"/>
              </w:rPr>
              <w:t>Canales</w:t>
            </w:r>
          </w:p>
          <w:p w14:paraId="36501B1A" w14:textId="20A3587C" w:rsidR="00672278" w:rsidRPr="00C2757D" w:rsidRDefault="00672278" w:rsidP="007A5587">
            <w:pPr>
              <w:ind w:right="-944"/>
              <w:rPr>
                <w:rFonts w:ascii="Arial" w:hAnsi="Arial"/>
                <w:b/>
                <w:noProof w:val="0"/>
                <w:sz w:val="22"/>
                <w:lang w:val="es-ES_tradnl"/>
              </w:rPr>
            </w:pPr>
          </w:p>
        </w:tc>
        <w:tc>
          <w:tcPr>
            <w:tcW w:w="5103" w:type="dxa"/>
            <w:gridSpan w:val="3"/>
            <w:vMerge/>
            <w:shd w:val="clear" w:color="auto" w:fill="FFFFFF"/>
          </w:tcPr>
          <w:p w14:paraId="3A2C8E49" w14:textId="77777777" w:rsidR="00F076D7" w:rsidRPr="00C2757D" w:rsidRDefault="00F076D7" w:rsidP="00031262">
            <w:pPr>
              <w:ind w:right="-944"/>
              <w:rPr>
                <w:rFonts w:ascii="Arial" w:hAnsi="Arial"/>
                <w:noProof w:val="0"/>
                <w:lang w:val="es-ES_tradnl"/>
              </w:rPr>
            </w:pPr>
          </w:p>
        </w:tc>
      </w:tr>
      <w:tr w:rsidR="004B5316" w:rsidRPr="00CD495B" w14:paraId="2346CA49" w14:textId="77777777" w:rsidTr="0027595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C2757D" w:rsidRDefault="00F076D7" w:rsidP="00031262">
            <w:pPr>
              <w:ind w:right="-944"/>
              <w:rPr>
                <w:rFonts w:ascii="Arial" w:hAnsi="Arial"/>
                <w:noProof w:val="0"/>
                <w:lang w:val="es-ES_tradnl"/>
              </w:rPr>
            </w:pPr>
          </w:p>
        </w:tc>
        <w:tc>
          <w:tcPr>
            <w:tcW w:w="3118" w:type="dxa"/>
            <w:gridSpan w:val="2"/>
            <w:tcBorders>
              <w:top w:val="nil"/>
              <w:bottom w:val="single" w:sz="4" w:space="0" w:color="F2F2F2" w:themeColor="background1" w:themeShade="F2"/>
            </w:tcBorders>
            <w:shd w:val="clear" w:color="auto" w:fill="FFFFFF"/>
          </w:tcPr>
          <w:p w14:paraId="44C72FBF" w14:textId="77777777" w:rsidR="00672278"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Plataforma web y tecnología de desarrollo:</w:t>
            </w:r>
            <w:r w:rsidRPr="00672278">
              <w:rPr>
                <w:rFonts w:ascii="Arial" w:hAnsi="Arial"/>
                <w:noProof w:val="0"/>
                <w:sz w:val="16"/>
                <w:szCs w:val="16"/>
                <w:lang w:val="es-ES_tradnl"/>
              </w:rPr>
              <w:t xml:space="preserve"> Desarrollar y mantener una plataforma web robusta y fácil de usar para alojar las exposiciones virtuales.</w:t>
            </w:r>
          </w:p>
          <w:p w14:paraId="132C2487" w14:textId="77777777" w:rsidR="00672278" w:rsidRPr="00672278" w:rsidRDefault="00672278" w:rsidP="00672278">
            <w:pPr>
              <w:jc w:val="both"/>
              <w:rPr>
                <w:rFonts w:ascii="Arial" w:hAnsi="Arial"/>
                <w:noProof w:val="0"/>
                <w:sz w:val="16"/>
                <w:szCs w:val="16"/>
                <w:lang w:val="es-ES_tradnl"/>
              </w:rPr>
            </w:pPr>
          </w:p>
          <w:p w14:paraId="287F9E36" w14:textId="77777777" w:rsidR="00672278" w:rsidRDefault="00672278" w:rsidP="00672278">
            <w:pPr>
              <w:jc w:val="both"/>
              <w:rPr>
                <w:rFonts w:ascii="Arial" w:hAnsi="Arial"/>
                <w:noProof w:val="0"/>
                <w:sz w:val="16"/>
                <w:szCs w:val="16"/>
                <w:lang w:val="es-ES_tradnl"/>
              </w:rPr>
            </w:pPr>
            <w:r w:rsidRPr="00672278">
              <w:rPr>
                <w:rFonts w:ascii="Arial" w:hAnsi="Arial"/>
                <w:b/>
                <w:noProof w:val="0"/>
                <w:sz w:val="16"/>
                <w:szCs w:val="16"/>
                <w:lang w:val="es-ES_tradnl"/>
              </w:rPr>
              <w:t>Contenido multimedia de alta calidad:</w:t>
            </w:r>
            <w:r w:rsidRPr="00672278">
              <w:rPr>
                <w:rFonts w:ascii="Arial" w:hAnsi="Arial"/>
                <w:noProof w:val="0"/>
                <w:sz w:val="16"/>
                <w:szCs w:val="16"/>
                <w:lang w:val="es-ES_tradnl"/>
              </w:rPr>
              <w:t xml:space="preserve"> Crear y curar imágenes, videos y narraciones atractivas y educativas para cada exposición.</w:t>
            </w:r>
          </w:p>
          <w:p w14:paraId="1F81FA94" w14:textId="77777777" w:rsidR="00672278" w:rsidRPr="00672278" w:rsidRDefault="00672278" w:rsidP="00672278">
            <w:pPr>
              <w:jc w:val="both"/>
              <w:rPr>
                <w:rFonts w:ascii="Arial" w:hAnsi="Arial"/>
                <w:noProof w:val="0"/>
                <w:sz w:val="16"/>
                <w:szCs w:val="16"/>
                <w:lang w:val="es-ES_tradnl"/>
              </w:rPr>
            </w:pPr>
          </w:p>
          <w:p w14:paraId="7A600B06" w14:textId="42E53FB4" w:rsidR="00F076D7" w:rsidRPr="00C2757D" w:rsidRDefault="00672278" w:rsidP="00672278">
            <w:pPr>
              <w:jc w:val="both"/>
              <w:rPr>
                <w:rFonts w:ascii="Arial" w:hAnsi="Arial"/>
                <w:noProof w:val="0"/>
                <w:color w:val="808080" w:themeColor="background1" w:themeShade="80"/>
                <w:sz w:val="20"/>
                <w:lang w:val="es-ES_tradnl"/>
              </w:rPr>
            </w:pPr>
            <w:r w:rsidRPr="00672278">
              <w:rPr>
                <w:rFonts w:ascii="Arial" w:hAnsi="Arial"/>
                <w:b/>
                <w:noProof w:val="0"/>
                <w:sz w:val="16"/>
                <w:szCs w:val="16"/>
                <w:lang w:val="es-ES_tradnl"/>
              </w:rPr>
              <w:t>Colaboraciones con historiadores, expertos y artistas:</w:t>
            </w:r>
            <w:r w:rsidRPr="00672278">
              <w:rPr>
                <w:rFonts w:ascii="Arial" w:hAnsi="Arial"/>
                <w:noProof w:val="0"/>
                <w:sz w:val="16"/>
                <w:szCs w:val="16"/>
                <w:lang w:val="es-ES_tradnl"/>
              </w:rPr>
              <w:t xml:space="preserve"> Trabajar con expertos en el campo para garantizar la precisión y la calidad del contenido.</w:t>
            </w:r>
          </w:p>
        </w:tc>
        <w:tc>
          <w:tcPr>
            <w:tcW w:w="3573" w:type="dxa"/>
            <w:gridSpan w:val="3"/>
            <w:vMerge/>
            <w:tcBorders>
              <w:bottom w:val="single" w:sz="4" w:space="0" w:color="F2F2F2" w:themeColor="background1" w:themeShade="F2"/>
            </w:tcBorders>
            <w:shd w:val="clear" w:color="auto" w:fill="FFFFFF"/>
          </w:tcPr>
          <w:p w14:paraId="5193D74B" w14:textId="77777777" w:rsidR="00F076D7" w:rsidRPr="00C2757D" w:rsidRDefault="00F076D7" w:rsidP="00031262">
            <w:pPr>
              <w:ind w:right="-944"/>
              <w:rPr>
                <w:rFonts w:ascii="Arial" w:hAnsi="Arial"/>
                <w:noProof w:val="0"/>
                <w:lang w:val="es-ES_tradnl"/>
              </w:rPr>
            </w:pPr>
          </w:p>
        </w:tc>
        <w:tc>
          <w:tcPr>
            <w:tcW w:w="3969" w:type="dxa"/>
            <w:gridSpan w:val="2"/>
            <w:tcBorders>
              <w:top w:val="nil"/>
              <w:bottom w:val="single" w:sz="4" w:space="0" w:color="F2F2F2" w:themeColor="background1" w:themeShade="F2"/>
            </w:tcBorders>
            <w:shd w:val="clear" w:color="auto" w:fill="FFFFFF"/>
          </w:tcPr>
          <w:p w14:paraId="2652E526" w14:textId="77777777" w:rsidR="00133818" w:rsidRPr="00FD0A2E" w:rsidRDefault="00133818" w:rsidP="00133818">
            <w:pPr>
              <w:ind w:right="-10"/>
              <w:jc w:val="both"/>
              <w:rPr>
                <w:rFonts w:ascii="Arial" w:hAnsi="Arial"/>
                <w:noProof w:val="0"/>
                <w:sz w:val="16"/>
                <w:szCs w:val="16"/>
                <w:lang w:val="es-ES_tradnl"/>
              </w:rPr>
            </w:pPr>
            <w:r w:rsidRPr="00FD0A2E">
              <w:rPr>
                <w:rFonts w:ascii="Arial" w:hAnsi="Arial"/>
                <w:b/>
                <w:noProof w:val="0"/>
                <w:sz w:val="16"/>
                <w:szCs w:val="16"/>
                <w:lang w:val="es-ES_tradnl"/>
              </w:rPr>
              <w:t>Sitio web del museo virtual:</w:t>
            </w:r>
            <w:r w:rsidRPr="00FD0A2E">
              <w:rPr>
                <w:rFonts w:ascii="Arial" w:hAnsi="Arial"/>
                <w:noProof w:val="0"/>
                <w:sz w:val="16"/>
                <w:szCs w:val="16"/>
                <w:lang w:val="es-ES_tradnl"/>
              </w:rPr>
              <w:t xml:space="preserve"> Plataforma central donde los usuarios pueden acceder a todas las exposiciones y contenido.</w:t>
            </w:r>
          </w:p>
          <w:p w14:paraId="1ADBE434" w14:textId="77777777" w:rsidR="00133818" w:rsidRPr="00FD0A2E" w:rsidRDefault="00133818" w:rsidP="00133818">
            <w:pPr>
              <w:ind w:right="-10"/>
              <w:jc w:val="both"/>
              <w:rPr>
                <w:rFonts w:ascii="Arial" w:hAnsi="Arial"/>
                <w:noProof w:val="0"/>
                <w:sz w:val="16"/>
                <w:szCs w:val="16"/>
                <w:lang w:val="es-ES_tradnl"/>
              </w:rPr>
            </w:pPr>
          </w:p>
          <w:p w14:paraId="552DAE68" w14:textId="77777777" w:rsidR="00133818" w:rsidRPr="00FD0A2E" w:rsidRDefault="00133818" w:rsidP="00133818">
            <w:pPr>
              <w:ind w:right="-10"/>
              <w:jc w:val="both"/>
              <w:rPr>
                <w:rFonts w:ascii="Arial" w:hAnsi="Arial"/>
                <w:noProof w:val="0"/>
                <w:sz w:val="16"/>
                <w:szCs w:val="16"/>
                <w:lang w:val="es-ES_tradnl"/>
              </w:rPr>
            </w:pPr>
            <w:r w:rsidRPr="00FD0A2E">
              <w:rPr>
                <w:rFonts w:ascii="Arial" w:hAnsi="Arial"/>
                <w:b/>
                <w:noProof w:val="0"/>
                <w:sz w:val="16"/>
                <w:szCs w:val="16"/>
                <w:lang w:val="es-ES_tradnl"/>
              </w:rPr>
              <w:t>Plataformas de redes sociales y marketing digital:</w:t>
            </w:r>
            <w:r w:rsidRPr="00FD0A2E">
              <w:rPr>
                <w:rFonts w:ascii="Arial" w:hAnsi="Arial"/>
                <w:noProof w:val="0"/>
                <w:sz w:val="16"/>
                <w:szCs w:val="16"/>
                <w:lang w:val="es-ES_tradnl"/>
              </w:rPr>
              <w:t xml:space="preserve"> Utilizar canales como Facebook, </w:t>
            </w:r>
            <w:proofErr w:type="spellStart"/>
            <w:r w:rsidRPr="00FD0A2E">
              <w:rPr>
                <w:rFonts w:ascii="Arial" w:hAnsi="Arial"/>
                <w:noProof w:val="0"/>
                <w:sz w:val="16"/>
                <w:szCs w:val="16"/>
                <w:lang w:val="es-ES_tradnl"/>
              </w:rPr>
              <w:t>Instagram</w:t>
            </w:r>
            <w:proofErr w:type="spellEnd"/>
            <w:r w:rsidRPr="00FD0A2E">
              <w:rPr>
                <w:rFonts w:ascii="Arial" w:hAnsi="Arial"/>
                <w:noProof w:val="0"/>
                <w:sz w:val="16"/>
                <w:szCs w:val="16"/>
                <w:lang w:val="es-ES_tradnl"/>
              </w:rPr>
              <w:t xml:space="preserve"> y </w:t>
            </w:r>
            <w:proofErr w:type="spellStart"/>
            <w:r w:rsidRPr="00FD0A2E">
              <w:rPr>
                <w:rFonts w:ascii="Arial" w:hAnsi="Arial"/>
                <w:noProof w:val="0"/>
                <w:sz w:val="16"/>
                <w:szCs w:val="16"/>
                <w:lang w:val="es-ES_tradnl"/>
              </w:rPr>
              <w:t>Twitter</w:t>
            </w:r>
            <w:proofErr w:type="spellEnd"/>
            <w:r w:rsidRPr="00FD0A2E">
              <w:rPr>
                <w:rFonts w:ascii="Arial" w:hAnsi="Arial"/>
                <w:noProof w:val="0"/>
                <w:sz w:val="16"/>
                <w:szCs w:val="16"/>
                <w:lang w:val="es-ES_tradnl"/>
              </w:rPr>
              <w:t xml:space="preserve"> para promocionar nuevas exposiciones, interactuar con la comunidad y compartir contenido relacionado.</w:t>
            </w:r>
          </w:p>
          <w:p w14:paraId="00CE4C4D" w14:textId="77777777" w:rsidR="00133818" w:rsidRPr="00FD0A2E" w:rsidRDefault="00133818" w:rsidP="00133818">
            <w:pPr>
              <w:ind w:right="-10"/>
              <w:jc w:val="both"/>
              <w:rPr>
                <w:rFonts w:ascii="Arial" w:hAnsi="Arial"/>
                <w:noProof w:val="0"/>
                <w:sz w:val="16"/>
                <w:szCs w:val="16"/>
                <w:lang w:val="es-ES_tradnl"/>
              </w:rPr>
            </w:pPr>
          </w:p>
          <w:p w14:paraId="2FB74AAA" w14:textId="5488B02F" w:rsidR="00F076D7" w:rsidRPr="00C2757D" w:rsidRDefault="00133818" w:rsidP="00133818">
            <w:pPr>
              <w:ind w:right="-10"/>
              <w:jc w:val="both"/>
              <w:rPr>
                <w:rFonts w:ascii="Arial" w:hAnsi="Arial"/>
                <w:noProof w:val="0"/>
                <w:color w:val="808080" w:themeColor="background1" w:themeShade="80"/>
                <w:sz w:val="20"/>
                <w:lang w:val="es-ES_tradnl"/>
              </w:rPr>
            </w:pPr>
            <w:r w:rsidRPr="00FD0A2E">
              <w:rPr>
                <w:rFonts w:ascii="Arial" w:hAnsi="Arial"/>
                <w:b/>
                <w:noProof w:val="0"/>
                <w:sz w:val="16"/>
                <w:szCs w:val="16"/>
                <w:lang w:val="es-ES_tradnl"/>
              </w:rPr>
              <w:t>Colaboraciones con instituciones educativas y sitios turísticos:</w:t>
            </w:r>
            <w:r w:rsidRPr="00FD0A2E">
              <w:rPr>
                <w:rFonts w:ascii="Arial" w:hAnsi="Arial"/>
                <w:noProof w:val="0"/>
                <w:sz w:val="16"/>
                <w:szCs w:val="16"/>
                <w:lang w:val="es-ES_tradnl"/>
              </w:rPr>
              <w:t xml:space="preserve"> Establecer alianzas estratégicas con escuelas y sitios turísticos para aumentar la visibilidad y el alcance del museo virtual</w:t>
            </w:r>
          </w:p>
        </w:tc>
        <w:tc>
          <w:tcPr>
            <w:tcW w:w="5103" w:type="dxa"/>
            <w:gridSpan w:val="3"/>
            <w:vMerge/>
            <w:tcBorders>
              <w:bottom w:val="single" w:sz="4" w:space="0" w:color="F2F2F2" w:themeColor="background1" w:themeShade="F2"/>
            </w:tcBorders>
            <w:shd w:val="clear" w:color="auto" w:fill="FFFFFF"/>
          </w:tcPr>
          <w:p w14:paraId="25B81D3F" w14:textId="77777777" w:rsidR="00F076D7" w:rsidRPr="00C2757D" w:rsidRDefault="00F076D7" w:rsidP="00031262">
            <w:pPr>
              <w:ind w:right="-944"/>
              <w:rPr>
                <w:rFonts w:ascii="Arial" w:hAnsi="Arial"/>
                <w:noProof w:val="0"/>
                <w:lang w:val="es-ES_tradnl"/>
              </w:rPr>
            </w:pPr>
          </w:p>
        </w:tc>
      </w:tr>
      <w:tr w:rsidR="004B5316" w:rsidRPr="00C2757D" w14:paraId="76B734C2" w14:textId="77777777" w:rsidTr="00275952">
        <w:trPr>
          <w:trHeight w:val="279"/>
        </w:trPr>
        <w:tc>
          <w:tcPr>
            <w:tcW w:w="7736" w:type="dxa"/>
            <w:gridSpan w:val="4"/>
            <w:tcBorders>
              <w:bottom w:val="nil"/>
            </w:tcBorders>
            <w:shd w:val="clear" w:color="auto" w:fill="FFFFFF"/>
          </w:tcPr>
          <w:p w14:paraId="6DCB2889" w14:textId="4BA17F01" w:rsidR="00B312C7" w:rsidRPr="00C2757D" w:rsidRDefault="00B312C7" w:rsidP="00031262">
            <w:pPr>
              <w:ind w:right="-944"/>
              <w:rPr>
                <w:rFonts w:ascii="Arial" w:hAnsi="Arial"/>
                <w:b/>
                <w:noProof w:val="0"/>
                <w:sz w:val="22"/>
                <w:lang w:val="es-ES_tradnl"/>
              </w:rPr>
            </w:pPr>
          </w:p>
        </w:tc>
        <w:tc>
          <w:tcPr>
            <w:tcW w:w="11146" w:type="dxa"/>
            <w:gridSpan w:val="7"/>
            <w:tcBorders>
              <w:bottom w:val="nil"/>
            </w:tcBorders>
            <w:shd w:val="clear" w:color="auto" w:fill="FFFFFF"/>
          </w:tcPr>
          <w:p w14:paraId="25DEFDB1" w14:textId="0F8105DA" w:rsidR="00B312C7" w:rsidRPr="00C2757D" w:rsidRDefault="00B312C7" w:rsidP="00031262">
            <w:pPr>
              <w:ind w:right="-944"/>
              <w:rPr>
                <w:rFonts w:ascii="Arial" w:hAnsi="Arial"/>
                <w:b/>
                <w:noProof w:val="0"/>
                <w:sz w:val="22"/>
                <w:lang w:val="es-ES_tradnl"/>
              </w:rPr>
            </w:pPr>
          </w:p>
        </w:tc>
      </w:tr>
      <w:tr w:rsidR="004B5316" w:rsidRPr="00CD495B" w14:paraId="508251F7" w14:textId="77777777" w:rsidTr="00275952">
        <w:trPr>
          <w:trHeight w:val="2667"/>
        </w:trPr>
        <w:tc>
          <w:tcPr>
            <w:tcW w:w="7736" w:type="dxa"/>
            <w:gridSpan w:val="4"/>
            <w:tcBorders>
              <w:top w:val="nil"/>
            </w:tcBorders>
            <w:shd w:val="clear" w:color="auto" w:fill="FFFFFF"/>
          </w:tcPr>
          <w:p w14:paraId="68CE4468" w14:textId="77777777" w:rsidR="00F11E3F" w:rsidRDefault="00F11E3F" w:rsidP="00F11E3F">
            <w:pPr>
              <w:ind w:right="-32"/>
              <w:jc w:val="both"/>
              <w:rPr>
                <w:rFonts w:ascii="Arial" w:hAnsi="Arial"/>
                <w:noProof w:val="0"/>
                <w:sz w:val="20"/>
                <w:lang w:val="es-ES_tradnl"/>
              </w:rPr>
            </w:pPr>
            <w:r w:rsidRPr="00F11E3F">
              <w:rPr>
                <w:rFonts w:ascii="Arial" w:hAnsi="Arial"/>
                <w:b/>
                <w:noProof w:val="0"/>
                <w:sz w:val="20"/>
                <w:lang w:val="es-ES_tradnl"/>
              </w:rPr>
              <w:lastRenderedPageBreak/>
              <w:t>Desarrollo y actualización de la plataforma web:</w:t>
            </w:r>
            <w:r w:rsidRPr="00F11E3F">
              <w:rPr>
                <w:rFonts w:ascii="Arial" w:hAnsi="Arial"/>
                <w:noProof w:val="0"/>
                <w:sz w:val="20"/>
                <w:lang w:val="es-ES_tradnl"/>
              </w:rPr>
              <w:t xml:space="preserve"> Invertir en programadores y desarrolladores para crear y mantener la plataforma.</w:t>
            </w:r>
          </w:p>
          <w:p w14:paraId="697BC15B" w14:textId="77777777" w:rsidR="00F11E3F" w:rsidRPr="00F11E3F" w:rsidRDefault="00F11E3F" w:rsidP="00F11E3F">
            <w:pPr>
              <w:ind w:right="-32"/>
              <w:jc w:val="both"/>
              <w:rPr>
                <w:rFonts w:ascii="Arial" w:hAnsi="Arial"/>
                <w:noProof w:val="0"/>
                <w:sz w:val="20"/>
                <w:lang w:val="es-ES_tradnl"/>
              </w:rPr>
            </w:pPr>
          </w:p>
          <w:p w14:paraId="4C23457D" w14:textId="77777777" w:rsidR="00F11E3F" w:rsidRDefault="00F11E3F" w:rsidP="00F11E3F">
            <w:pPr>
              <w:ind w:right="-32"/>
              <w:jc w:val="both"/>
              <w:rPr>
                <w:rFonts w:ascii="Arial" w:hAnsi="Arial"/>
                <w:noProof w:val="0"/>
                <w:sz w:val="20"/>
                <w:lang w:val="es-ES_tradnl"/>
              </w:rPr>
            </w:pPr>
            <w:r w:rsidRPr="00F11E3F">
              <w:rPr>
                <w:rFonts w:ascii="Arial" w:hAnsi="Arial"/>
                <w:b/>
                <w:noProof w:val="0"/>
                <w:sz w:val="20"/>
                <w:lang w:val="es-ES_tradnl"/>
              </w:rPr>
              <w:t>Gastos de marketing y publicidad en línea:</w:t>
            </w:r>
            <w:r w:rsidRPr="00F11E3F">
              <w:rPr>
                <w:rFonts w:ascii="Arial" w:hAnsi="Arial"/>
                <w:noProof w:val="0"/>
                <w:sz w:val="20"/>
                <w:lang w:val="es-ES_tradnl"/>
              </w:rPr>
              <w:t xml:space="preserve"> Asignar presupuesto para promocionar el museo virtual y atraer a nuevos usuarios.</w:t>
            </w:r>
          </w:p>
          <w:p w14:paraId="4BB5ADAE" w14:textId="77777777" w:rsidR="00F11E3F" w:rsidRPr="00F11E3F" w:rsidRDefault="00F11E3F" w:rsidP="00F11E3F">
            <w:pPr>
              <w:ind w:right="-32"/>
              <w:jc w:val="both"/>
              <w:rPr>
                <w:rFonts w:ascii="Arial" w:hAnsi="Arial"/>
                <w:noProof w:val="0"/>
                <w:sz w:val="20"/>
                <w:lang w:val="es-ES_tradnl"/>
              </w:rPr>
            </w:pPr>
          </w:p>
          <w:p w14:paraId="002DA1FC" w14:textId="77777777" w:rsidR="00F11E3F" w:rsidRDefault="00F11E3F" w:rsidP="00F11E3F">
            <w:pPr>
              <w:ind w:right="-32"/>
              <w:jc w:val="both"/>
              <w:rPr>
                <w:rFonts w:ascii="Arial" w:hAnsi="Arial"/>
                <w:noProof w:val="0"/>
                <w:sz w:val="20"/>
                <w:lang w:val="es-ES_tradnl"/>
              </w:rPr>
            </w:pPr>
            <w:r w:rsidRPr="00F11E3F">
              <w:rPr>
                <w:rFonts w:ascii="Arial" w:hAnsi="Arial"/>
                <w:b/>
                <w:noProof w:val="0"/>
                <w:sz w:val="20"/>
                <w:lang w:val="es-ES_tradnl"/>
              </w:rPr>
              <w:t>Honorarios para expertos y colaboradores:</w:t>
            </w:r>
            <w:r w:rsidRPr="00F11E3F">
              <w:rPr>
                <w:rFonts w:ascii="Arial" w:hAnsi="Arial"/>
                <w:noProof w:val="0"/>
                <w:sz w:val="20"/>
                <w:lang w:val="es-ES_tradnl"/>
              </w:rPr>
              <w:t xml:space="preserve"> Pagar a historiadores, expertos en arte y otros colaboradores que contribuyan al contenido.</w:t>
            </w:r>
          </w:p>
          <w:p w14:paraId="13D4BC16" w14:textId="77777777" w:rsidR="00F11E3F" w:rsidRPr="00F11E3F" w:rsidRDefault="00F11E3F" w:rsidP="00F11E3F">
            <w:pPr>
              <w:ind w:right="-32"/>
              <w:jc w:val="both"/>
              <w:rPr>
                <w:rFonts w:ascii="Arial" w:hAnsi="Arial"/>
                <w:noProof w:val="0"/>
                <w:sz w:val="20"/>
                <w:lang w:val="es-ES_tradnl"/>
              </w:rPr>
            </w:pPr>
          </w:p>
          <w:p w14:paraId="6D6FDEED" w14:textId="71ABDE4A" w:rsidR="00F076D7" w:rsidRPr="00C2757D" w:rsidRDefault="00F11E3F" w:rsidP="00F11E3F">
            <w:pPr>
              <w:ind w:right="-32"/>
              <w:jc w:val="both"/>
              <w:rPr>
                <w:rFonts w:ascii="Arial" w:hAnsi="Arial"/>
                <w:noProof w:val="0"/>
                <w:color w:val="808080" w:themeColor="background1" w:themeShade="80"/>
                <w:sz w:val="20"/>
                <w:lang w:val="es-ES_tradnl"/>
              </w:rPr>
            </w:pPr>
            <w:r w:rsidRPr="00F11E3F">
              <w:rPr>
                <w:rFonts w:ascii="Arial" w:hAnsi="Arial"/>
                <w:b/>
                <w:noProof w:val="0"/>
                <w:sz w:val="20"/>
                <w:lang w:val="es-ES_tradnl"/>
              </w:rPr>
              <w:t>Costos de servidor y mantenimiento técnico:</w:t>
            </w:r>
            <w:r w:rsidRPr="00F11E3F">
              <w:rPr>
                <w:rFonts w:ascii="Arial" w:hAnsi="Arial"/>
                <w:noProof w:val="0"/>
                <w:sz w:val="20"/>
                <w:lang w:val="es-ES_tradnl"/>
              </w:rPr>
              <w:t xml:space="preserve"> Cubrir los gastos de alojamiento web y el soporte técnico necesario.</w:t>
            </w:r>
          </w:p>
        </w:tc>
        <w:tc>
          <w:tcPr>
            <w:tcW w:w="11146" w:type="dxa"/>
            <w:gridSpan w:val="7"/>
            <w:tcBorders>
              <w:top w:val="nil"/>
            </w:tcBorders>
            <w:shd w:val="clear" w:color="auto" w:fill="FFFFFF"/>
          </w:tcPr>
          <w:p w14:paraId="77C80C07" w14:textId="406EA615" w:rsidR="00F076D7" w:rsidRPr="00C2757D" w:rsidRDefault="00F076D7" w:rsidP="00F11E3F">
            <w:pPr>
              <w:ind w:right="-18"/>
              <w:rPr>
                <w:rFonts w:ascii="Arial" w:hAnsi="Arial"/>
                <w:noProof w:val="0"/>
                <w:color w:val="808080" w:themeColor="background1" w:themeShade="80"/>
                <w:sz w:val="20"/>
                <w:lang w:val="es-ES_tradnl"/>
              </w:rPr>
            </w:pPr>
          </w:p>
        </w:tc>
      </w:tr>
      <w:tr w:rsidR="00F076D7" w:rsidRPr="00C2757D" w14:paraId="4173EEF3" w14:textId="77777777" w:rsidTr="00275952">
        <w:trPr>
          <w:trHeight w:val="282"/>
        </w:trPr>
        <w:tc>
          <w:tcPr>
            <w:tcW w:w="18882" w:type="dxa"/>
            <w:gridSpan w:val="11"/>
            <w:shd w:val="clear" w:color="auto" w:fill="F3F3F3"/>
            <w:vAlign w:val="center"/>
          </w:tcPr>
          <w:p w14:paraId="328F6073" w14:textId="7DBA39EB" w:rsidR="00F076D7" w:rsidRPr="00CD495B" w:rsidRDefault="004B5316" w:rsidP="003B2072">
            <w:pPr>
              <w:ind w:right="-944"/>
              <w:rPr>
                <w:rFonts w:ascii="Arial" w:hAnsi="Arial"/>
                <w:sz w:val="16"/>
                <w:lang w:val="en-US"/>
              </w:rPr>
            </w:pPr>
            <w:r w:rsidRPr="00CD495B">
              <w:rPr>
                <w:rFonts w:ascii="Arial" w:hAnsi="Arial"/>
                <w:sz w:val="16"/>
                <w:lang w:val="en-US"/>
              </w:rPr>
              <w:t>Designed by: The Business Model Foundry (</w:t>
            </w:r>
            <w:hyperlink r:id="rId8" w:history="1">
              <w:r w:rsidRPr="00CD495B">
                <w:rPr>
                  <w:rStyle w:val="Hipervnculo"/>
                  <w:rFonts w:ascii="Arial" w:hAnsi="Arial"/>
                  <w:sz w:val="16"/>
                  <w:lang w:val="en-US"/>
                </w:rPr>
                <w:t>www.businessmodelgeneration.com/canvas</w:t>
              </w:r>
            </w:hyperlink>
            <w:r w:rsidRPr="00CD495B">
              <w:rPr>
                <w:rFonts w:ascii="Arial" w:hAnsi="Arial"/>
                <w:sz w:val="16"/>
                <w:lang w:val="en-US"/>
              </w:rPr>
              <w:t xml:space="preserve">). </w:t>
            </w:r>
            <w:r w:rsidR="003B2072" w:rsidRPr="00CD495B">
              <w:rPr>
                <w:rFonts w:ascii="Arial" w:hAnsi="Arial"/>
                <w:sz w:val="16"/>
                <w:lang w:val="en-US"/>
              </w:rPr>
              <w:t>Word</w:t>
            </w:r>
            <w:r w:rsidRPr="00CD495B">
              <w:rPr>
                <w:rFonts w:ascii="Arial" w:hAnsi="Arial"/>
                <w:sz w:val="16"/>
                <w:lang w:val="en-US"/>
              </w:rPr>
              <w:t xml:space="preserve"> implementation by: Neos Chronos Limited (</w:t>
            </w:r>
            <w:hyperlink r:id="rId9" w:history="1">
              <w:r w:rsidRPr="00CD495B">
                <w:rPr>
                  <w:rStyle w:val="Hipervnculo"/>
                  <w:rFonts w:ascii="Arial" w:hAnsi="Arial"/>
                  <w:sz w:val="16"/>
                  <w:lang w:val="en-US"/>
                </w:rPr>
                <w:t>https://neoschronos.com</w:t>
              </w:r>
            </w:hyperlink>
            <w:r w:rsidRPr="00CD495B">
              <w:rPr>
                <w:rFonts w:ascii="Arial" w:hAnsi="Arial"/>
                <w:sz w:val="16"/>
                <w:lang w:val="en-US"/>
              </w:rPr>
              <w:t xml:space="preserve">). License: </w:t>
            </w:r>
            <w:hyperlink r:id="rId10" w:history="1">
              <w:r w:rsidRPr="00CD495B">
                <w:rPr>
                  <w:rStyle w:val="Hipervnculo"/>
                  <w:rFonts w:ascii="Arial" w:hAnsi="Arial"/>
                  <w:sz w:val="16"/>
                  <w:lang w:val="en-US"/>
                </w:rPr>
                <w:t>CC BY-SA 3.0</w:t>
              </w:r>
            </w:hyperlink>
          </w:p>
        </w:tc>
      </w:tr>
    </w:tbl>
    <w:p w14:paraId="6B0586D6" w14:textId="77777777" w:rsidR="00734511" w:rsidRPr="00CD495B" w:rsidRDefault="00734511" w:rsidP="00847434">
      <w:pPr>
        <w:ind w:right="-944"/>
        <w:rPr>
          <w:lang w:val="en-US"/>
        </w:rPr>
      </w:pPr>
    </w:p>
    <w:sectPr w:rsidR="00734511" w:rsidRPr="00CD495B" w:rsidSect="00275952">
      <w:headerReference w:type="even" r:id="rId11"/>
      <w:headerReference w:type="default" r:id="rId12"/>
      <w:headerReference w:type="first" r:id="rId13"/>
      <w:pgSz w:w="20160" w:h="12240" w:orient="landscape" w:code="5"/>
      <w:pgMar w:top="720" w:right="720" w:bottom="720" w:left="720" w:header="0" w:footer="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75901" w14:textId="77777777" w:rsidR="00A870F9" w:rsidRDefault="00A870F9" w:rsidP="00000413">
      <w:r>
        <w:separator/>
      </w:r>
    </w:p>
  </w:endnote>
  <w:endnote w:type="continuationSeparator" w:id="0">
    <w:p w14:paraId="5BA33F42" w14:textId="77777777" w:rsidR="00A870F9" w:rsidRDefault="00A870F9"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D0BE4" w14:textId="77777777" w:rsidR="00A870F9" w:rsidRDefault="00A870F9" w:rsidP="00000413">
      <w:r>
        <w:separator/>
      </w:r>
    </w:p>
  </w:footnote>
  <w:footnote w:type="continuationSeparator" w:id="0">
    <w:p w14:paraId="248DBCA3" w14:textId="77777777" w:rsidR="00A870F9" w:rsidRDefault="00A870F9" w:rsidP="0000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47F38" w14:textId="4EFA2766" w:rsidR="003C091B" w:rsidRDefault="00A870F9">
    <w:pPr>
      <w:pStyle w:val="Encabezado"/>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0E1" w14:textId="1441B2A4" w:rsidR="003C091B" w:rsidRDefault="00A870F9">
    <w:pPr>
      <w:pStyle w:val="Encabezado"/>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0236" w14:textId="1DC53D3D" w:rsidR="003C091B" w:rsidRDefault="00A870F9">
    <w:pPr>
      <w:pStyle w:val="Encabezado"/>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031262"/>
    <w:rsid w:val="00133818"/>
    <w:rsid w:val="001703B5"/>
    <w:rsid w:val="001E1FBF"/>
    <w:rsid w:val="00275952"/>
    <w:rsid w:val="00277AE1"/>
    <w:rsid w:val="002B3265"/>
    <w:rsid w:val="00312950"/>
    <w:rsid w:val="00372527"/>
    <w:rsid w:val="003B2072"/>
    <w:rsid w:val="003C091B"/>
    <w:rsid w:val="00494DA4"/>
    <w:rsid w:val="004B5316"/>
    <w:rsid w:val="004C52B9"/>
    <w:rsid w:val="004E300D"/>
    <w:rsid w:val="004F4172"/>
    <w:rsid w:val="005C18A7"/>
    <w:rsid w:val="006220EA"/>
    <w:rsid w:val="00654F3C"/>
    <w:rsid w:val="00672278"/>
    <w:rsid w:val="006760EB"/>
    <w:rsid w:val="006A584A"/>
    <w:rsid w:val="006B4848"/>
    <w:rsid w:val="00734511"/>
    <w:rsid w:val="00780DEE"/>
    <w:rsid w:val="00783E8A"/>
    <w:rsid w:val="007A5587"/>
    <w:rsid w:val="007C13A7"/>
    <w:rsid w:val="00847434"/>
    <w:rsid w:val="008C7BF6"/>
    <w:rsid w:val="0094722D"/>
    <w:rsid w:val="009505CB"/>
    <w:rsid w:val="00996D8D"/>
    <w:rsid w:val="009B76F0"/>
    <w:rsid w:val="009F4CA2"/>
    <w:rsid w:val="00A560EC"/>
    <w:rsid w:val="00A86846"/>
    <w:rsid w:val="00A870F9"/>
    <w:rsid w:val="00AB7D2A"/>
    <w:rsid w:val="00B01DDB"/>
    <w:rsid w:val="00B312C7"/>
    <w:rsid w:val="00B566F7"/>
    <w:rsid w:val="00BA4A1A"/>
    <w:rsid w:val="00C054AF"/>
    <w:rsid w:val="00C2757D"/>
    <w:rsid w:val="00C66EDE"/>
    <w:rsid w:val="00C9225D"/>
    <w:rsid w:val="00CA30DE"/>
    <w:rsid w:val="00CD495B"/>
    <w:rsid w:val="00CE5510"/>
    <w:rsid w:val="00D31C19"/>
    <w:rsid w:val="00D727D4"/>
    <w:rsid w:val="00D73E92"/>
    <w:rsid w:val="00E16B7A"/>
    <w:rsid w:val="00F076D7"/>
    <w:rsid w:val="00F1103F"/>
    <w:rsid w:val="00F11E3F"/>
    <w:rsid w:val="00F5692A"/>
    <w:rsid w:val="00F72E65"/>
    <w:rsid w:val="00F83D4F"/>
    <w:rsid w:val="00F9647E"/>
    <w:rsid w:val="00FA2A52"/>
    <w:rsid w:val="00FD0A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16001507-C5FE-4339-B461-FA337E3C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2C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312C7"/>
    <w:rPr>
      <w:rFonts w:ascii="Lucida Grande" w:hAnsi="Lucida Grande"/>
      <w:noProof/>
      <w:sz w:val="18"/>
      <w:szCs w:val="18"/>
    </w:rPr>
  </w:style>
  <w:style w:type="table" w:styleId="Tablaconcuadrcula">
    <w:name w:val="Table Grid"/>
    <w:basedOn w:val="Tabla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B5316"/>
    <w:rPr>
      <w:color w:val="0000FF" w:themeColor="hyperlink"/>
      <w:u w:val="single"/>
    </w:rPr>
  </w:style>
  <w:style w:type="paragraph" w:styleId="Encabezado">
    <w:name w:val="header"/>
    <w:basedOn w:val="Normal"/>
    <w:link w:val="EncabezadoCar"/>
    <w:uiPriority w:val="99"/>
    <w:unhideWhenUsed/>
    <w:rsid w:val="00000413"/>
    <w:pPr>
      <w:tabs>
        <w:tab w:val="center" w:pos="4320"/>
        <w:tab w:val="right" w:pos="8640"/>
      </w:tabs>
    </w:pPr>
  </w:style>
  <w:style w:type="character" w:customStyle="1" w:styleId="EncabezadoCar">
    <w:name w:val="Encabezado Car"/>
    <w:basedOn w:val="Fuentedeprrafopredeter"/>
    <w:link w:val="Encabezado"/>
    <w:uiPriority w:val="99"/>
    <w:rsid w:val="00000413"/>
    <w:rPr>
      <w:noProof/>
    </w:rPr>
  </w:style>
  <w:style w:type="paragraph" w:styleId="Piedepgina">
    <w:name w:val="footer"/>
    <w:basedOn w:val="Normal"/>
    <w:link w:val="PiedepginaCar"/>
    <w:uiPriority w:val="99"/>
    <w:unhideWhenUsed/>
    <w:rsid w:val="00000413"/>
    <w:pPr>
      <w:tabs>
        <w:tab w:val="center" w:pos="4320"/>
        <w:tab w:val="right" w:pos="8640"/>
      </w:tabs>
    </w:pPr>
  </w:style>
  <w:style w:type="character" w:customStyle="1" w:styleId="PiedepginaCar">
    <w:name w:val="Pie de página Car"/>
    <w:basedOn w:val="Fuentedeprrafopredeter"/>
    <w:link w:val="Piedepgina"/>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3740">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337389920">
      <w:bodyDiv w:val="1"/>
      <w:marLeft w:val="0"/>
      <w:marRight w:val="0"/>
      <w:marTop w:val="0"/>
      <w:marBottom w:val="0"/>
      <w:divBdr>
        <w:top w:val="none" w:sz="0" w:space="0" w:color="auto"/>
        <w:left w:val="none" w:sz="0" w:space="0" w:color="auto"/>
        <w:bottom w:val="none" w:sz="0" w:space="0" w:color="auto"/>
        <w:right w:val="none" w:sz="0" w:space="0" w:color="auto"/>
      </w:divBdr>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071587711">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modelgeneration.com/canva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sa/3.0/" TargetMode="External"/><Relationship Id="rId4" Type="http://schemas.openxmlformats.org/officeDocument/2006/relationships/settings" Target="settings.xml"/><Relationship Id="rId9" Type="http://schemas.openxmlformats.org/officeDocument/2006/relationships/hyperlink" Target="https://neoschrono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CCF5-07E9-4BCC-9667-B317FC67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846</Words>
  <Characters>4658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Model Canvas en Espanol Word</vt:lpstr>
      <vt:lpstr>Business Model Canvas en Francais Word </vt:lpstr>
    </vt:vector>
  </TitlesOfParts>
  <Manager/>
  <Company>Neos Chronos Limited</Company>
  <LinksUpToDate>false</LinksUpToDate>
  <CharactersWithSpaces>5494</CharactersWithSpaces>
  <SharedDoc>false</SharedDoc>
  <HyperlinkBase>https://neoschronos.com/assets/</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en Espanol Word</dc:title>
  <dc:subject/>
  <dc:creator>Thomas Papanikolaou</dc:creator>
  <cp:keywords>Business Model Canvas, Espanol, Free, Template, Word, doc, docx, Español, Spanish</cp:keywords>
  <dc:description>The Business Model Canvas (www.businessmodelgeneration.com/canvas). This work is licensed under the Creative Commons Attribution-Share Alike 3.0 Unported License.</dc:description>
  <cp:lastModifiedBy>marvin marin</cp:lastModifiedBy>
  <cp:revision>8</cp:revision>
  <cp:lastPrinted>2019-05-23T09:25:00Z</cp:lastPrinted>
  <dcterms:created xsi:type="dcterms:W3CDTF">2023-08-26T21:03:00Z</dcterms:created>
  <dcterms:modified xsi:type="dcterms:W3CDTF">2023-08-26T22:33:00Z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ies>
</file>