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F2"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SERVICIO NACIONAL DE APRENDIZAJE SENA</w:t>
      </w:r>
    </w:p>
    <w:p w:rsidR="00653E30"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TECNOLOGIA EN ANALISIS Y DESARROLLO DE SOFTWARE</w:t>
      </w:r>
    </w:p>
    <w:p w:rsidR="00653E30"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ADSO</w:t>
      </w:r>
    </w:p>
    <w:p w:rsidR="00653E30" w:rsidRDefault="00653E30" w:rsidP="00653E30">
      <w:pPr>
        <w:jc w:val="center"/>
        <w:rPr>
          <w:rFonts w:ascii="Arial" w:hAnsi="Arial" w:cs="Arial"/>
          <w:b/>
          <w:sz w:val="28"/>
          <w:szCs w:val="28"/>
          <w:lang w:val="es-MX"/>
        </w:rPr>
      </w:pPr>
    </w:p>
    <w:p w:rsidR="006D5580" w:rsidRPr="006D5580" w:rsidRDefault="006D5580" w:rsidP="00653E30">
      <w:pPr>
        <w:jc w:val="center"/>
        <w:rPr>
          <w:rFonts w:ascii="Arial" w:hAnsi="Arial" w:cs="Arial"/>
          <w:b/>
          <w:sz w:val="28"/>
          <w:szCs w:val="28"/>
          <w:lang w:val="es-MX"/>
        </w:rPr>
      </w:pPr>
    </w:p>
    <w:p w:rsidR="00653E30"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NUMERO DE LA FICHA: 2721554</w:t>
      </w:r>
    </w:p>
    <w:p w:rsidR="00653E30" w:rsidRPr="006D5580" w:rsidRDefault="006D5580" w:rsidP="00653E30">
      <w:pPr>
        <w:jc w:val="center"/>
        <w:rPr>
          <w:rFonts w:ascii="Arial" w:hAnsi="Arial" w:cs="Arial"/>
          <w:b/>
          <w:sz w:val="28"/>
          <w:szCs w:val="28"/>
          <w:lang w:val="es-MX"/>
        </w:rPr>
      </w:pPr>
      <w:r w:rsidRPr="006D5580">
        <w:rPr>
          <w:noProof/>
          <w:sz w:val="28"/>
          <w:szCs w:val="28"/>
          <w:lang w:eastAsia="es-CO"/>
        </w:rPr>
        <w:drawing>
          <wp:inline distT="0" distB="0" distL="0" distR="0">
            <wp:extent cx="3192485" cy="2046515"/>
            <wp:effectExtent l="0" t="0" r="8255" b="0"/>
            <wp:docPr id="1" name="Imagen 1" descr="Archivo:Sena Colombia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ena Colombia logo.svg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374" cy="2051572"/>
                    </a:xfrm>
                    <a:prstGeom prst="rect">
                      <a:avLst/>
                    </a:prstGeom>
                    <a:noFill/>
                    <a:ln>
                      <a:noFill/>
                    </a:ln>
                  </pic:spPr>
                </pic:pic>
              </a:graphicData>
            </a:graphic>
          </wp:inline>
        </w:drawing>
      </w:r>
    </w:p>
    <w:p w:rsidR="00653E30" w:rsidRPr="006D5580" w:rsidRDefault="00653E30" w:rsidP="00653E30">
      <w:pPr>
        <w:jc w:val="center"/>
        <w:rPr>
          <w:rFonts w:ascii="Arial" w:hAnsi="Arial" w:cs="Arial"/>
          <w:b/>
          <w:sz w:val="28"/>
          <w:szCs w:val="28"/>
          <w:lang w:val="es-MX"/>
        </w:rPr>
      </w:pPr>
    </w:p>
    <w:p w:rsidR="00653E30" w:rsidRPr="006D5580" w:rsidRDefault="00653E30" w:rsidP="00653E30">
      <w:pPr>
        <w:jc w:val="center"/>
        <w:rPr>
          <w:rFonts w:ascii="Arial" w:hAnsi="Arial" w:cs="Arial"/>
          <w:b/>
          <w:sz w:val="28"/>
          <w:szCs w:val="28"/>
          <w:lang w:val="es-MX"/>
        </w:rPr>
      </w:pPr>
    </w:p>
    <w:p w:rsid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 xml:space="preserve">NOMBRE DE LA EVIDENCIA: </w:t>
      </w:r>
    </w:p>
    <w:p w:rsidR="00742920" w:rsidRDefault="00D01394" w:rsidP="00653E30">
      <w:pPr>
        <w:jc w:val="center"/>
        <w:rPr>
          <w:rFonts w:ascii="Arial" w:hAnsi="Arial" w:cs="Arial"/>
          <w:b/>
          <w:sz w:val="28"/>
          <w:szCs w:val="28"/>
        </w:rPr>
      </w:pPr>
      <w:r w:rsidRPr="00742920">
        <w:rPr>
          <w:rFonts w:ascii="Arial" w:hAnsi="Arial" w:cs="Arial"/>
          <w:b/>
          <w:sz w:val="28"/>
          <w:szCs w:val="28"/>
        </w:rPr>
        <w:t xml:space="preserve">PROPUESTA DE INVESTIGACIÓN FORMATIVA </w:t>
      </w:r>
    </w:p>
    <w:p w:rsidR="00653E30" w:rsidRPr="00742920" w:rsidRDefault="00803E2B" w:rsidP="00653E30">
      <w:pPr>
        <w:jc w:val="center"/>
        <w:rPr>
          <w:rFonts w:ascii="Arial" w:hAnsi="Arial" w:cs="Arial"/>
          <w:b/>
          <w:sz w:val="28"/>
          <w:szCs w:val="28"/>
          <w:lang w:val="es-MX"/>
        </w:rPr>
      </w:pPr>
      <w:r w:rsidRPr="00742920">
        <w:rPr>
          <w:rFonts w:ascii="Arial" w:hAnsi="Arial" w:cs="Arial"/>
          <w:b/>
          <w:sz w:val="28"/>
          <w:szCs w:val="28"/>
        </w:rPr>
        <w:t>GA5-240201064-AA2-EV01</w:t>
      </w:r>
    </w:p>
    <w:p w:rsidR="006D5580" w:rsidRPr="006D5580" w:rsidRDefault="006D5580" w:rsidP="00653E30">
      <w:pPr>
        <w:jc w:val="center"/>
        <w:rPr>
          <w:rFonts w:ascii="Arial" w:hAnsi="Arial" w:cs="Arial"/>
          <w:b/>
          <w:sz w:val="28"/>
          <w:szCs w:val="28"/>
          <w:lang w:val="es-MX"/>
        </w:rPr>
      </w:pPr>
    </w:p>
    <w:p w:rsidR="00653E30" w:rsidRPr="006D5580" w:rsidRDefault="00653E30" w:rsidP="00653E30">
      <w:pPr>
        <w:jc w:val="center"/>
        <w:rPr>
          <w:rFonts w:ascii="Arial" w:hAnsi="Arial" w:cs="Arial"/>
          <w:b/>
          <w:sz w:val="28"/>
          <w:szCs w:val="28"/>
          <w:lang w:val="es-MX"/>
        </w:rPr>
      </w:pPr>
    </w:p>
    <w:p w:rsidR="00653E30"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APRENDIZ</w:t>
      </w:r>
    </w:p>
    <w:p w:rsidR="00653E30" w:rsidRPr="006D5580" w:rsidRDefault="00653E30" w:rsidP="00653E30">
      <w:pPr>
        <w:jc w:val="center"/>
        <w:rPr>
          <w:rFonts w:ascii="Arial" w:hAnsi="Arial" w:cs="Arial"/>
          <w:b/>
          <w:sz w:val="28"/>
          <w:szCs w:val="28"/>
          <w:lang w:val="es-MX"/>
        </w:rPr>
      </w:pPr>
      <w:r w:rsidRPr="006D5580">
        <w:rPr>
          <w:rFonts w:ascii="Arial" w:hAnsi="Arial" w:cs="Arial"/>
          <w:b/>
          <w:sz w:val="28"/>
          <w:szCs w:val="28"/>
          <w:lang w:val="es-MX"/>
        </w:rPr>
        <w:t>MARVIN MARIN CERA</w:t>
      </w:r>
    </w:p>
    <w:p w:rsidR="00653E30" w:rsidRPr="006D5580" w:rsidRDefault="00653E30" w:rsidP="00653E30">
      <w:pPr>
        <w:jc w:val="center"/>
        <w:rPr>
          <w:rFonts w:ascii="Arial" w:hAnsi="Arial" w:cs="Arial"/>
          <w:b/>
          <w:sz w:val="28"/>
          <w:szCs w:val="28"/>
          <w:lang w:val="es-MX"/>
        </w:rPr>
      </w:pPr>
    </w:p>
    <w:p w:rsidR="00653E30" w:rsidRDefault="00653E30" w:rsidP="00653E30">
      <w:pPr>
        <w:jc w:val="center"/>
        <w:rPr>
          <w:rFonts w:ascii="Arial" w:hAnsi="Arial" w:cs="Arial"/>
          <w:b/>
          <w:sz w:val="28"/>
          <w:szCs w:val="28"/>
          <w:lang w:val="es-MX"/>
        </w:rPr>
      </w:pPr>
    </w:p>
    <w:p w:rsidR="006D5580" w:rsidRPr="006D5580" w:rsidRDefault="001A2FB4" w:rsidP="00653E30">
      <w:pPr>
        <w:jc w:val="center"/>
        <w:rPr>
          <w:rFonts w:ascii="Arial" w:hAnsi="Arial" w:cs="Arial"/>
          <w:b/>
          <w:sz w:val="28"/>
          <w:szCs w:val="28"/>
          <w:lang w:val="es-MX"/>
        </w:rPr>
      </w:pPr>
      <w:r>
        <w:rPr>
          <w:rFonts w:ascii="Arial" w:hAnsi="Arial" w:cs="Arial"/>
          <w:b/>
          <w:sz w:val="28"/>
          <w:szCs w:val="28"/>
          <w:lang w:val="es-MX"/>
        </w:rPr>
        <w:t>SOLEDAD, ATLANTICO</w:t>
      </w:r>
    </w:p>
    <w:p w:rsidR="00653E30" w:rsidRDefault="00653E30" w:rsidP="00653E30">
      <w:pPr>
        <w:jc w:val="center"/>
        <w:rPr>
          <w:rFonts w:ascii="Arial" w:hAnsi="Arial" w:cs="Arial"/>
          <w:b/>
          <w:sz w:val="28"/>
          <w:szCs w:val="28"/>
          <w:lang w:val="es-MX"/>
        </w:rPr>
      </w:pPr>
      <w:r w:rsidRPr="006D5580">
        <w:rPr>
          <w:rFonts w:ascii="Arial" w:hAnsi="Arial" w:cs="Arial"/>
          <w:b/>
          <w:sz w:val="28"/>
          <w:szCs w:val="28"/>
          <w:lang w:val="es-MX"/>
        </w:rPr>
        <w:t>AÑO: 2023</w:t>
      </w:r>
    </w:p>
    <w:p w:rsidR="00803E2B" w:rsidRDefault="00934AC1" w:rsidP="00653E30">
      <w:pPr>
        <w:jc w:val="center"/>
        <w:rPr>
          <w:rFonts w:ascii="Arial" w:hAnsi="Arial" w:cs="Arial"/>
          <w:b/>
          <w:sz w:val="28"/>
          <w:szCs w:val="28"/>
          <w:lang w:val="es-MX"/>
        </w:rPr>
      </w:pPr>
      <w:r w:rsidRPr="00934AC1">
        <w:rPr>
          <w:rFonts w:ascii="Arial" w:hAnsi="Arial" w:cs="Arial"/>
          <w:b/>
          <w:noProof/>
          <w:sz w:val="28"/>
          <w:szCs w:val="28"/>
          <w:lang w:eastAsia="es-CO"/>
        </w:rPr>
        <w:lastRenderedPageBreak/>
        <w:drawing>
          <wp:inline distT="0" distB="0" distL="0" distR="0">
            <wp:extent cx="5981700" cy="8626207"/>
            <wp:effectExtent l="0" t="0" r="0" b="3810"/>
            <wp:docPr id="2" name="Imagen 2" descr="C:\Users\marvi\Desktop\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Desktop\portad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10" cy="8632711"/>
                    </a:xfrm>
                    <a:prstGeom prst="rect">
                      <a:avLst/>
                    </a:prstGeom>
                    <a:noFill/>
                    <a:ln>
                      <a:noFill/>
                    </a:ln>
                  </pic:spPr>
                </pic:pic>
              </a:graphicData>
            </a:graphic>
          </wp:inline>
        </w:drawing>
      </w:r>
    </w:p>
    <w:p w:rsidR="008339CD" w:rsidRPr="00192572" w:rsidRDefault="008339CD" w:rsidP="009B0ADD">
      <w:pPr>
        <w:spacing w:line="360" w:lineRule="auto"/>
        <w:jc w:val="both"/>
        <w:rPr>
          <w:rFonts w:ascii="Arial" w:hAnsi="Arial" w:cs="Arial"/>
        </w:rPr>
      </w:pPr>
      <w:r w:rsidRPr="00192572">
        <w:rPr>
          <w:rFonts w:ascii="Arial" w:hAnsi="Arial" w:cs="Arial"/>
          <w:b/>
        </w:rPr>
        <w:lastRenderedPageBreak/>
        <w:t>Título</w:t>
      </w:r>
      <w:r w:rsidRPr="00192572">
        <w:rPr>
          <w:rFonts w:ascii="Arial" w:hAnsi="Arial" w:cs="Arial"/>
        </w:rPr>
        <w:t xml:space="preserve">: </w:t>
      </w:r>
      <w:r w:rsidRPr="00C87530">
        <w:rPr>
          <w:rFonts w:ascii="Arial" w:hAnsi="Arial" w:cs="Arial"/>
          <w:b/>
        </w:rPr>
        <w:t>"El Impacto de las Bibliotecas Virtuales en la Educación"</w:t>
      </w:r>
    </w:p>
    <w:p w:rsidR="008339CD" w:rsidRDefault="008339CD" w:rsidP="009B0ADD">
      <w:pPr>
        <w:spacing w:line="360" w:lineRule="auto"/>
        <w:jc w:val="both"/>
        <w:rPr>
          <w:rFonts w:ascii="Arial" w:hAnsi="Arial" w:cs="Arial"/>
        </w:rPr>
      </w:pPr>
      <w:r w:rsidRPr="00192572">
        <w:rPr>
          <w:rFonts w:ascii="Arial" w:hAnsi="Arial" w:cs="Arial"/>
          <w:b/>
        </w:rPr>
        <w:t>Resumen</w:t>
      </w:r>
      <w:r>
        <w:rPr>
          <w:rFonts w:ascii="Arial" w:hAnsi="Arial" w:cs="Arial"/>
          <w:b/>
        </w:rPr>
        <w:t>.</w:t>
      </w:r>
    </w:p>
    <w:p w:rsidR="008339CD" w:rsidRPr="00192572" w:rsidRDefault="008339CD" w:rsidP="009B0ADD">
      <w:pPr>
        <w:spacing w:line="360" w:lineRule="auto"/>
        <w:jc w:val="both"/>
        <w:rPr>
          <w:rFonts w:ascii="Arial" w:hAnsi="Arial" w:cs="Arial"/>
        </w:rPr>
      </w:pPr>
      <w:r w:rsidRPr="00192572">
        <w:rPr>
          <w:rFonts w:ascii="Arial" w:hAnsi="Arial" w:cs="Arial"/>
        </w:rPr>
        <w:t>En el contexto actual de la tecnología digital, las bibliotecas virtuales desempeñan un papel fundamental en la educación. Este estudio se propone investigar cómo las bibliotecas virtuales contribuyen al aprendizaje y la enseñanza. Se utilizará el método científico para analizar su influencia en el acceso a recursos educativos, la mejora del proceso de aprendizaje y la democratización de la educación. Se espera que los resultados muestren cómo estas bibliotecas han revolucionado la forma en que los estudiantes acceden a la información y cómo los educadores diseñan sus métodos de enseñanza.</w:t>
      </w:r>
    </w:p>
    <w:p w:rsidR="008339CD" w:rsidRDefault="008339CD" w:rsidP="009B0ADD">
      <w:pPr>
        <w:spacing w:line="360" w:lineRule="auto"/>
        <w:jc w:val="both"/>
        <w:rPr>
          <w:rFonts w:ascii="Arial" w:hAnsi="Arial" w:cs="Arial"/>
        </w:rPr>
      </w:pPr>
      <w:r>
        <w:rPr>
          <w:rFonts w:ascii="Arial" w:hAnsi="Arial" w:cs="Arial"/>
          <w:b/>
        </w:rPr>
        <w:t>Palabras clave.</w:t>
      </w:r>
    </w:p>
    <w:p w:rsidR="008339CD" w:rsidRPr="00192572" w:rsidRDefault="008339CD" w:rsidP="009B0ADD">
      <w:pPr>
        <w:spacing w:line="360" w:lineRule="auto"/>
        <w:jc w:val="both"/>
        <w:rPr>
          <w:rFonts w:ascii="Arial" w:hAnsi="Arial" w:cs="Arial"/>
        </w:rPr>
      </w:pPr>
      <w:r w:rsidRPr="00192572">
        <w:rPr>
          <w:rFonts w:ascii="Arial" w:hAnsi="Arial" w:cs="Arial"/>
        </w:rPr>
        <w:t>Bibliotecas virtuales; educación; acceso a la información; aprendizaje digital; democratización.</w:t>
      </w:r>
    </w:p>
    <w:p w:rsidR="008339CD" w:rsidRDefault="008339CD" w:rsidP="009B0ADD">
      <w:pPr>
        <w:spacing w:line="360" w:lineRule="auto"/>
        <w:jc w:val="both"/>
        <w:rPr>
          <w:rFonts w:ascii="Arial" w:hAnsi="Arial" w:cs="Arial"/>
          <w:b/>
        </w:rPr>
      </w:pPr>
      <w:r>
        <w:rPr>
          <w:rFonts w:ascii="Arial" w:hAnsi="Arial" w:cs="Arial"/>
          <w:b/>
        </w:rPr>
        <w:t>Introducción.</w:t>
      </w:r>
    </w:p>
    <w:p w:rsidR="009B0ADD" w:rsidRPr="009B0ADD" w:rsidRDefault="009B0ADD" w:rsidP="009B0ADD">
      <w:pPr>
        <w:spacing w:line="360" w:lineRule="auto"/>
        <w:jc w:val="both"/>
        <w:rPr>
          <w:rFonts w:ascii="Arial" w:hAnsi="Arial" w:cs="Arial"/>
        </w:rPr>
      </w:pPr>
      <w:r w:rsidRPr="009B0ADD">
        <w:rPr>
          <w:rFonts w:ascii="Arial" w:hAnsi="Arial" w:cs="Arial"/>
        </w:rPr>
        <w:t>En la era digital, donde la información fluye sin fronteras y el conocimiento se encuentra al alcance de un clic, nos encontramos ante una revolución educativa sin precedentes. Imagine un mundo donde el acceso a la información es inmediato, donde estudiantes y educadores pueden explorar bibliotecas enteras sin salir de sus hogares o aulas. Este es el mundo de las bibliotecas virtuales, una maravilla tecnológica que ha transformado radicalmente la educación. En este estudio, nos sumergiremos en el intrigante universo de las bibliotecas virtuales para descubrir cómo están redefiniendo la forma en que aprendemos y enseñamos en el siglo XXI. Desde su democratización del acceso al saber hasta su capacidad para personalizar el aprendizaje, exploraremos cómo estas bibliotecas digitales se han convertido en arquitectos del futuro educativo.</w:t>
      </w:r>
    </w:p>
    <w:p w:rsidR="008339CD" w:rsidRPr="00192572" w:rsidRDefault="008339CD" w:rsidP="009B0ADD">
      <w:pPr>
        <w:spacing w:line="360" w:lineRule="auto"/>
        <w:jc w:val="both"/>
        <w:rPr>
          <w:rFonts w:ascii="Arial" w:hAnsi="Arial" w:cs="Arial"/>
        </w:rPr>
      </w:pPr>
      <w:bookmarkStart w:id="0" w:name="_GoBack"/>
      <w:bookmarkEnd w:id="0"/>
      <w:r w:rsidRPr="00192572">
        <w:rPr>
          <w:rFonts w:ascii="Arial" w:hAnsi="Arial" w:cs="Arial"/>
        </w:rPr>
        <w:t>La proliferación de las bibliotecas virtuales plantea interrogantes apremiantes sobre cómo estas plataformas están transformando los procesos educativos. En un mundo donde la información se ha convertido en un recurso valioso, es imperativo entender cómo las bibliotecas virtuales están influyendo en la forma en que los estudiantes acceden, consumen y aplican el conocimiento. En esta era de constante cambio tecnológico, donde la educación se encuentra en un punto de inflexión, es crucial que nos adentremos en una investigación profunda y estructurada que analice de manera objetiva y crítica la contribución de las bibliotecas virtuales a la educación.</w:t>
      </w:r>
    </w:p>
    <w:p w:rsidR="008339CD" w:rsidRPr="00192572" w:rsidRDefault="008339CD" w:rsidP="009B0ADD">
      <w:pPr>
        <w:spacing w:line="360" w:lineRule="auto"/>
        <w:jc w:val="both"/>
        <w:rPr>
          <w:rFonts w:ascii="Arial" w:hAnsi="Arial" w:cs="Arial"/>
        </w:rPr>
      </w:pPr>
      <w:r w:rsidRPr="00192572">
        <w:rPr>
          <w:rFonts w:ascii="Arial" w:hAnsi="Arial" w:cs="Arial"/>
        </w:rPr>
        <w:lastRenderedPageBreak/>
        <w:t>En este contexto, este estudio se propone explorar el impacto de las bibliotecas virtuales en la educación, centrándose en su capacidad para democratizar el acceso a la información, mejorar el proceso de aprendizaje y adaptarse a las necesidades cambiantes de estudiantes y educadores. A través del método científico, buscaremos proporcionar una visión holística de cómo estas bibliotecas digitales están remodelando el paisaje educativo y brindando nuevas oportunidades para el aprendizaje en la era digital.</w:t>
      </w:r>
    </w:p>
    <w:p w:rsidR="008339CD" w:rsidRPr="009971AC" w:rsidRDefault="008339CD" w:rsidP="009B0ADD">
      <w:pPr>
        <w:pBdr>
          <w:bottom w:val="single" w:sz="6" w:space="1" w:color="auto"/>
        </w:pBdr>
        <w:spacing w:after="0" w:line="360" w:lineRule="auto"/>
        <w:jc w:val="both"/>
        <w:rPr>
          <w:rFonts w:ascii="Arial" w:eastAsia="Times New Roman" w:hAnsi="Arial" w:cs="Arial"/>
          <w:vanish/>
          <w:lang w:eastAsia="es-CO"/>
        </w:rPr>
      </w:pPr>
      <w:r w:rsidRPr="009971AC">
        <w:rPr>
          <w:rFonts w:ascii="Arial" w:eastAsia="Times New Roman" w:hAnsi="Arial" w:cs="Arial"/>
          <w:vanish/>
          <w:lang w:eastAsia="es-CO"/>
        </w:rPr>
        <w:t>Principio del formulario</w:t>
      </w:r>
    </w:p>
    <w:p w:rsidR="008339CD" w:rsidRDefault="008339CD" w:rsidP="009B0ADD">
      <w:pPr>
        <w:spacing w:line="360" w:lineRule="auto"/>
        <w:jc w:val="both"/>
        <w:rPr>
          <w:rFonts w:ascii="Arial" w:hAnsi="Arial" w:cs="Arial"/>
          <w:b/>
        </w:rPr>
      </w:pPr>
      <w:r>
        <w:rPr>
          <w:rFonts w:ascii="Arial" w:hAnsi="Arial" w:cs="Arial"/>
          <w:b/>
        </w:rPr>
        <w:t>Problemática.</w:t>
      </w:r>
    </w:p>
    <w:p w:rsidR="008339CD" w:rsidRPr="00192572" w:rsidRDefault="008339CD" w:rsidP="009B0ADD">
      <w:pPr>
        <w:spacing w:line="360" w:lineRule="auto"/>
        <w:jc w:val="both"/>
        <w:rPr>
          <w:rFonts w:ascii="Arial" w:hAnsi="Arial" w:cs="Arial"/>
        </w:rPr>
      </w:pPr>
      <w:r w:rsidRPr="00192572">
        <w:rPr>
          <w:rFonts w:ascii="Arial" w:hAnsi="Arial" w:cs="Arial"/>
        </w:rPr>
        <w:t>A medida que las bibliotecas virtuales se vuelven omnipresentes, es fundamental comprender si realmente están mejorando la calidad de la educación y democratizando el acceso a la información. La falta de investigaciones científicas sólidas en este campo deja una brecha en nuestro entendimiento de su verdadero impacto.</w:t>
      </w:r>
    </w:p>
    <w:p w:rsidR="008339CD" w:rsidRDefault="008339CD" w:rsidP="009B0ADD">
      <w:pPr>
        <w:spacing w:line="360" w:lineRule="auto"/>
        <w:jc w:val="both"/>
        <w:rPr>
          <w:rFonts w:ascii="Arial" w:hAnsi="Arial" w:cs="Arial"/>
          <w:b/>
        </w:rPr>
      </w:pPr>
      <w:r>
        <w:rPr>
          <w:rFonts w:ascii="Arial" w:hAnsi="Arial" w:cs="Arial"/>
          <w:b/>
        </w:rPr>
        <w:t>Justificación.</w:t>
      </w:r>
    </w:p>
    <w:p w:rsidR="008339CD" w:rsidRDefault="008339CD" w:rsidP="009B0ADD">
      <w:pPr>
        <w:spacing w:line="360" w:lineRule="auto"/>
        <w:jc w:val="both"/>
        <w:rPr>
          <w:rFonts w:ascii="Arial" w:hAnsi="Arial" w:cs="Arial"/>
        </w:rPr>
      </w:pPr>
      <w:r w:rsidRPr="00192572">
        <w:rPr>
          <w:rFonts w:ascii="Arial" w:hAnsi="Arial" w:cs="Arial"/>
        </w:rPr>
        <w:t>Este proyecto es importante porque ayudará a identificar cómo las bibliotecas virtuales pueden optimizar la educación, informando a educadores, estudiantes y responsables de políticas sobre las mejores prácticas y desafíos en su implementación.</w:t>
      </w:r>
    </w:p>
    <w:p w:rsidR="00B81082" w:rsidRDefault="00B81082" w:rsidP="009B0ADD">
      <w:pPr>
        <w:spacing w:line="360" w:lineRule="auto"/>
        <w:jc w:val="both"/>
        <w:rPr>
          <w:rFonts w:ascii="Arial" w:hAnsi="Arial" w:cs="Arial"/>
          <w:b/>
        </w:rPr>
      </w:pPr>
      <w:r>
        <w:rPr>
          <w:rFonts w:ascii="Arial" w:hAnsi="Arial" w:cs="Arial"/>
          <w:b/>
        </w:rPr>
        <w:t>Objetivo de la Investigación.</w:t>
      </w:r>
    </w:p>
    <w:p w:rsidR="00B81082" w:rsidRPr="00B81082" w:rsidRDefault="00B81082" w:rsidP="009B0ADD">
      <w:pPr>
        <w:spacing w:line="360" w:lineRule="auto"/>
        <w:jc w:val="both"/>
        <w:rPr>
          <w:rFonts w:ascii="Arial" w:hAnsi="Arial" w:cs="Arial"/>
        </w:rPr>
      </w:pPr>
      <w:r w:rsidRPr="00B81082">
        <w:rPr>
          <w:rFonts w:ascii="Arial" w:hAnsi="Arial" w:cs="Arial"/>
        </w:rPr>
        <w:t>El objetivo principal de esta investigación es analizar de manera sistemática y objetiva el impacto de las bibliotecas virtuales en la educación en la era digital.</w:t>
      </w:r>
    </w:p>
    <w:p w:rsidR="008339CD" w:rsidRPr="00192572" w:rsidRDefault="008339CD" w:rsidP="008339CD">
      <w:pPr>
        <w:jc w:val="both"/>
        <w:rPr>
          <w:rFonts w:ascii="Arial" w:hAnsi="Arial" w:cs="Arial"/>
        </w:rPr>
      </w:pPr>
    </w:p>
    <w:p w:rsidR="00DF6513" w:rsidRPr="006D5580" w:rsidRDefault="00DF6513" w:rsidP="00653E30">
      <w:pPr>
        <w:jc w:val="center"/>
        <w:rPr>
          <w:rFonts w:ascii="Arial" w:hAnsi="Arial" w:cs="Arial"/>
          <w:b/>
          <w:sz w:val="28"/>
          <w:szCs w:val="28"/>
          <w:lang w:val="es-MX"/>
        </w:rPr>
      </w:pPr>
    </w:p>
    <w:sectPr w:rsidR="00DF6513" w:rsidRPr="006D55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30"/>
    <w:rsid w:val="001A2FB4"/>
    <w:rsid w:val="0060758B"/>
    <w:rsid w:val="00621D39"/>
    <w:rsid w:val="00653D77"/>
    <w:rsid w:val="00653E30"/>
    <w:rsid w:val="006D5580"/>
    <w:rsid w:val="00742920"/>
    <w:rsid w:val="007A6964"/>
    <w:rsid w:val="007F2879"/>
    <w:rsid w:val="00803E2B"/>
    <w:rsid w:val="008339CD"/>
    <w:rsid w:val="00934AC1"/>
    <w:rsid w:val="00953BC0"/>
    <w:rsid w:val="00970EB4"/>
    <w:rsid w:val="009B0ADD"/>
    <w:rsid w:val="009F1EF2"/>
    <w:rsid w:val="00B2766A"/>
    <w:rsid w:val="00B81082"/>
    <w:rsid w:val="00D01394"/>
    <w:rsid w:val="00DF6513"/>
    <w:rsid w:val="00E9638D"/>
    <w:rsid w:val="00ED4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BF498-1A75-4AA5-B2CF-669762FA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0EB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81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0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marin</dc:creator>
  <cp:keywords/>
  <dc:description/>
  <cp:lastModifiedBy>marvin marin</cp:lastModifiedBy>
  <cp:revision>24</cp:revision>
  <dcterms:created xsi:type="dcterms:W3CDTF">2023-06-18T00:34:00Z</dcterms:created>
  <dcterms:modified xsi:type="dcterms:W3CDTF">2023-09-30T16:31:00Z</dcterms:modified>
</cp:coreProperties>
</file>