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9C" w:rsidRPr="002F21AC" w:rsidRDefault="00634392" w:rsidP="002F21AC">
      <w:pPr>
        <w:pStyle w:val="Heading2"/>
        <w:rPr>
          <w:u w:val="single"/>
        </w:rPr>
      </w:pPr>
      <w:r w:rsidRPr="002F21AC">
        <w:rPr>
          <w:u w:val="single"/>
        </w:rPr>
        <w:t>3. Parameter Identification</w:t>
      </w:r>
      <w:r w:rsidR="00A46E12">
        <w:rPr>
          <w:u w:val="single"/>
        </w:rPr>
        <w:t xml:space="preserve"> </w:t>
      </w:r>
    </w:p>
    <w:p w:rsidR="00995669" w:rsidRDefault="00995669"/>
    <w:p w:rsidR="002F21AC" w:rsidRPr="002F21AC" w:rsidRDefault="002F21AC" w:rsidP="002F21AC">
      <w:pPr>
        <w:pStyle w:val="Heading3"/>
      </w:pPr>
      <w:r>
        <w:t>Level 1.)</w:t>
      </w:r>
    </w:p>
    <w:p w:rsidR="00995669" w:rsidRDefault="00A21C30">
      <w:r>
        <w:t xml:space="preserve">Applying a </w:t>
      </w:r>
      <w:r w:rsidR="00995669">
        <w:t xml:space="preserve">step </w:t>
      </w:r>
      <w:r>
        <w:t xml:space="preserve">from </w:t>
      </w:r>
      <w:r w:rsidRPr="00A21C30">
        <w:rPr>
          <w:i/>
        </w:rPr>
        <w:t>0 V</w:t>
      </w:r>
      <w:r>
        <w:t xml:space="preserve"> to </w:t>
      </w:r>
      <w:r w:rsidRPr="00A21C30">
        <w:rPr>
          <w:i/>
        </w:rPr>
        <w:t>24 V</w:t>
      </w:r>
      <w:r>
        <w:t xml:space="preserve"> to both</w:t>
      </w:r>
      <w:r w:rsidR="00995669">
        <w:t xml:space="preserve"> the real system </w:t>
      </w:r>
      <w:r>
        <w:t>and</w:t>
      </w:r>
      <w:r w:rsidR="00995669">
        <w:t xml:space="preserve"> the simulation model</w:t>
      </w:r>
      <w:r>
        <w:t xml:space="preserve"> in MATLAB/Simulink</w:t>
      </w:r>
      <w:r w:rsidR="00995669">
        <w:t>,</w:t>
      </w:r>
      <w:r>
        <w:t xml:space="preserve"> it can be observed in F</w:t>
      </w:r>
      <w:r w:rsidR="00995669">
        <w:t>igure (1) that the step response of the simulation model is not</w:t>
      </w:r>
      <w:r>
        <w:t xml:space="preserve"> sufficiently</w:t>
      </w:r>
      <w:r w:rsidR="00995669">
        <w:t xml:space="preserve"> coinciding with the real motor.</w:t>
      </w:r>
      <w:r>
        <w:t xml:space="preserve"> The reason is the deviation of the real motor</w:t>
      </w:r>
      <w:r w:rsidR="00A53514">
        <w:t>’s inertia and friction from the motor</w:t>
      </w:r>
      <w:r>
        <w:t xml:space="preserve"> datasheet’s theoretical values.</w:t>
      </w:r>
    </w:p>
    <w:p w:rsidR="00995669" w:rsidRDefault="00995669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0753C7B" wp14:editId="2C9DDAFB">
            <wp:extent cx="5316220" cy="3987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unedste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69" w:rsidRDefault="00995669" w:rsidP="00995669">
      <w:pPr>
        <w:pStyle w:val="Caption"/>
        <w:jc w:val="center"/>
      </w:pPr>
      <w:r>
        <w:t xml:space="preserve">Figure </w:t>
      </w:r>
      <w:fldSimple w:instr=" SEQ Figure \* ARABIC ">
        <w:r w:rsidR="00BF6E13">
          <w:rPr>
            <w:noProof/>
          </w:rPr>
          <w:t>1</w:t>
        </w:r>
      </w:fldSimple>
      <w:r>
        <w:t>: Step Response from 0 to 24 volts</w:t>
      </w:r>
      <w:r w:rsidR="00142082">
        <w:t xml:space="preserve"> for the </w:t>
      </w:r>
      <w:proofErr w:type="spellStart"/>
      <w:r w:rsidR="00142082">
        <w:t>simulink</w:t>
      </w:r>
      <w:proofErr w:type="spellEnd"/>
      <w:r w:rsidR="00142082">
        <w:t xml:space="preserve"> model (orange) and the real motor (yellow).</w:t>
      </w:r>
    </w:p>
    <w:p w:rsidR="00995669" w:rsidRDefault="00995669"/>
    <w:p w:rsidR="002B5000" w:rsidRPr="0093451C" w:rsidRDefault="00995669">
      <w:r>
        <w:t xml:space="preserve">Since the dynamics of the motor’s </w:t>
      </w:r>
      <w:r w:rsidR="00634392">
        <w:t xml:space="preserve">inductance </w:t>
      </w:r>
      <w:r>
        <w:t>is</w:t>
      </w:r>
      <w:r w:rsidR="00E0334A">
        <w:t xml:space="preserve"> </w:t>
      </w:r>
      <w:r w:rsidR="00634392">
        <w:t xml:space="preserve">very fast with respect to the </w:t>
      </w:r>
      <w:r>
        <w:t xml:space="preserve">slow (dominant) </w:t>
      </w:r>
      <w:r w:rsidR="00634392">
        <w:t>dynamics of the mechanical elements,</w:t>
      </w:r>
      <w:r>
        <w:t xml:space="preserve"> we can </w:t>
      </w:r>
      <w:r w:rsidR="00A21C30">
        <w:t xml:space="preserve">expect a second order model, </w:t>
      </w:r>
      <w:r>
        <w:t xml:space="preserve">as illustrated subsequently in </w:t>
      </w:r>
      <w:r w:rsidR="00BF6E13">
        <w:fldChar w:fldCharType="begin"/>
      </w:r>
      <w:r w:rsidR="00BF6E13">
        <w:instrText xml:space="preserve"> REF _Ref478044207 \h </w:instrText>
      </w:r>
      <w:r w:rsidR="00BF6E13">
        <w:fldChar w:fldCharType="separate"/>
      </w:r>
      <w:r w:rsidR="00BF6E13">
        <w:t xml:space="preserve">Figure </w:t>
      </w:r>
      <w:r w:rsidR="00BF6E13">
        <w:rPr>
          <w:noProof/>
        </w:rPr>
        <w:t>2</w:t>
      </w:r>
      <w:r w:rsidR="00BF6E13">
        <w:fldChar w:fldCharType="end"/>
      </w:r>
      <w:r w:rsidR="00BF6E13">
        <w:t xml:space="preserve">, </w:t>
      </w:r>
      <w:r w:rsidR="00A21C30">
        <w:t>to sufficiently model the real motor</w:t>
      </w:r>
      <w:r>
        <w:t>.</w:t>
      </w:r>
      <w:r>
        <w:br/>
      </w:r>
      <w:r w:rsidR="00A21C30">
        <w:t>Regarding</w:t>
      </w:r>
      <w:r>
        <w:t xml:space="preserve"> the deviation between the model and the real motor</w:t>
      </w:r>
      <w:r w:rsidR="000B6D9F">
        <w:t>,</w:t>
      </w:r>
      <w:r w:rsidR="00634392">
        <w:t xml:space="preserve"> we can extend the model with two parameters ‘</w:t>
      </w:r>
      <w:proofErr w:type="spellStart"/>
      <w:r w:rsidR="00634392" w:rsidRPr="00634392">
        <w:rPr>
          <w:i/>
        </w:rPr>
        <w:t>eps_Jeq</w:t>
      </w:r>
      <w:proofErr w:type="spellEnd"/>
      <w:r w:rsidR="00634392" w:rsidRPr="00634392">
        <w:rPr>
          <w:i/>
        </w:rPr>
        <w:t>’</w:t>
      </w:r>
      <w:r>
        <w:rPr>
          <w:i/>
        </w:rPr>
        <w:t xml:space="preserve"> </w:t>
      </w:r>
      <w:r w:rsidR="00634392">
        <w:t>(</w:t>
      </w:r>
      <w:proofErr w:type="spellStart"/>
      <w:r w:rsidR="00634392" w:rsidRPr="00A53514">
        <w:rPr>
          <w:rFonts w:cstheme="minorHAnsi"/>
          <w:i/>
        </w:rPr>
        <w:t>ε</w:t>
      </w:r>
      <w:r w:rsidR="00634392" w:rsidRPr="00A53514">
        <w:rPr>
          <w:i/>
          <w:vertAlign w:val="subscript"/>
        </w:rPr>
        <w:t>Jeq</w:t>
      </w:r>
      <w:proofErr w:type="spellEnd"/>
      <w:r w:rsidR="00634392">
        <w:t>) and ‘</w:t>
      </w:r>
      <w:proofErr w:type="spellStart"/>
      <w:r w:rsidR="00634392" w:rsidRPr="00634392">
        <w:rPr>
          <w:i/>
        </w:rPr>
        <w:t>eps_dm</w:t>
      </w:r>
      <w:proofErr w:type="spellEnd"/>
      <w:r w:rsidR="00634392" w:rsidRPr="00634392">
        <w:rPr>
          <w:i/>
        </w:rPr>
        <w:t>’</w:t>
      </w:r>
      <w:r>
        <w:rPr>
          <w:i/>
        </w:rPr>
        <w:t xml:space="preserve"> </w:t>
      </w:r>
      <w:r w:rsidR="00634392">
        <w:t>(</w:t>
      </w:r>
      <w:proofErr w:type="spellStart"/>
      <w:r w:rsidR="00634392">
        <w:rPr>
          <w:rFonts w:cstheme="minorHAnsi"/>
        </w:rPr>
        <w:t>ε</w:t>
      </w:r>
      <w:r w:rsidR="00634392">
        <w:rPr>
          <w:vertAlign w:val="subscript"/>
        </w:rPr>
        <w:t>dm</w:t>
      </w:r>
      <w:proofErr w:type="spellEnd"/>
      <w:r w:rsidR="00634392">
        <w:t>)</w:t>
      </w:r>
      <w:r w:rsidR="00A21C30">
        <w:t xml:space="preserve">, illustrated with yellow colour in </w:t>
      </w:r>
      <w:r w:rsidR="00BF6E13">
        <w:fldChar w:fldCharType="begin"/>
      </w:r>
      <w:r w:rsidR="00BF6E13">
        <w:instrText xml:space="preserve"> REF _Ref478044207 \h </w:instrText>
      </w:r>
      <w:r w:rsidR="00BF6E13">
        <w:fldChar w:fldCharType="separate"/>
      </w:r>
      <w:r w:rsidR="00BF6E13">
        <w:t xml:space="preserve">Figure </w:t>
      </w:r>
      <w:r w:rsidR="00BF6E13">
        <w:rPr>
          <w:noProof/>
        </w:rPr>
        <w:t>2</w:t>
      </w:r>
      <w:r w:rsidR="00BF6E13">
        <w:fldChar w:fldCharType="end"/>
      </w:r>
      <w:r w:rsidR="00BF6E13">
        <w:t xml:space="preserve">. </w:t>
      </w:r>
      <w:r w:rsidR="003B0B10">
        <w:t>By doing so we can scale these two parameters in a way such that the theoretical values</w:t>
      </w:r>
      <w:r w:rsidR="000B6D9F">
        <w:t xml:space="preserve"> of the inertia </w:t>
      </w:r>
      <w:proofErr w:type="spellStart"/>
      <w:r w:rsidR="000B6D9F" w:rsidRPr="000B6D9F">
        <w:rPr>
          <w:i/>
        </w:rPr>
        <w:t>Jeq</w:t>
      </w:r>
      <w:proofErr w:type="spellEnd"/>
      <w:r w:rsidR="000B6D9F">
        <w:t xml:space="preserve"> and the viscous friction </w:t>
      </w:r>
      <w:proofErr w:type="spellStart"/>
      <w:r w:rsidR="000B6D9F" w:rsidRPr="000B6D9F">
        <w:rPr>
          <w:i/>
        </w:rPr>
        <w:t>dm</w:t>
      </w:r>
      <w:proofErr w:type="spellEnd"/>
      <w:r w:rsidR="003B0B10">
        <w:t xml:space="preserve">, given </w:t>
      </w:r>
      <w:r w:rsidR="00A21C30">
        <w:t>from the datasheet of the motor</w:t>
      </w:r>
      <w:r w:rsidR="003B0B10">
        <w:t xml:space="preserve"> coincide with the actual values of the motor within an acceptable margin of deviation.</w:t>
      </w:r>
    </w:p>
    <w:p w:rsidR="00634392" w:rsidRDefault="00634392" w:rsidP="000122E1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6506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00" w:rsidRDefault="00634392" w:rsidP="00995669">
      <w:pPr>
        <w:pStyle w:val="Caption"/>
        <w:jc w:val="center"/>
      </w:pPr>
      <w:bookmarkStart w:id="0" w:name="_Ref478044207"/>
      <w:r>
        <w:t xml:space="preserve">Figure </w:t>
      </w:r>
      <w:fldSimple w:instr=" SEQ Figure \* ARABIC ">
        <w:r w:rsidR="00BF6E13">
          <w:rPr>
            <w:noProof/>
          </w:rPr>
          <w:t>2</w:t>
        </w:r>
      </w:fldSimple>
      <w:bookmarkEnd w:id="0"/>
      <w:r>
        <w:t>:</w:t>
      </w:r>
      <w:r w:rsidR="00142082">
        <w:t xml:space="preserve"> </w:t>
      </w:r>
      <w:r w:rsidR="00BF6E13">
        <w:t>The MATLAB/Simulink</w:t>
      </w:r>
      <w:r w:rsidR="00142082">
        <w:t xml:space="preserve"> block diagram </w:t>
      </w:r>
      <w:r w:rsidR="00BF6E13">
        <w:t>of the motor model with extended parameters</w:t>
      </w:r>
      <w:r w:rsidR="00142082">
        <w:t>.</w:t>
      </w:r>
    </w:p>
    <w:p w:rsidR="000122E1" w:rsidRDefault="004738A0" w:rsidP="00995669">
      <w:r>
        <w:t xml:space="preserve">The theoretical values used in the beginning are given by </w:t>
      </w:r>
      <w:proofErr w:type="spellStart"/>
      <w:r w:rsidRPr="004738A0">
        <w:rPr>
          <w:i/>
        </w:rPr>
        <w:t>J</w:t>
      </w:r>
      <w:r>
        <w:rPr>
          <w:i/>
        </w:rPr>
        <w:t>eq</w:t>
      </w:r>
      <w:proofErr w:type="spellEnd"/>
      <w:r w:rsidR="00A21C30">
        <w:rPr>
          <w:i/>
        </w:rPr>
        <w:t xml:space="preserve"> </w:t>
      </w:r>
      <w:r>
        <w:rPr>
          <w:i/>
        </w:rPr>
        <w:t>=</w:t>
      </w:r>
      <w:r w:rsidRPr="004738A0">
        <w:t xml:space="preserve"> </w:t>
      </w:r>
      <w:r w:rsidRPr="004738A0">
        <w:rPr>
          <w:i/>
        </w:rPr>
        <w:t>2.2048e-05</w:t>
      </w:r>
      <w:r>
        <w:rPr>
          <w:i/>
        </w:rPr>
        <w:t xml:space="preserve"> kgm²</w:t>
      </w:r>
      <w:r>
        <w:t xml:space="preserve"> and </w:t>
      </w:r>
      <w:proofErr w:type="spellStart"/>
      <w:r w:rsidRPr="004738A0">
        <w:rPr>
          <w:i/>
        </w:rPr>
        <w:t>dm</w:t>
      </w:r>
      <w:proofErr w:type="spellEnd"/>
      <w:r w:rsidR="00A21C30">
        <w:rPr>
          <w:i/>
        </w:rPr>
        <w:t xml:space="preserve"> </w:t>
      </w:r>
      <w:r w:rsidRPr="004738A0">
        <w:rPr>
          <w:i/>
        </w:rPr>
        <w:t>=</w:t>
      </w:r>
      <w:r w:rsidR="00A21C30">
        <w:rPr>
          <w:i/>
        </w:rPr>
        <w:t xml:space="preserve"> </w:t>
      </w:r>
      <w:r>
        <w:rPr>
          <w:i/>
        </w:rPr>
        <w:t>3.8e</w:t>
      </w:r>
      <w:r w:rsidRPr="004738A0">
        <w:rPr>
          <w:i/>
        </w:rPr>
        <w:t>-6</w:t>
      </w:r>
      <w:r w:rsidR="00142082">
        <w:rPr>
          <w:i/>
        </w:rPr>
        <w:t xml:space="preserve"> </w:t>
      </w:r>
      <w:proofErr w:type="spellStart"/>
      <w:r w:rsidR="00142082">
        <w:rPr>
          <w:i/>
        </w:rPr>
        <w:t>Nms</w:t>
      </w:r>
      <w:proofErr w:type="spellEnd"/>
      <w:r w:rsidR="00142082">
        <w:rPr>
          <w:i/>
        </w:rPr>
        <w:t>/rad</w:t>
      </w:r>
      <w:r>
        <w:t xml:space="preserve">. After investigation of appropriate scaling, </w:t>
      </w:r>
      <w:r w:rsidR="00A21C30">
        <w:t xml:space="preserve">the scaling parameters </w:t>
      </w:r>
      <w:proofErr w:type="spellStart"/>
      <w:r w:rsidRPr="004738A0">
        <w:rPr>
          <w:rFonts w:cstheme="minorHAnsi"/>
          <w:i/>
        </w:rPr>
        <w:t>ε</w:t>
      </w:r>
      <w:r w:rsidRPr="004738A0">
        <w:rPr>
          <w:i/>
          <w:vertAlign w:val="subscript"/>
        </w:rPr>
        <w:t>Jeq</w:t>
      </w:r>
      <w:proofErr w:type="spellEnd"/>
      <w:r w:rsidRPr="004738A0">
        <w:rPr>
          <w:i/>
        </w:rPr>
        <w:t xml:space="preserve"> = 0.6</w:t>
      </w:r>
      <w:r>
        <w:t xml:space="preserve"> and </w:t>
      </w:r>
      <w:proofErr w:type="spellStart"/>
      <w:r w:rsidRPr="004738A0">
        <w:rPr>
          <w:rFonts w:cstheme="minorHAnsi"/>
          <w:i/>
        </w:rPr>
        <w:t>ε</w:t>
      </w:r>
      <w:r w:rsidRPr="004738A0">
        <w:rPr>
          <w:i/>
          <w:vertAlign w:val="subscript"/>
        </w:rPr>
        <w:t>dm</w:t>
      </w:r>
      <w:proofErr w:type="spellEnd"/>
      <w:r w:rsidRPr="004738A0">
        <w:rPr>
          <w:i/>
        </w:rPr>
        <w:t xml:space="preserve"> = 3.56</w:t>
      </w:r>
      <w:r w:rsidRPr="004738A0">
        <w:t xml:space="preserve"> </w:t>
      </w:r>
      <w:r>
        <w:t>are found to ensure a step response that coincides within an appropriate margin of deviation</w:t>
      </w:r>
      <w:r w:rsidR="00A53514">
        <w:t xml:space="preserve">, see </w:t>
      </w:r>
      <w:r w:rsidR="00A53514">
        <w:fldChar w:fldCharType="begin"/>
      </w:r>
      <w:r w:rsidR="00A53514">
        <w:instrText xml:space="preserve"> REF _Ref478079118 \h </w:instrText>
      </w:r>
      <w:r w:rsidR="00A53514">
        <w:fldChar w:fldCharType="separate"/>
      </w:r>
      <w:r w:rsidR="00A53514">
        <w:t xml:space="preserve">Figure </w:t>
      </w:r>
      <w:r w:rsidR="00A53514">
        <w:rPr>
          <w:noProof/>
        </w:rPr>
        <w:t>3</w:t>
      </w:r>
      <w:r w:rsidR="00A53514">
        <w:fldChar w:fldCharType="end"/>
      </w:r>
      <w:r>
        <w:t xml:space="preserve">. </w:t>
      </w:r>
      <w:r>
        <w:br/>
        <w:t>Hence the</w:t>
      </w:r>
      <w:r w:rsidR="00A21C30">
        <w:t xml:space="preserve"> final value</w:t>
      </w:r>
      <w:r>
        <w:t xml:space="preserve"> </w:t>
      </w:r>
      <w:r w:rsidR="00A21C30">
        <w:t>for the motor’s inertia</w:t>
      </w:r>
      <w:r w:rsidR="000122E1">
        <w:t xml:space="preserve"> </w:t>
      </w:r>
      <w:proofErr w:type="spellStart"/>
      <w:r w:rsidR="000122E1" w:rsidRPr="004738A0">
        <w:rPr>
          <w:i/>
        </w:rPr>
        <w:t>Jeq</w:t>
      </w:r>
      <w:proofErr w:type="spellEnd"/>
      <w:r w:rsidR="00A21C30">
        <w:t xml:space="preserve"> </w:t>
      </w:r>
      <w:r w:rsidR="000122E1">
        <w:t xml:space="preserve">and the motor’s viscous damping </w:t>
      </w:r>
      <w:proofErr w:type="spellStart"/>
      <w:r w:rsidR="000122E1" w:rsidRPr="00A21C30">
        <w:rPr>
          <w:i/>
        </w:rPr>
        <w:t>dm</w:t>
      </w:r>
      <w:proofErr w:type="spellEnd"/>
      <w:r w:rsidR="000122E1">
        <w:rPr>
          <w:i/>
        </w:rPr>
        <w:t xml:space="preserve"> </w:t>
      </w:r>
      <w:r w:rsidR="000122E1">
        <w:t xml:space="preserve">are </w:t>
      </w:r>
    </w:p>
    <w:p w:rsidR="000122E1" w:rsidRPr="000122E1" w:rsidRDefault="004738A0" w:rsidP="00995669">
      <w:pPr>
        <w:rPr>
          <w:lang w:val="de-DE"/>
        </w:rPr>
      </w:pPr>
      <w:proofErr w:type="spellStart"/>
      <w:r w:rsidRPr="000122E1">
        <w:rPr>
          <w:i/>
          <w:lang w:val="de-DE"/>
        </w:rPr>
        <w:t>Jeq</w:t>
      </w:r>
      <w:proofErr w:type="spellEnd"/>
      <w:r w:rsidR="00A21C30" w:rsidRPr="000122E1">
        <w:rPr>
          <w:i/>
          <w:lang w:val="de-DE"/>
        </w:rPr>
        <w:t xml:space="preserve"> </w:t>
      </w:r>
      <w:r w:rsidRPr="000122E1">
        <w:rPr>
          <w:i/>
          <w:lang w:val="de-DE"/>
        </w:rPr>
        <w:t>=</w:t>
      </w:r>
      <w:r w:rsidRPr="000122E1">
        <w:rPr>
          <w:lang w:val="de-DE"/>
        </w:rPr>
        <w:t xml:space="preserve"> </w:t>
      </w:r>
      <w:r w:rsidRPr="000122E1">
        <w:rPr>
          <w:i/>
          <w:u w:val="single"/>
          <w:lang w:val="de-DE"/>
        </w:rPr>
        <w:t>2.2048e-05</w:t>
      </w:r>
      <w:r w:rsidRPr="000122E1">
        <w:rPr>
          <w:u w:val="single"/>
          <w:lang w:val="de-DE"/>
        </w:rPr>
        <w:t xml:space="preserve"> kgm</w:t>
      </w:r>
      <w:r w:rsidR="000122E1" w:rsidRPr="000122E1">
        <w:rPr>
          <w:lang w:val="de-DE"/>
        </w:rPr>
        <w:t>²,</w:t>
      </w:r>
    </w:p>
    <w:p w:rsidR="004738A0" w:rsidRPr="000122E1" w:rsidRDefault="004738A0" w:rsidP="00995669">
      <w:pPr>
        <w:rPr>
          <w:lang w:val="de-DE"/>
        </w:rPr>
      </w:pPr>
      <w:proofErr w:type="spellStart"/>
      <w:r w:rsidRPr="000122E1">
        <w:rPr>
          <w:i/>
          <w:lang w:val="de-DE"/>
        </w:rPr>
        <w:t>dm</w:t>
      </w:r>
      <w:proofErr w:type="spellEnd"/>
      <w:r w:rsidR="00A21C30" w:rsidRPr="000122E1">
        <w:rPr>
          <w:i/>
          <w:lang w:val="de-DE"/>
        </w:rPr>
        <w:t xml:space="preserve"> </w:t>
      </w:r>
      <w:r w:rsidRPr="000122E1">
        <w:rPr>
          <w:i/>
          <w:lang w:val="de-DE"/>
        </w:rPr>
        <w:t>=</w:t>
      </w:r>
      <w:r w:rsidR="00A21C30" w:rsidRPr="000122E1">
        <w:rPr>
          <w:i/>
          <w:lang w:val="de-DE"/>
        </w:rPr>
        <w:t xml:space="preserve"> </w:t>
      </w:r>
      <w:r w:rsidRPr="000122E1">
        <w:rPr>
          <w:i/>
          <w:u w:val="single"/>
          <w:lang w:val="de-DE"/>
        </w:rPr>
        <w:t>1.3528e-05</w:t>
      </w:r>
      <w:r w:rsidR="00142082" w:rsidRPr="000122E1">
        <w:rPr>
          <w:i/>
          <w:u w:val="single"/>
          <w:lang w:val="de-DE"/>
        </w:rPr>
        <w:t xml:space="preserve"> </w:t>
      </w:r>
      <w:proofErr w:type="spellStart"/>
      <w:r w:rsidR="00142082" w:rsidRPr="000122E1">
        <w:rPr>
          <w:i/>
          <w:u w:val="single"/>
          <w:lang w:val="de-DE"/>
        </w:rPr>
        <w:t>Nms</w:t>
      </w:r>
      <w:proofErr w:type="spellEnd"/>
      <w:r w:rsidR="00A21C30" w:rsidRPr="000122E1">
        <w:rPr>
          <w:i/>
          <w:u w:val="single"/>
          <w:lang w:val="de-DE"/>
        </w:rPr>
        <w:t>/</w:t>
      </w:r>
      <w:proofErr w:type="spellStart"/>
      <w:r w:rsidR="00A21C30" w:rsidRPr="000122E1">
        <w:rPr>
          <w:i/>
          <w:u w:val="single"/>
          <w:lang w:val="de-DE"/>
        </w:rPr>
        <w:t>rad</w:t>
      </w:r>
      <w:proofErr w:type="spellEnd"/>
      <w:r w:rsidR="00142082" w:rsidRPr="000122E1">
        <w:rPr>
          <w:lang w:val="de-DE"/>
        </w:rPr>
        <w:t>.</w:t>
      </w:r>
    </w:p>
    <w:p w:rsidR="00995669" w:rsidRPr="000122E1" w:rsidRDefault="00995669" w:rsidP="00995669">
      <w:pPr>
        <w:rPr>
          <w:lang w:val="de-DE"/>
        </w:rPr>
      </w:pPr>
    </w:p>
    <w:p w:rsidR="00142082" w:rsidRDefault="00995669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344160" cy="40081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nedst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AC" w:rsidRDefault="00142082" w:rsidP="000122E1">
      <w:pPr>
        <w:pStyle w:val="Caption"/>
        <w:jc w:val="center"/>
      </w:pPr>
      <w:bookmarkStart w:id="1" w:name="_Ref478079118"/>
      <w:r>
        <w:t xml:space="preserve">Figure </w:t>
      </w:r>
      <w:fldSimple w:instr=" SEQ Figure \* ARABIC ">
        <w:r w:rsidR="00BF6E13">
          <w:rPr>
            <w:noProof/>
          </w:rPr>
          <w:t>3</w:t>
        </w:r>
      </w:fldSimple>
      <w:bookmarkEnd w:id="1"/>
      <w:r>
        <w:t xml:space="preserve">: Step response with tuned parameters </w:t>
      </w:r>
      <w:r w:rsidR="00AF45EA">
        <w:t xml:space="preserve">in the MATLAB/Simulink model </w:t>
      </w:r>
      <w:r>
        <w:t xml:space="preserve">for </w:t>
      </w:r>
      <w:proofErr w:type="spellStart"/>
      <w:r>
        <w:t>intertia</w:t>
      </w:r>
      <w:proofErr w:type="spellEnd"/>
      <w:r>
        <w:t xml:space="preserve"> </w:t>
      </w:r>
      <w:proofErr w:type="spellStart"/>
      <w:r>
        <w:t>Jeq</w:t>
      </w:r>
      <w:proofErr w:type="spellEnd"/>
      <w:r>
        <w:t xml:space="preserve"> and viscous damping dm.</w:t>
      </w:r>
    </w:p>
    <w:p w:rsidR="002F21AC" w:rsidRDefault="002F21AC" w:rsidP="002F21AC">
      <w:pPr>
        <w:pStyle w:val="Heading3"/>
      </w:pPr>
      <w:r>
        <w:lastRenderedPageBreak/>
        <w:t>Level 2.)</w:t>
      </w:r>
    </w:p>
    <w:p w:rsidR="00AF45EA" w:rsidRDefault="00AF45EA" w:rsidP="00142082">
      <w:proofErr w:type="gramStart"/>
      <w:r>
        <w:t>In order to</w:t>
      </w:r>
      <w:proofErr w:type="gramEnd"/>
      <w:r>
        <w:t xml:space="preserve"> adapt the MATLAB/Simulink model to the motor’s nonlinear friction, the nonlinear friction model</w:t>
      </w:r>
      <w:r w:rsidR="00C77F59">
        <w:t xml:space="preserve"> </w:t>
      </w:r>
      <w:r>
        <w:t xml:space="preserve"> </w:t>
      </w:r>
    </w:p>
    <w:p w:rsidR="00AF45EA" w:rsidRPr="00142082" w:rsidRDefault="00396855" w:rsidP="001420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995669" w:rsidRDefault="00C77F59" w:rsidP="00634392">
      <w:r>
        <w:t>Where d</w:t>
      </w:r>
      <w:r w:rsidRPr="00C77F59">
        <w:rPr>
          <w:vertAlign w:val="subscript"/>
        </w:rPr>
        <w:t>v</w:t>
      </w:r>
      <w:r>
        <w:t xml:space="preserve"> is the viscous damping and T</w:t>
      </w:r>
      <w:r w:rsidRPr="00C77F59">
        <w:rPr>
          <w:vertAlign w:val="subscript"/>
        </w:rPr>
        <w:t>c</w:t>
      </w:r>
      <w:r>
        <w:t xml:space="preserve"> the </w:t>
      </w:r>
      <w:proofErr w:type="spellStart"/>
      <w:r>
        <w:t>Coloumb</w:t>
      </w:r>
      <w:proofErr w:type="spellEnd"/>
      <w:r>
        <w:t xml:space="preserve"> friction torque, </w:t>
      </w:r>
      <w:r w:rsidR="000B6D9F">
        <w:t>is applied.</w:t>
      </w:r>
    </w:p>
    <w:p w:rsidR="00BF6E13" w:rsidRDefault="00BF6E13" w:rsidP="00634392">
      <w:r>
        <w:t xml:space="preserve">The MATLAB/Simulink motor model is extended by the ‘Nonlinear Friction Model’-Subsystem as illustrated subsequently in </w:t>
      </w:r>
      <w:r>
        <w:fldChar w:fldCharType="begin"/>
      </w:r>
      <w:r>
        <w:instrText xml:space="preserve"> REF _Ref478044168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:rsidR="00BF6E13" w:rsidRDefault="00BF6E13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217996" cy="2768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model_nonline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96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13" w:rsidRDefault="00BF6E13" w:rsidP="00BF6E13">
      <w:pPr>
        <w:pStyle w:val="Caption"/>
        <w:jc w:val="center"/>
      </w:pPr>
      <w:bookmarkStart w:id="2" w:name="_Ref478044168"/>
      <w:bookmarkStart w:id="3" w:name="_Ref478044156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2"/>
      <w:r>
        <w:t>: The MATLAB/Simulink motor model with nonlinear friction subsystem.</w:t>
      </w:r>
      <w:bookmarkEnd w:id="3"/>
    </w:p>
    <w:p w:rsidR="00BF6E13" w:rsidRDefault="00BF6E13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612524" cy="21386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ormodel_nonlinear_sub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24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13" w:rsidRPr="00BF6E13" w:rsidRDefault="00BF6E13" w:rsidP="000122E1">
      <w:pPr>
        <w:pStyle w:val="Caption"/>
        <w:jc w:val="center"/>
      </w:pPr>
      <w:bookmarkStart w:id="4" w:name="_Ref478044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4"/>
      <w:r>
        <w:t>: The MATLAB/SIMULINK motor model's nonlinear subsystem.</w:t>
      </w:r>
    </w:p>
    <w:p w:rsidR="00E1622B" w:rsidRDefault="000B6D9F" w:rsidP="00E1622B">
      <w:r>
        <w:t xml:space="preserve">As illustrated in </w:t>
      </w:r>
      <w:r w:rsidR="00BF6E13">
        <w:fldChar w:fldCharType="begin"/>
      </w:r>
      <w:r w:rsidR="00BF6E13">
        <w:instrText xml:space="preserve"> REF _Ref478044261 \h </w:instrText>
      </w:r>
      <w:r w:rsidR="00BF6E13">
        <w:fldChar w:fldCharType="separate"/>
      </w:r>
      <w:r w:rsidR="00BF6E13">
        <w:t xml:space="preserve">Figure </w:t>
      </w:r>
      <w:r w:rsidR="00BF6E13">
        <w:rPr>
          <w:noProof/>
        </w:rPr>
        <w:t>6</w:t>
      </w:r>
      <w:r w:rsidR="00BF6E13">
        <w:fldChar w:fldCharType="end"/>
      </w:r>
      <w:r w:rsidR="00E1622B">
        <w:t xml:space="preserve">, </w:t>
      </w:r>
      <w:r w:rsidR="00BF6E13">
        <w:fldChar w:fldCharType="begin"/>
      </w:r>
      <w:r w:rsidR="00BF6E13">
        <w:instrText xml:space="preserve"> REF _Ref478044247 \h </w:instrText>
      </w:r>
      <w:r w:rsidR="00BF6E13">
        <w:fldChar w:fldCharType="end"/>
      </w:r>
      <w:r>
        <w:t xml:space="preserve">the identification of </w:t>
      </w:r>
      <w:r w:rsidRPr="000B6D9F">
        <w:rPr>
          <w:i/>
        </w:rPr>
        <w:t>d</w:t>
      </w:r>
      <w:r w:rsidR="00D439F2">
        <w:rPr>
          <w:i/>
          <w:vertAlign w:val="subscript"/>
        </w:rPr>
        <w:t>v</w:t>
      </w:r>
      <w:r>
        <w:t xml:space="preserve"> and </w:t>
      </w:r>
      <w:r w:rsidR="00E1622B">
        <w:rPr>
          <w:i/>
        </w:rPr>
        <w:t>T</w:t>
      </w:r>
      <w:r w:rsidR="00E1622B" w:rsidRPr="00E1622B">
        <w:rPr>
          <w:i/>
          <w:vertAlign w:val="subscript"/>
        </w:rPr>
        <w:t>c</w:t>
      </w:r>
      <w:r>
        <w:t xml:space="preserve"> shows that the model </w:t>
      </w:r>
      <w:r w:rsidR="00714347">
        <w:t>represents</w:t>
      </w:r>
      <w:r>
        <w:t xml:space="preserve"> the motor’s friction chara</w:t>
      </w:r>
      <w:bookmarkStart w:id="5" w:name="_GoBack"/>
      <w:bookmarkEnd w:id="5"/>
      <w:r>
        <w:t xml:space="preserve">cteristic with sufficient precision. </w:t>
      </w:r>
      <w:r w:rsidR="00E1622B">
        <w:t>Hence the parameters values are found to be</w:t>
      </w:r>
    </w:p>
    <w:p w:rsidR="00E1622B" w:rsidRPr="00D439F2" w:rsidRDefault="00E1622B" w:rsidP="00634392">
      <w:r w:rsidRPr="00D439F2">
        <w:rPr>
          <w:i/>
        </w:rPr>
        <w:t>d</w:t>
      </w:r>
      <w:r w:rsidR="00D439F2" w:rsidRPr="00D439F2">
        <w:rPr>
          <w:i/>
          <w:vertAlign w:val="subscript"/>
        </w:rPr>
        <w:t>v</w:t>
      </w:r>
      <w:r w:rsidRPr="00D439F2">
        <w:rPr>
          <w:i/>
        </w:rPr>
        <w:t xml:space="preserve"> = </w:t>
      </w:r>
      <w:r w:rsidRPr="00E46626">
        <w:rPr>
          <w:i/>
          <w:u w:val="single"/>
        </w:rPr>
        <w:t xml:space="preserve">1e-2 </w:t>
      </w:r>
      <w:proofErr w:type="spellStart"/>
      <w:r w:rsidRPr="00E46626">
        <w:rPr>
          <w:i/>
          <w:u w:val="single"/>
        </w:rPr>
        <w:t>Nms</w:t>
      </w:r>
      <w:proofErr w:type="spellEnd"/>
      <w:r w:rsidRPr="00E46626">
        <w:rPr>
          <w:i/>
          <w:u w:val="single"/>
        </w:rPr>
        <w:t>/rad</w:t>
      </w:r>
      <w:r w:rsidRPr="00D439F2">
        <w:t>,</w:t>
      </w:r>
    </w:p>
    <w:p w:rsidR="00E1622B" w:rsidRPr="00E1622B" w:rsidRDefault="00E1622B" w:rsidP="00634392">
      <w:pPr>
        <w:rPr>
          <w:i/>
          <w:lang w:val="de-DE"/>
        </w:rPr>
      </w:pPr>
      <w:proofErr w:type="spellStart"/>
      <w:r w:rsidRPr="00E1622B">
        <w:rPr>
          <w:i/>
          <w:lang w:val="de-DE"/>
        </w:rPr>
        <w:t>T</w:t>
      </w:r>
      <w:r w:rsidRPr="00E1622B">
        <w:rPr>
          <w:i/>
          <w:vertAlign w:val="subscript"/>
          <w:lang w:val="de-DE"/>
        </w:rPr>
        <w:t>c</w:t>
      </w:r>
      <w:proofErr w:type="spellEnd"/>
      <w:r w:rsidRPr="00E1622B">
        <w:rPr>
          <w:i/>
          <w:lang w:val="de-DE"/>
        </w:rPr>
        <w:t xml:space="preserve"> =</w:t>
      </w:r>
      <w:r>
        <w:rPr>
          <w:i/>
          <w:lang w:val="de-DE"/>
        </w:rPr>
        <w:t xml:space="preserve"> </w:t>
      </w:r>
      <w:r w:rsidRPr="00E46626">
        <w:rPr>
          <w:i/>
          <w:u w:val="single"/>
          <w:lang w:val="de-DE"/>
        </w:rPr>
        <w:t>0.0013 Nm</w:t>
      </w:r>
      <w:r w:rsidRPr="00E1622B">
        <w:rPr>
          <w:i/>
          <w:lang w:val="de-DE"/>
        </w:rPr>
        <w:t>.</w:t>
      </w:r>
    </w:p>
    <w:p w:rsidR="00037151" w:rsidRDefault="00037151" w:rsidP="000122E1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wave_nonlinearfric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9F" w:rsidRDefault="00037151" w:rsidP="00037151">
      <w:pPr>
        <w:pStyle w:val="Caption"/>
        <w:jc w:val="center"/>
      </w:pPr>
      <w:bookmarkStart w:id="6" w:name="_Ref478044261"/>
      <w:r>
        <w:t xml:space="preserve">Figure </w:t>
      </w:r>
      <w:fldSimple w:instr=" SEQ Figure \* ARABIC ">
        <w:r w:rsidR="00BF6E13">
          <w:rPr>
            <w:noProof/>
          </w:rPr>
          <w:t>6</w:t>
        </w:r>
      </w:fldSimple>
      <w:bookmarkEnd w:id="6"/>
      <w:r>
        <w:t xml:space="preserve">: Motor and model </w:t>
      </w:r>
      <w:r w:rsidR="00B16830">
        <w:t>signal</w:t>
      </w:r>
      <w:r>
        <w:t xml:space="preserve"> for sinusoidal input signal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func>
          <m:funcPr>
            <m:ctrlPr>
              <w:rPr>
                <w:rFonts w:ascii="Cambria Math" w:hAnsi="Cambria Math"/>
                <w:i w:val="0"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2πft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B16830">
        <w:rPr>
          <w:rFonts w:eastAsiaTheme="minorEastAsia"/>
        </w:rPr>
        <w:t xml:space="preserve">, </w:t>
      </w:r>
      <w:r w:rsidR="00B16830">
        <w:t>with</w:t>
      </w:r>
      <w:r>
        <w:t xml:space="preserve"> </w:t>
      </w:r>
      <w:r w:rsidR="00B16830">
        <w:t>f =</w:t>
      </w:r>
      <w:r>
        <w:t xml:space="preserve"> 100mHz</w:t>
      </w:r>
      <w:r w:rsidR="00A52FA9">
        <w:t>.</w:t>
      </w:r>
    </w:p>
    <w:p w:rsidR="00037151" w:rsidRPr="00037151" w:rsidRDefault="00037151" w:rsidP="00037151"/>
    <w:sectPr w:rsidR="00037151" w:rsidRPr="0003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00"/>
    <w:rsid w:val="000122E1"/>
    <w:rsid w:val="00037151"/>
    <w:rsid w:val="000B6D9F"/>
    <w:rsid w:val="00142082"/>
    <w:rsid w:val="00162293"/>
    <w:rsid w:val="002B5000"/>
    <w:rsid w:val="002F21AC"/>
    <w:rsid w:val="003B0B10"/>
    <w:rsid w:val="004738A0"/>
    <w:rsid w:val="0049321C"/>
    <w:rsid w:val="00634392"/>
    <w:rsid w:val="00714347"/>
    <w:rsid w:val="007F157B"/>
    <w:rsid w:val="0093451C"/>
    <w:rsid w:val="00995669"/>
    <w:rsid w:val="00A21C30"/>
    <w:rsid w:val="00A25E24"/>
    <w:rsid w:val="00A46E12"/>
    <w:rsid w:val="00A52FA9"/>
    <w:rsid w:val="00A53514"/>
    <w:rsid w:val="00AF45EA"/>
    <w:rsid w:val="00B16830"/>
    <w:rsid w:val="00BF6E13"/>
    <w:rsid w:val="00C77F59"/>
    <w:rsid w:val="00CA0B68"/>
    <w:rsid w:val="00D439F2"/>
    <w:rsid w:val="00DA5C1C"/>
    <w:rsid w:val="00E0334A"/>
    <w:rsid w:val="00E1622B"/>
    <w:rsid w:val="00E46626"/>
    <w:rsid w:val="00E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18CFA-D154-4076-9CAF-D80A81E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34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21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F4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Rothenhaeusler</dc:creator>
  <cp:keywords/>
  <dc:description/>
  <cp:lastModifiedBy>Philipp Rothenhaeusler</cp:lastModifiedBy>
  <cp:revision>10</cp:revision>
  <dcterms:created xsi:type="dcterms:W3CDTF">2017-03-23T14:13:00Z</dcterms:created>
  <dcterms:modified xsi:type="dcterms:W3CDTF">2017-03-25T07:03:00Z</dcterms:modified>
</cp:coreProperties>
</file>