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C60" w:rsidRPr="0047503B" w:rsidRDefault="0047503B" w:rsidP="0047503B">
      <w:pPr>
        <w:jc w:val="center"/>
        <w:rPr>
          <w:b/>
          <w:sz w:val="32"/>
          <w:szCs w:val="32"/>
        </w:rPr>
      </w:pPr>
      <w:r w:rsidRPr="0047503B">
        <w:rPr>
          <w:b/>
          <w:sz w:val="32"/>
          <w:szCs w:val="32"/>
        </w:rPr>
        <w:t xml:space="preserve">Eletrônica Aplicada a </w:t>
      </w:r>
      <w:proofErr w:type="spellStart"/>
      <w:r w:rsidRPr="0047503B">
        <w:rPr>
          <w:b/>
          <w:sz w:val="32"/>
          <w:szCs w:val="32"/>
        </w:rPr>
        <w:t>Informatica</w:t>
      </w:r>
      <w:proofErr w:type="spellEnd"/>
    </w:p>
    <w:p w:rsidR="0047503B" w:rsidRDefault="0047503B"/>
    <w:p w:rsidR="0047503B" w:rsidRPr="0047503B" w:rsidRDefault="0047503B">
      <w:pPr>
        <w:rPr>
          <w:b/>
          <w:i/>
        </w:rPr>
      </w:pPr>
      <w:proofErr w:type="spellStart"/>
      <w:r w:rsidRPr="0047503B">
        <w:rPr>
          <w:b/>
          <w:i/>
        </w:rPr>
        <w:t>Exercicio</w:t>
      </w:r>
      <w:proofErr w:type="spellEnd"/>
      <w:r w:rsidRPr="0047503B">
        <w:rPr>
          <w:b/>
          <w:i/>
        </w:rPr>
        <w:t xml:space="preserve"> data: 16.08.22</w:t>
      </w:r>
      <w:bookmarkStart w:id="0" w:name="_GoBack"/>
      <w:bookmarkEnd w:id="0"/>
    </w:p>
    <w:p w:rsidR="0047503B" w:rsidRDefault="0047503B"/>
    <w:p w:rsidR="0047503B" w:rsidRPr="0047503B" w:rsidRDefault="0047503B" w:rsidP="0047503B">
      <w:pPr>
        <w:rPr>
          <w:b/>
          <w:sz w:val="30"/>
          <w:szCs w:val="30"/>
        </w:rPr>
      </w:pPr>
      <w:r w:rsidRPr="0047503B">
        <w:rPr>
          <w:b/>
          <w:sz w:val="30"/>
          <w:szCs w:val="30"/>
        </w:rPr>
        <w:t>A História da Eletricidade.</w:t>
      </w:r>
    </w:p>
    <w:p w:rsidR="0047503B" w:rsidRDefault="0047503B" w:rsidP="0047503B">
      <w:pPr>
        <w:rPr>
          <w:color w:val="212529"/>
          <w:sz w:val="24"/>
          <w:szCs w:val="24"/>
          <w:shd w:val="clear" w:color="auto" w:fill="FFFFFF"/>
        </w:rPr>
      </w:pPr>
      <w:r w:rsidRPr="0047503B">
        <w:rPr>
          <w:sz w:val="24"/>
          <w:szCs w:val="24"/>
        </w:rPr>
        <w:t xml:space="preserve">Tudo começou no século Vi por Thales de Mileto, quando pode observar </w:t>
      </w:r>
      <w:r w:rsidRPr="0047503B">
        <w:rPr>
          <w:color w:val="212529"/>
          <w:sz w:val="24"/>
          <w:szCs w:val="24"/>
          <w:shd w:val="clear" w:color="auto" w:fill="FFFFFF"/>
        </w:rPr>
        <w:t>após descobrir uma resina vegetal fóssil petrificada chamada âmbar (</w:t>
      </w:r>
      <w:proofErr w:type="spellStart"/>
      <w:r w:rsidRPr="0047503B">
        <w:rPr>
          <w:rStyle w:val="nfase"/>
          <w:color w:val="212529"/>
          <w:sz w:val="24"/>
          <w:szCs w:val="24"/>
          <w:shd w:val="clear" w:color="auto" w:fill="FFFFFF"/>
        </w:rPr>
        <w:t>elektron</w:t>
      </w:r>
      <w:proofErr w:type="spellEnd"/>
      <w:r w:rsidRPr="0047503B">
        <w:rPr>
          <w:color w:val="212529"/>
          <w:sz w:val="24"/>
          <w:szCs w:val="24"/>
          <w:shd w:val="clear" w:color="auto" w:fill="FFFFFF"/>
        </w:rPr>
        <w:t> em grego), esfregou-a com pele e lã de animais e pôde então observar seu poder de atrair objetos leves como palhas, fragmentos de madeira e penas.</w:t>
      </w:r>
    </w:p>
    <w:p w:rsidR="0047503B" w:rsidRPr="0047503B" w:rsidRDefault="0047503B" w:rsidP="0047503B">
      <w:pPr>
        <w:rPr>
          <w:sz w:val="24"/>
          <w:szCs w:val="24"/>
        </w:rPr>
      </w:pPr>
      <w:r w:rsidRPr="0047503B">
        <w:rPr>
          <w:color w:val="212529"/>
          <w:sz w:val="24"/>
          <w:szCs w:val="24"/>
          <w:shd w:val="clear" w:color="auto" w:fill="FFFFFF"/>
        </w:rPr>
        <w:t>Também foi ele quem descobriu que outros objetos, ao serem atritados com o âmbar, também se eletrizam, e por isso chamou tais objetos de </w:t>
      </w:r>
      <w:r w:rsidRPr="0047503B">
        <w:rPr>
          <w:rStyle w:val="Forte"/>
          <w:color w:val="212529"/>
          <w:sz w:val="24"/>
          <w:szCs w:val="24"/>
          <w:shd w:val="clear" w:color="auto" w:fill="FFFFFF"/>
        </w:rPr>
        <w:t>elétricos</w:t>
      </w:r>
      <w:r w:rsidRPr="0047503B">
        <w:rPr>
          <w:color w:val="212529"/>
          <w:sz w:val="24"/>
          <w:szCs w:val="24"/>
          <w:shd w:val="clear" w:color="auto" w:fill="FFFFFF"/>
        </w:rPr>
        <w:t>.</w:t>
      </w:r>
    </w:p>
    <w:p w:rsidR="0047503B" w:rsidRDefault="0047503B" w:rsidP="0047503B"/>
    <w:p w:rsidR="0047503B" w:rsidRDefault="0047503B" w:rsidP="0047503B">
      <w:pPr>
        <w:rPr>
          <w:b/>
          <w:sz w:val="30"/>
          <w:szCs w:val="30"/>
        </w:rPr>
      </w:pPr>
      <w:r w:rsidRPr="0047503B">
        <w:rPr>
          <w:b/>
          <w:sz w:val="30"/>
          <w:szCs w:val="30"/>
        </w:rPr>
        <w:t>A evolução da Eletrônica.</w:t>
      </w:r>
    </w:p>
    <w:p w:rsidR="0047503B" w:rsidRDefault="0047503B" w:rsidP="0047503B">
      <w:pPr>
        <w:rPr>
          <w:b/>
          <w:sz w:val="30"/>
          <w:szCs w:val="30"/>
        </w:rPr>
      </w:pPr>
    </w:p>
    <w:p w:rsidR="0047503B" w:rsidRPr="0047503B" w:rsidRDefault="0047503B" w:rsidP="00475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Tahoma"/>
          <w:color w:val="414141"/>
        </w:rPr>
      </w:pPr>
      <w:r w:rsidRPr="0047503B">
        <w:rPr>
          <w:rFonts w:asciiTheme="minorHAnsi" w:hAnsiTheme="minorHAnsi" w:cs="Tahoma"/>
          <w:color w:val="414141"/>
        </w:rPr>
        <w:t>Em </w:t>
      </w:r>
      <w:hyperlink r:id="rId4" w:tooltip="1835" w:history="1">
        <w:r w:rsidRPr="0047503B">
          <w:rPr>
            <w:rStyle w:val="Hyperlink"/>
            <w:rFonts w:asciiTheme="minorHAnsi" w:hAnsiTheme="minorHAnsi" w:cs="Tahoma"/>
            <w:color w:val="4C7CBD"/>
          </w:rPr>
          <w:t>1835</w:t>
        </w:r>
      </w:hyperlink>
      <w:r w:rsidRPr="0047503B">
        <w:rPr>
          <w:rFonts w:asciiTheme="minorHAnsi" w:hAnsiTheme="minorHAnsi" w:cs="Tahoma"/>
          <w:color w:val="414141"/>
        </w:rPr>
        <w:t xml:space="preserve">, </w:t>
      </w:r>
      <w:proofErr w:type="spellStart"/>
      <w:r w:rsidRPr="0047503B">
        <w:rPr>
          <w:rFonts w:asciiTheme="minorHAnsi" w:hAnsiTheme="minorHAnsi" w:cs="Tahoma"/>
          <w:color w:val="414141"/>
        </w:rPr>
        <w:t>Munk</w:t>
      </w:r>
      <w:proofErr w:type="spellEnd"/>
      <w:r w:rsidRPr="0047503B">
        <w:rPr>
          <w:rFonts w:asciiTheme="minorHAnsi" w:hAnsiTheme="minorHAnsi" w:cs="Tahoma"/>
          <w:color w:val="414141"/>
        </w:rPr>
        <w:t>, ao gerar centelhas de </w:t>
      </w:r>
      <w:hyperlink r:id="rId5" w:tooltip="Alta tensão" w:history="1">
        <w:r w:rsidRPr="0047503B">
          <w:rPr>
            <w:rStyle w:val="Hyperlink"/>
            <w:rFonts w:asciiTheme="minorHAnsi" w:hAnsiTheme="minorHAnsi" w:cs="Tahoma"/>
            <w:color w:val="4C7CBD"/>
          </w:rPr>
          <w:t>alta tensão</w:t>
        </w:r>
      </w:hyperlink>
      <w:r w:rsidRPr="0047503B">
        <w:rPr>
          <w:rFonts w:asciiTheme="minorHAnsi" w:hAnsiTheme="minorHAnsi" w:cs="Tahoma"/>
          <w:color w:val="414141"/>
        </w:rPr>
        <w:t> próximo de certos pós metálicos, observou que estes mudavam sua </w:t>
      </w:r>
      <w:hyperlink r:id="rId6" w:tooltip="Condutividade elétrica" w:history="1">
        <w:r w:rsidRPr="0047503B">
          <w:rPr>
            <w:rStyle w:val="Hyperlink"/>
            <w:rFonts w:asciiTheme="minorHAnsi" w:hAnsiTheme="minorHAnsi" w:cs="Tahoma"/>
            <w:color w:val="4C7CBD"/>
          </w:rPr>
          <w:t>condutividade elétrica</w:t>
        </w:r>
      </w:hyperlink>
      <w:r w:rsidRPr="0047503B">
        <w:rPr>
          <w:rFonts w:asciiTheme="minorHAnsi" w:hAnsiTheme="minorHAnsi" w:cs="Tahoma"/>
          <w:color w:val="414141"/>
        </w:rPr>
        <w:t>. Isto ficou registrado, mas não se encontrou uma utilidade prática para o fenômeno.</w:t>
      </w:r>
    </w:p>
    <w:p w:rsidR="0047503B" w:rsidRPr="0047503B" w:rsidRDefault="0047503B" w:rsidP="00475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Tahoma"/>
          <w:color w:val="414141"/>
        </w:rPr>
      </w:pPr>
      <w:r w:rsidRPr="0047503B">
        <w:rPr>
          <w:rFonts w:asciiTheme="minorHAnsi" w:hAnsiTheme="minorHAnsi" w:cs="Tahoma"/>
          <w:color w:val="414141"/>
        </w:rPr>
        <w:t>Acredita-se que o dispositivo eletrônico mais antigo foi uma </w:t>
      </w:r>
      <w:hyperlink r:id="rId7" w:tooltip="Célula fotovoltaica" w:history="1">
        <w:r w:rsidRPr="0047503B">
          <w:rPr>
            <w:rStyle w:val="Hyperlink"/>
            <w:rFonts w:asciiTheme="minorHAnsi" w:hAnsiTheme="minorHAnsi" w:cs="Tahoma"/>
            <w:color w:val="4C7CBD"/>
          </w:rPr>
          <w:t>célula fotovoltaica</w:t>
        </w:r>
      </w:hyperlink>
      <w:r w:rsidRPr="0047503B">
        <w:rPr>
          <w:rFonts w:asciiTheme="minorHAnsi" w:hAnsiTheme="minorHAnsi" w:cs="Tahoma"/>
          <w:color w:val="414141"/>
        </w:rPr>
        <w:t> construída em </w:t>
      </w:r>
      <w:hyperlink r:id="rId8" w:tooltip="1839" w:history="1">
        <w:r w:rsidRPr="0047503B">
          <w:rPr>
            <w:rStyle w:val="Hyperlink"/>
            <w:rFonts w:asciiTheme="minorHAnsi" w:hAnsiTheme="minorHAnsi" w:cs="Tahoma"/>
            <w:color w:val="4C7CBD"/>
          </w:rPr>
          <w:t>1839</w:t>
        </w:r>
      </w:hyperlink>
      <w:r w:rsidRPr="0047503B">
        <w:rPr>
          <w:rFonts w:asciiTheme="minorHAnsi" w:hAnsiTheme="minorHAnsi" w:cs="Tahoma"/>
          <w:color w:val="414141"/>
        </w:rPr>
        <w:t> por </w:t>
      </w:r>
      <w:hyperlink r:id="rId9" w:tooltip="Becquerel" w:history="1">
        <w:r w:rsidRPr="0047503B">
          <w:rPr>
            <w:rStyle w:val="Hyperlink"/>
            <w:rFonts w:asciiTheme="minorHAnsi" w:hAnsiTheme="minorHAnsi" w:cs="Tahoma"/>
            <w:color w:val="4C7CBD"/>
          </w:rPr>
          <w:t>Becquerel</w:t>
        </w:r>
      </w:hyperlink>
      <w:r w:rsidRPr="0047503B">
        <w:rPr>
          <w:rFonts w:asciiTheme="minorHAnsi" w:hAnsiTheme="minorHAnsi" w:cs="Tahoma"/>
          <w:color w:val="414141"/>
        </w:rPr>
        <w:t>. Embora funcional, sua utilidade era meramente para curiosidade científica.</w:t>
      </w:r>
    </w:p>
    <w:p w:rsidR="0047503B" w:rsidRPr="0047503B" w:rsidRDefault="0047503B" w:rsidP="00475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Tahoma"/>
          <w:color w:val="414141"/>
        </w:rPr>
      </w:pPr>
      <w:r w:rsidRPr="0047503B">
        <w:rPr>
          <w:rFonts w:asciiTheme="minorHAnsi" w:hAnsiTheme="minorHAnsi" w:cs="Tahoma"/>
          <w:color w:val="414141"/>
        </w:rPr>
        <w:t>A partir de </w:t>
      </w:r>
      <w:hyperlink r:id="rId10" w:tooltip="1850" w:history="1">
        <w:r w:rsidRPr="0047503B">
          <w:rPr>
            <w:rStyle w:val="Hyperlink"/>
            <w:rFonts w:asciiTheme="minorHAnsi" w:hAnsiTheme="minorHAnsi" w:cs="Tahoma"/>
            <w:color w:val="4C7CBD"/>
          </w:rPr>
          <w:t>1850</w:t>
        </w:r>
      </w:hyperlink>
      <w:r w:rsidRPr="0047503B">
        <w:rPr>
          <w:rFonts w:asciiTheme="minorHAnsi" w:hAnsiTheme="minorHAnsi" w:cs="Tahoma"/>
          <w:color w:val="414141"/>
        </w:rPr>
        <w:t>, a físico-química passou a se interessar nos fenômenos do comportamento da AT (Alta Tensão) e dos gases. A experiência de </w:t>
      </w:r>
      <w:hyperlink r:id="rId11" w:tooltip="Julius Plücker" w:history="1">
        <w:r w:rsidRPr="0047503B">
          <w:rPr>
            <w:rStyle w:val="Hyperlink"/>
            <w:rFonts w:asciiTheme="minorHAnsi" w:hAnsiTheme="minorHAnsi" w:cs="Tahoma"/>
            <w:color w:val="4C7CBD"/>
          </w:rPr>
          <w:t xml:space="preserve">Julius </w:t>
        </w:r>
        <w:proofErr w:type="spellStart"/>
        <w:r w:rsidRPr="0047503B">
          <w:rPr>
            <w:rStyle w:val="Hyperlink"/>
            <w:rFonts w:asciiTheme="minorHAnsi" w:hAnsiTheme="minorHAnsi" w:cs="Tahoma"/>
            <w:color w:val="4C7CBD"/>
          </w:rPr>
          <w:t>Plücker</w:t>
        </w:r>
        <w:proofErr w:type="spellEnd"/>
      </w:hyperlink>
      <w:r w:rsidRPr="0047503B">
        <w:rPr>
          <w:rFonts w:asciiTheme="minorHAnsi" w:hAnsiTheme="minorHAnsi" w:cs="Tahoma"/>
          <w:color w:val="414141"/>
        </w:rPr>
        <w:t> pode ser considerada como ponto de partida para tal. O pesquisador, ao conectar tensão elétrica muito alta em dois eletrodos, inseridos numa ampola de vidro com atmosfera rarefeita, mostrou o fenômeno da descarga dos gases. Durante sua demonstração, observou-se um efeito eletroluminescente de cor púrpura sobre as paredes do vidro.</w:t>
      </w:r>
    </w:p>
    <w:p w:rsidR="0047503B" w:rsidRPr="0047503B" w:rsidRDefault="0047503B" w:rsidP="00475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Tahoma"/>
          <w:color w:val="414141"/>
        </w:rPr>
      </w:pPr>
      <w:r w:rsidRPr="0047503B">
        <w:rPr>
          <w:rFonts w:asciiTheme="minorHAnsi" w:hAnsiTheme="minorHAnsi" w:cs="Tahoma"/>
          <w:color w:val="414141"/>
        </w:rPr>
        <w:t>Em </w:t>
      </w:r>
      <w:hyperlink r:id="rId12" w:tooltip="1861" w:history="1">
        <w:r w:rsidRPr="0047503B">
          <w:rPr>
            <w:rStyle w:val="Hyperlink"/>
            <w:rFonts w:asciiTheme="minorHAnsi" w:hAnsiTheme="minorHAnsi" w:cs="Tahoma"/>
            <w:color w:val="4C7CBD"/>
          </w:rPr>
          <w:t>1861</w:t>
        </w:r>
      </w:hyperlink>
      <w:r w:rsidRPr="0047503B">
        <w:rPr>
          <w:rFonts w:asciiTheme="minorHAnsi" w:hAnsiTheme="minorHAnsi" w:cs="Tahoma"/>
          <w:color w:val="414141"/>
        </w:rPr>
        <w:t>, foi descoberto o efeito fotocondutivo do </w:t>
      </w:r>
      <w:hyperlink r:id="rId13" w:tooltip="Selênio" w:history="1">
        <w:r w:rsidRPr="0047503B">
          <w:rPr>
            <w:rStyle w:val="Hyperlink"/>
            <w:rFonts w:asciiTheme="minorHAnsi" w:hAnsiTheme="minorHAnsi" w:cs="Tahoma"/>
            <w:color w:val="4C7CBD"/>
          </w:rPr>
          <w:t>selênio</w:t>
        </w:r>
      </w:hyperlink>
      <w:r w:rsidRPr="0047503B">
        <w:rPr>
          <w:rFonts w:asciiTheme="minorHAnsi" w:hAnsiTheme="minorHAnsi" w:cs="Tahoma"/>
          <w:color w:val="414141"/>
        </w:rPr>
        <w:t>. Posteriormente, em </w:t>
      </w:r>
      <w:hyperlink r:id="rId14" w:tooltip="1873" w:history="1">
        <w:r w:rsidRPr="0047503B">
          <w:rPr>
            <w:rStyle w:val="Hyperlink"/>
            <w:rFonts w:asciiTheme="minorHAnsi" w:hAnsiTheme="minorHAnsi" w:cs="Tahoma"/>
            <w:color w:val="4C7CBD"/>
          </w:rPr>
          <w:t>1873</w:t>
        </w:r>
      </w:hyperlink>
      <w:r w:rsidRPr="0047503B">
        <w:rPr>
          <w:rFonts w:asciiTheme="minorHAnsi" w:hAnsiTheme="minorHAnsi" w:cs="Tahoma"/>
          <w:color w:val="414141"/>
        </w:rPr>
        <w:t>, </w:t>
      </w:r>
      <w:proofErr w:type="spellStart"/>
      <w:r w:rsidRPr="0047503B">
        <w:rPr>
          <w:rFonts w:asciiTheme="minorHAnsi" w:hAnsiTheme="minorHAnsi" w:cs="Tahoma"/>
          <w:color w:val="414141"/>
        </w:rPr>
        <w:fldChar w:fldCharType="begin"/>
      </w:r>
      <w:r w:rsidRPr="0047503B">
        <w:rPr>
          <w:rFonts w:asciiTheme="minorHAnsi" w:hAnsiTheme="minorHAnsi" w:cs="Tahoma"/>
          <w:color w:val="414141"/>
        </w:rPr>
        <w:instrText xml:space="preserve"> HYPERLINK "http://en.wikipedia.org/wiki/Willoughby_Smith" \o "en:Willoughby Smith" </w:instrText>
      </w:r>
      <w:r w:rsidRPr="0047503B">
        <w:rPr>
          <w:rFonts w:asciiTheme="minorHAnsi" w:hAnsiTheme="minorHAnsi" w:cs="Tahoma"/>
          <w:color w:val="414141"/>
        </w:rPr>
        <w:fldChar w:fldCharType="separate"/>
      </w:r>
      <w:r w:rsidRPr="0047503B">
        <w:rPr>
          <w:rStyle w:val="Hyperlink"/>
          <w:rFonts w:asciiTheme="minorHAnsi" w:hAnsiTheme="minorHAnsi" w:cs="Tahoma"/>
          <w:color w:val="4C7CBD"/>
        </w:rPr>
        <w:t>Willoughby</w:t>
      </w:r>
      <w:proofErr w:type="spellEnd"/>
      <w:r w:rsidRPr="0047503B">
        <w:rPr>
          <w:rStyle w:val="Hyperlink"/>
          <w:rFonts w:asciiTheme="minorHAnsi" w:hAnsiTheme="minorHAnsi" w:cs="Tahoma"/>
          <w:color w:val="4C7CBD"/>
        </w:rPr>
        <w:t xml:space="preserve"> Smith</w:t>
      </w:r>
      <w:r w:rsidRPr="0047503B">
        <w:rPr>
          <w:rFonts w:asciiTheme="minorHAnsi" w:hAnsiTheme="minorHAnsi" w:cs="Tahoma"/>
          <w:color w:val="414141"/>
        </w:rPr>
        <w:fldChar w:fldCharType="end"/>
      </w:r>
      <w:r w:rsidRPr="0047503B">
        <w:rPr>
          <w:rFonts w:asciiTheme="minorHAnsi" w:hAnsiTheme="minorHAnsi" w:cs="Tahoma"/>
          <w:color w:val="414141"/>
        </w:rPr>
        <w:t> investigou o efeito e delineou as primeiras leis da fotocondutividade.</w:t>
      </w:r>
    </w:p>
    <w:p w:rsidR="0047503B" w:rsidRPr="0047503B" w:rsidRDefault="0047503B" w:rsidP="00475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Tahoma"/>
          <w:color w:val="414141"/>
        </w:rPr>
      </w:pPr>
      <w:r w:rsidRPr="0047503B">
        <w:rPr>
          <w:rFonts w:asciiTheme="minorHAnsi" w:hAnsiTheme="minorHAnsi" w:cs="Tahoma"/>
          <w:color w:val="414141"/>
        </w:rPr>
        <w:t>Em 1866, </w:t>
      </w:r>
      <w:proofErr w:type="spellStart"/>
      <w:r w:rsidRPr="0047503B">
        <w:rPr>
          <w:rFonts w:asciiTheme="minorHAnsi" w:hAnsiTheme="minorHAnsi" w:cs="Tahoma"/>
          <w:color w:val="414141"/>
        </w:rPr>
        <w:fldChar w:fldCharType="begin"/>
      </w:r>
      <w:r w:rsidRPr="0047503B">
        <w:rPr>
          <w:rFonts w:asciiTheme="minorHAnsi" w:hAnsiTheme="minorHAnsi" w:cs="Tahoma"/>
          <w:color w:val="414141"/>
        </w:rPr>
        <w:instrText xml:space="preserve"> HYPERLINK "http://pt.wikipedia.org/w/index.php?title=Varley&amp;action=edit&amp;redlink=1" \o "Varley (página não existe)" </w:instrText>
      </w:r>
      <w:r w:rsidRPr="0047503B">
        <w:rPr>
          <w:rFonts w:asciiTheme="minorHAnsi" w:hAnsiTheme="minorHAnsi" w:cs="Tahoma"/>
          <w:color w:val="414141"/>
        </w:rPr>
        <w:fldChar w:fldCharType="separate"/>
      </w:r>
      <w:r w:rsidRPr="0047503B">
        <w:rPr>
          <w:rStyle w:val="Hyperlink"/>
          <w:rFonts w:asciiTheme="minorHAnsi" w:hAnsiTheme="minorHAnsi" w:cs="Tahoma"/>
          <w:color w:val="4C7CBD"/>
        </w:rPr>
        <w:t>Varley</w:t>
      </w:r>
      <w:proofErr w:type="spellEnd"/>
      <w:r w:rsidRPr="0047503B">
        <w:rPr>
          <w:rFonts w:asciiTheme="minorHAnsi" w:hAnsiTheme="minorHAnsi" w:cs="Tahoma"/>
          <w:color w:val="414141"/>
        </w:rPr>
        <w:fldChar w:fldCharType="end"/>
      </w:r>
      <w:r w:rsidRPr="0047503B">
        <w:rPr>
          <w:rFonts w:asciiTheme="minorHAnsi" w:hAnsiTheme="minorHAnsi" w:cs="Tahoma"/>
          <w:color w:val="414141"/>
        </w:rPr>
        <w:t xml:space="preserve"> novamente observou a mudança de condutividade de pós metálicos na presença de centelhas elétricas, da mesma forma que </w:t>
      </w:r>
      <w:proofErr w:type="spellStart"/>
      <w:r w:rsidRPr="0047503B">
        <w:rPr>
          <w:rFonts w:asciiTheme="minorHAnsi" w:hAnsiTheme="minorHAnsi" w:cs="Tahoma"/>
          <w:color w:val="414141"/>
        </w:rPr>
        <w:t>Munk</w:t>
      </w:r>
      <w:proofErr w:type="spellEnd"/>
      <w:r w:rsidRPr="0047503B">
        <w:rPr>
          <w:rFonts w:asciiTheme="minorHAnsi" w:hAnsiTheme="minorHAnsi" w:cs="Tahoma"/>
          <w:color w:val="414141"/>
        </w:rPr>
        <w:t xml:space="preserve"> em </w:t>
      </w:r>
      <w:hyperlink r:id="rId15" w:tooltip="1835" w:history="1">
        <w:r w:rsidRPr="0047503B">
          <w:rPr>
            <w:rStyle w:val="Hyperlink"/>
            <w:rFonts w:asciiTheme="minorHAnsi" w:hAnsiTheme="minorHAnsi" w:cs="Tahoma"/>
            <w:color w:val="4C7CBD"/>
          </w:rPr>
          <w:t>1835</w:t>
        </w:r>
      </w:hyperlink>
      <w:r w:rsidRPr="0047503B">
        <w:rPr>
          <w:rFonts w:asciiTheme="minorHAnsi" w:hAnsiTheme="minorHAnsi" w:cs="Tahoma"/>
          <w:color w:val="414141"/>
        </w:rPr>
        <w:t>, porém, o fenômeno continuou a parecer meramente curiosidade científica.</w:t>
      </w:r>
    </w:p>
    <w:p w:rsidR="0047503B" w:rsidRPr="0047503B" w:rsidRDefault="0047503B" w:rsidP="00475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Tahoma"/>
          <w:color w:val="414141"/>
        </w:rPr>
      </w:pPr>
      <w:r w:rsidRPr="0047503B">
        <w:rPr>
          <w:rFonts w:asciiTheme="minorHAnsi" w:hAnsiTheme="minorHAnsi" w:cs="Tahoma"/>
          <w:color w:val="414141"/>
        </w:rPr>
        <w:t>A </w:t>
      </w:r>
      <w:hyperlink r:id="rId16" w:tooltip="Válvula termiônica" w:history="1">
        <w:r w:rsidRPr="0047503B">
          <w:rPr>
            <w:rStyle w:val="Hyperlink"/>
            <w:rFonts w:asciiTheme="minorHAnsi" w:hAnsiTheme="minorHAnsi" w:cs="Tahoma"/>
            <w:color w:val="4C7CBD"/>
          </w:rPr>
          <w:t>válvula termiônica</w:t>
        </w:r>
      </w:hyperlink>
      <w:r w:rsidRPr="0047503B">
        <w:rPr>
          <w:rFonts w:asciiTheme="minorHAnsi" w:hAnsiTheme="minorHAnsi" w:cs="Tahoma"/>
          <w:color w:val="414141"/>
        </w:rPr>
        <w:t> teve seus primórdios em </w:t>
      </w:r>
      <w:hyperlink r:id="rId17" w:tooltip="1873" w:history="1">
        <w:r w:rsidRPr="0047503B">
          <w:rPr>
            <w:rStyle w:val="Hyperlink"/>
            <w:rFonts w:asciiTheme="minorHAnsi" w:hAnsiTheme="minorHAnsi" w:cs="Tahoma"/>
            <w:color w:val="4C7CBD"/>
          </w:rPr>
          <w:t>1873</w:t>
        </w:r>
      </w:hyperlink>
      <w:r w:rsidRPr="0047503B">
        <w:rPr>
          <w:rFonts w:asciiTheme="minorHAnsi" w:hAnsiTheme="minorHAnsi" w:cs="Tahoma"/>
          <w:color w:val="414141"/>
        </w:rPr>
        <w:t>, quando </w:t>
      </w:r>
      <w:hyperlink r:id="rId18" w:tooltip="Guthrie" w:history="1">
        <w:r w:rsidRPr="0047503B">
          <w:rPr>
            <w:rStyle w:val="Hyperlink"/>
            <w:rFonts w:asciiTheme="minorHAnsi" w:hAnsiTheme="minorHAnsi" w:cs="Tahoma"/>
            <w:color w:val="4C7CBD"/>
          </w:rPr>
          <w:t>Guthrie</w:t>
        </w:r>
      </w:hyperlink>
      <w:r w:rsidRPr="0047503B">
        <w:rPr>
          <w:rFonts w:asciiTheme="minorHAnsi" w:hAnsiTheme="minorHAnsi" w:cs="Tahoma"/>
          <w:color w:val="414141"/>
        </w:rPr>
        <w:t> aqueceu uma esfera metálica e a aproximou de um </w:t>
      </w:r>
      <w:hyperlink r:id="rId19" w:tooltip="Eletroscópio" w:history="1">
        <w:r w:rsidRPr="0047503B">
          <w:rPr>
            <w:rStyle w:val="Hyperlink"/>
            <w:rFonts w:asciiTheme="minorHAnsi" w:hAnsiTheme="minorHAnsi" w:cs="Tahoma"/>
            <w:color w:val="4C7CBD"/>
          </w:rPr>
          <w:t>eletroscópio</w:t>
        </w:r>
      </w:hyperlink>
      <w:r w:rsidRPr="0047503B">
        <w:rPr>
          <w:rFonts w:asciiTheme="minorHAnsi" w:hAnsiTheme="minorHAnsi" w:cs="Tahoma"/>
          <w:color w:val="414141"/>
        </w:rPr>
        <w:t> carregado. Ao fazer isso, o dispositivo se descarregava.</w:t>
      </w:r>
    </w:p>
    <w:p w:rsidR="0047503B" w:rsidRPr="0047503B" w:rsidRDefault="0047503B" w:rsidP="00475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Tahoma"/>
          <w:color w:val="414141"/>
        </w:rPr>
      </w:pPr>
      <w:r w:rsidRPr="0047503B">
        <w:rPr>
          <w:rFonts w:asciiTheme="minorHAnsi" w:hAnsiTheme="minorHAnsi" w:cs="Tahoma"/>
          <w:color w:val="414141"/>
        </w:rPr>
        <w:t>Braun descobriu o efeito </w:t>
      </w:r>
      <w:hyperlink r:id="rId20" w:tooltip="Semicondutor" w:history="1">
        <w:r w:rsidRPr="0047503B">
          <w:rPr>
            <w:rStyle w:val="Hyperlink"/>
            <w:rFonts w:asciiTheme="minorHAnsi" w:hAnsiTheme="minorHAnsi" w:cs="Tahoma"/>
            <w:color w:val="4C7CBD"/>
          </w:rPr>
          <w:t>semicondutor</w:t>
        </w:r>
      </w:hyperlink>
      <w:r w:rsidRPr="0047503B">
        <w:rPr>
          <w:rFonts w:asciiTheme="minorHAnsi" w:hAnsiTheme="minorHAnsi" w:cs="Tahoma"/>
          <w:color w:val="414141"/>
        </w:rPr>
        <w:t> no ano de </w:t>
      </w:r>
      <w:hyperlink r:id="rId21" w:tooltip="1874" w:history="1">
        <w:r w:rsidRPr="0047503B">
          <w:rPr>
            <w:rStyle w:val="Hyperlink"/>
            <w:rFonts w:asciiTheme="minorHAnsi" w:hAnsiTheme="minorHAnsi" w:cs="Tahoma"/>
            <w:color w:val="4C7CBD"/>
          </w:rPr>
          <w:t>1874</w:t>
        </w:r>
      </w:hyperlink>
      <w:r w:rsidRPr="0047503B">
        <w:rPr>
          <w:rFonts w:asciiTheme="minorHAnsi" w:hAnsiTheme="minorHAnsi" w:cs="Tahoma"/>
          <w:color w:val="414141"/>
        </w:rPr>
        <w:t>, observando os </w:t>
      </w:r>
      <w:hyperlink r:id="rId22" w:tooltip="Sulfeto" w:history="1">
        <w:r w:rsidRPr="0047503B">
          <w:rPr>
            <w:rStyle w:val="Hyperlink"/>
            <w:rFonts w:asciiTheme="minorHAnsi" w:hAnsiTheme="minorHAnsi" w:cs="Tahoma"/>
            <w:color w:val="4C7CBD"/>
          </w:rPr>
          <w:t>sulfetos</w:t>
        </w:r>
      </w:hyperlink>
      <w:r w:rsidRPr="0047503B">
        <w:rPr>
          <w:rFonts w:asciiTheme="minorHAnsi" w:hAnsiTheme="minorHAnsi" w:cs="Tahoma"/>
          <w:color w:val="414141"/>
        </w:rPr>
        <w:t> de </w:t>
      </w:r>
      <w:hyperlink r:id="rId23" w:tooltip="Chumbo" w:history="1">
        <w:r w:rsidRPr="0047503B">
          <w:rPr>
            <w:rStyle w:val="Hyperlink"/>
            <w:rFonts w:asciiTheme="minorHAnsi" w:hAnsiTheme="minorHAnsi" w:cs="Tahoma"/>
            <w:color w:val="4C7CBD"/>
          </w:rPr>
          <w:t>chumbo</w:t>
        </w:r>
      </w:hyperlink>
      <w:r w:rsidRPr="0047503B">
        <w:rPr>
          <w:rFonts w:asciiTheme="minorHAnsi" w:hAnsiTheme="minorHAnsi" w:cs="Tahoma"/>
          <w:color w:val="414141"/>
        </w:rPr>
        <w:t> e de </w:t>
      </w:r>
      <w:hyperlink r:id="rId24" w:tooltip="Ferro" w:history="1">
        <w:r w:rsidRPr="0047503B">
          <w:rPr>
            <w:rStyle w:val="Hyperlink"/>
            <w:rFonts w:asciiTheme="minorHAnsi" w:hAnsiTheme="minorHAnsi" w:cs="Tahoma"/>
            <w:color w:val="4C7CBD"/>
          </w:rPr>
          <w:t>ferro</w:t>
        </w:r>
      </w:hyperlink>
      <w:r w:rsidRPr="0047503B">
        <w:rPr>
          <w:rFonts w:asciiTheme="minorHAnsi" w:hAnsiTheme="minorHAnsi" w:cs="Tahoma"/>
          <w:color w:val="414141"/>
        </w:rPr>
        <w:t>.</w:t>
      </w:r>
    </w:p>
    <w:p w:rsidR="0047503B" w:rsidRDefault="0047503B" w:rsidP="0047503B">
      <w:pPr>
        <w:rPr>
          <w:b/>
          <w:sz w:val="30"/>
          <w:szCs w:val="30"/>
        </w:rPr>
      </w:pPr>
    </w:p>
    <w:p w:rsidR="0047503B" w:rsidRPr="0047503B" w:rsidRDefault="0047503B" w:rsidP="0047503B">
      <w:pPr>
        <w:rPr>
          <w:b/>
          <w:sz w:val="30"/>
          <w:szCs w:val="30"/>
        </w:rPr>
      </w:pPr>
      <w:r>
        <w:rPr>
          <w:b/>
          <w:sz w:val="30"/>
          <w:szCs w:val="30"/>
        </w:rPr>
        <w:t>Diego Martins – NAI 2 – FUCAPI NOTURNO</w:t>
      </w:r>
    </w:p>
    <w:sectPr w:rsidR="0047503B" w:rsidRPr="00475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3B"/>
    <w:rsid w:val="0047503B"/>
    <w:rsid w:val="00CC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336F3"/>
  <w15:chartTrackingRefBased/>
  <w15:docId w15:val="{7D67977B-F7AC-4AC1-AC3D-B8E5414E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47503B"/>
    <w:rPr>
      <w:i/>
      <w:iCs/>
    </w:rPr>
  </w:style>
  <w:style w:type="character" w:styleId="Forte">
    <w:name w:val="Strong"/>
    <w:basedOn w:val="Fontepargpadro"/>
    <w:uiPriority w:val="22"/>
    <w:qFormat/>
    <w:rsid w:val="004750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750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1839" TargetMode="External"/><Relationship Id="rId13" Type="http://schemas.openxmlformats.org/officeDocument/2006/relationships/hyperlink" Target="http://pt.wikipedia.org/wiki/Sel%C3%AAnio" TargetMode="External"/><Relationship Id="rId18" Type="http://schemas.openxmlformats.org/officeDocument/2006/relationships/hyperlink" Target="http://pt.wikipedia.org/wiki/Guthrie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pt.wikipedia.org/wiki/1874" TargetMode="External"/><Relationship Id="rId7" Type="http://schemas.openxmlformats.org/officeDocument/2006/relationships/hyperlink" Target="http://pt.wikipedia.org/wiki/C%C3%A9lula_fotovoltaica" TargetMode="External"/><Relationship Id="rId12" Type="http://schemas.openxmlformats.org/officeDocument/2006/relationships/hyperlink" Target="http://pt.wikipedia.org/wiki/1861" TargetMode="External"/><Relationship Id="rId17" Type="http://schemas.openxmlformats.org/officeDocument/2006/relationships/hyperlink" Target="http://pt.wikipedia.org/wiki/1873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pt.wikipedia.org/wiki/V%C3%A1lvula_termi%C3%B4nica" TargetMode="External"/><Relationship Id="rId20" Type="http://schemas.openxmlformats.org/officeDocument/2006/relationships/hyperlink" Target="http://pt.wikipedia.org/wiki/Semicondutor" TargetMode="External"/><Relationship Id="rId1" Type="http://schemas.openxmlformats.org/officeDocument/2006/relationships/styles" Target="styles.xml"/><Relationship Id="rId6" Type="http://schemas.openxmlformats.org/officeDocument/2006/relationships/hyperlink" Target="http://pt.wikipedia.org/wiki/Condutividade_el%C3%A9trica" TargetMode="External"/><Relationship Id="rId11" Type="http://schemas.openxmlformats.org/officeDocument/2006/relationships/hyperlink" Target="http://pt.wikipedia.org/wiki/Julius_Pl%C3%BCcker" TargetMode="External"/><Relationship Id="rId24" Type="http://schemas.openxmlformats.org/officeDocument/2006/relationships/hyperlink" Target="http://pt.wikipedia.org/wiki/Ferro" TargetMode="External"/><Relationship Id="rId5" Type="http://schemas.openxmlformats.org/officeDocument/2006/relationships/hyperlink" Target="http://pt.wikipedia.org/wiki/Alta_tens%C3%A3o" TargetMode="External"/><Relationship Id="rId15" Type="http://schemas.openxmlformats.org/officeDocument/2006/relationships/hyperlink" Target="http://pt.wikipedia.org/wiki/1835" TargetMode="External"/><Relationship Id="rId23" Type="http://schemas.openxmlformats.org/officeDocument/2006/relationships/hyperlink" Target="http://pt.wikipedia.org/wiki/Chumbo" TargetMode="External"/><Relationship Id="rId10" Type="http://schemas.openxmlformats.org/officeDocument/2006/relationships/hyperlink" Target="http://pt.wikipedia.org/wiki/1850" TargetMode="External"/><Relationship Id="rId19" Type="http://schemas.openxmlformats.org/officeDocument/2006/relationships/hyperlink" Target="http://pt.wikipedia.org/wiki/Eletrosc%C3%B3pio" TargetMode="External"/><Relationship Id="rId4" Type="http://schemas.openxmlformats.org/officeDocument/2006/relationships/hyperlink" Target="http://pt.wikipedia.org/wiki/1835" TargetMode="External"/><Relationship Id="rId9" Type="http://schemas.openxmlformats.org/officeDocument/2006/relationships/hyperlink" Target="http://pt.wikipedia.org/wiki/Becquerel" TargetMode="External"/><Relationship Id="rId14" Type="http://schemas.openxmlformats.org/officeDocument/2006/relationships/hyperlink" Target="http://pt.wikipedia.org/wiki/1873" TargetMode="External"/><Relationship Id="rId22" Type="http://schemas.openxmlformats.org/officeDocument/2006/relationships/hyperlink" Target="http://pt.wikipedia.org/wiki/Sulfet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604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Gerencia</dc:creator>
  <cp:keywords/>
  <dc:description/>
  <cp:lastModifiedBy>Gerencia</cp:lastModifiedBy>
  <cp:revision>1</cp:revision>
  <dcterms:created xsi:type="dcterms:W3CDTF">2022-08-16T20:17:00Z</dcterms:created>
  <dcterms:modified xsi:type="dcterms:W3CDTF">2022-08-16T20:24:00Z</dcterms:modified>
</cp:coreProperties>
</file>