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8091E" w14:textId="77777777" w:rsidR="00000000" w:rsidRDefault="0003422C">
      <w:pPr>
        <w:pStyle w:val="Ttulo1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LUXIA - Documento de Parámetros para Integración IMS</w:t>
      </w:r>
    </w:p>
    <w:p w14:paraId="2C4275F4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Fecha: 26 de abril de 2026</w:t>
      </w:r>
    </w:p>
    <w:p w14:paraId="0CB3D202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Aplicación publicada: https://luxia-screen-mvp.vercel.app</w:t>
      </w:r>
    </w:p>
    <w:p w14:paraId="698C4B53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Nombre visible de la aplicación: LUXIA</w:t>
      </w:r>
    </w:p>
    <w:p w14:paraId="46329C9F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Objetivo</w:t>
      </w:r>
    </w:p>
    <w:p w14:paraId="1EAF6810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Este documento resume la lógica funcional y los parámetros de cálculo de la aplicación LUXIA para evaluar cómo traducirla e integrarla dentro del sistema IMS.</w:t>
      </w:r>
    </w:p>
    <w:p w14:paraId="4A3801A8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aplicación actual fue construida como una herramienta interna de cálculo, producción, bodega y</w:t>
      </w:r>
      <w:r>
        <w:rPr>
          <w:rFonts w:ascii="Calibri" w:hAnsi="Calibri" w:cs="Calibri"/>
          <w:color w:val="1F1F1F"/>
        </w:rPr>
        <w:t xml:space="preserve"> descargo para cortinas tipo Roller/Screen. El objetivo para IMS no es copiar Vercel ni la infraestructura React, sino trasladar la lógica de negocio: cálculo de materiales, reglas de corte, retazos, recetas, descargos y estados de órdenes.</w:t>
      </w:r>
    </w:p>
    <w:p w14:paraId="61A46DAF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 Func</w:t>
      </w:r>
      <w:r>
        <w:rPr>
          <w:rFonts w:ascii="Calibri" w:eastAsia="Times New Roman" w:hAnsi="Calibri" w:cs="Calibri"/>
        </w:rPr>
        <w:t>ional Actual</w:t>
      </w:r>
    </w:p>
    <w:p w14:paraId="7C10C2BD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herramienta cubre estos módulos principales:</w:t>
      </w:r>
    </w:p>
    <w:p w14:paraId="2A0BC9A4" w14:textId="77777777" w:rsidR="00000000" w:rsidRDefault="0003422C">
      <w:pPr>
        <w:numPr>
          <w:ilvl w:val="0"/>
          <w:numId w:val="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Cálculo de cortina Roller/Screen.</w:t>
      </w:r>
    </w:p>
    <w:p w14:paraId="21437185" w14:textId="77777777" w:rsidR="00000000" w:rsidRDefault="0003422C">
      <w:pPr>
        <w:numPr>
          <w:ilvl w:val="0"/>
          <w:numId w:val="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Agrupación de cortinas para corte conjunto.</w:t>
      </w:r>
    </w:p>
    <w:p w14:paraId="3366C619" w14:textId="77777777" w:rsidR="00000000" w:rsidRDefault="0003422C">
      <w:pPr>
        <w:numPr>
          <w:ilvl w:val="0"/>
          <w:numId w:val="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Selección de tela por familia, apertura y color.</w:t>
      </w:r>
    </w:p>
    <w:p w14:paraId="08CA6B34" w14:textId="77777777" w:rsidR="00000000" w:rsidRDefault="0003422C">
      <w:pPr>
        <w:numPr>
          <w:ilvl w:val="0"/>
          <w:numId w:val="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Cálculo de tela descargada, tela útil y merma.</w:t>
      </w:r>
    </w:p>
    <w:p w14:paraId="587F4D41" w14:textId="77777777" w:rsidR="00000000" w:rsidRDefault="0003422C">
      <w:pPr>
        <w:numPr>
          <w:ilvl w:val="0"/>
          <w:numId w:val="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Registro y sugerencia</w:t>
      </w:r>
      <w:r>
        <w:rPr>
          <w:rFonts w:ascii="Calibri" w:eastAsia="Times New Roman" w:hAnsi="Calibri" w:cs="Calibri"/>
          <w:color w:val="1F1F1F"/>
        </w:rPr>
        <w:t xml:space="preserve"> de retazos reutilizables.</w:t>
      </w:r>
    </w:p>
    <w:p w14:paraId="26C3ACA1" w14:textId="77777777" w:rsidR="00000000" w:rsidRDefault="0003422C">
      <w:pPr>
        <w:numPr>
          <w:ilvl w:val="0"/>
          <w:numId w:val="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Inventario básico de rollos, retazos, tubos, bottoms y componentes.</w:t>
      </w:r>
    </w:p>
    <w:p w14:paraId="3BC25330" w14:textId="77777777" w:rsidR="00000000" w:rsidRDefault="0003422C">
      <w:pPr>
        <w:numPr>
          <w:ilvl w:val="0"/>
          <w:numId w:val="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Configuración de recetas por tono.</w:t>
      </w:r>
    </w:p>
    <w:p w14:paraId="28FE22D8" w14:textId="77777777" w:rsidR="00000000" w:rsidRDefault="0003422C">
      <w:pPr>
        <w:numPr>
          <w:ilvl w:val="0"/>
          <w:numId w:val="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Exportación de hoja de descargo compatible con formato Sage.</w:t>
      </w:r>
    </w:p>
    <w:p w14:paraId="388B7A1B" w14:textId="77777777" w:rsidR="00000000" w:rsidRDefault="0003422C">
      <w:pPr>
        <w:numPr>
          <w:ilvl w:val="0"/>
          <w:numId w:val="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Estados de orden: Pendiente y Completada.</w:t>
      </w:r>
    </w:p>
    <w:p w14:paraId="59D83C24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Parámetros Globales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1908"/>
        <w:gridCol w:w="3877"/>
      </w:tblGrid>
      <w:tr w:rsidR="00000000" w14:paraId="5DB0015C" w14:textId="77777777">
        <w:trPr>
          <w:divId w:val="194125558"/>
          <w:tblHeader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88253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lastRenderedPageBreak/>
              <w:t>Parámetro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089DA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Valor actual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94CE01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Uso</w:t>
            </w:r>
          </w:p>
        </w:tc>
      </w:tr>
      <w:tr w:rsidR="00000000" w14:paraId="09C1FFE6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311025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Conversión metros a pies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454099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3.28084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CBE94C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Tubo, bottom y cadena</w:t>
            </w:r>
          </w:p>
        </w:tc>
      </w:tr>
      <w:tr w:rsidR="00000000" w14:paraId="168AD358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82D49F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Conversión m2 a sqyd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23CF33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1.20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D09FB0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Tela para descargo</w:t>
            </w:r>
          </w:p>
        </w:tc>
      </w:tr>
      <w:tr w:rsidR="00000000" w14:paraId="466F832F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DA977B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Extra de alto de corte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F23295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0.30 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8B635B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Se suma al alto terminado</w:t>
            </w:r>
          </w:p>
        </w:tc>
      </w:tr>
      <w:tr w:rsidR="00000000" w14:paraId="40DF16BF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0875D8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Encuadre base de tela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9DBC28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0.10 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481875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Se suma al ancho y alto de corte</w:t>
            </w:r>
          </w:p>
        </w:tc>
      </w:tr>
      <w:tr w:rsidR="00000000" w14:paraId="52E9D6D4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7879D9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Separación entre piezas en corte conjunto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E75938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0.05 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56759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Separación entre cortinas al cortar juntas</w:t>
            </w:r>
          </w:p>
        </w:tc>
      </w:tr>
      <w:tr w:rsidR="00000000" w14:paraId="37C45F59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E36CF6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Ancho pequeño de rollo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D8136E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2.50 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6E1264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Rollo disponible</w:t>
            </w:r>
          </w:p>
        </w:tc>
      </w:tr>
      <w:tr w:rsidR="00000000" w14:paraId="78D30BFE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8A9BB9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Ancho grande de rollo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84B922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3.00 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BF3EA5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Rollo disponible</w:t>
            </w:r>
          </w:p>
        </w:tc>
      </w:tr>
      <w:tr w:rsidR="00000000" w14:paraId="29FDDB04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7FF720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Descuento tubo/bottom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38572C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0.03 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7516F0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Tubo y bottom se cortan un poco menor al ancho terminado</w:t>
            </w:r>
          </w:p>
        </w:tc>
      </w:tr>
      <w:tr w:rsidR="00000000" w14:paraId="37BCBF74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C7FC8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Barra estándar tubo/bottom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2F72E1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19 ft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56DF2D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Descargo completo por barra usada</w:t>
            </w:r>
          </w:p>
        </w:tc>
      </w:tr>
      <w:tr w:rsidR="00000000" w14:paraId="0D22CFAF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09939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Retazo útil de tela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6FE884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ambos lados </w:t>
            </w:r>
            <w:r>
              <w:rPr>
                <w:rStyle w:val="CdigoHTML"/>
                <w:color w:val="1F1F1F"/>
              </w:rPr>
              <w:t>&gt;= 1.00 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37CF92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Si no cumple, no se guarda en bodega</w:t>
            </w:r>
          </w:p>
        </w:tc>
      </w:tr>
      <w:tr w:rsidR="00000000" w14:paraId="3CFB00AF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863688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Sobrante útil tubo/bo</w:t>
            </w:r>
            <w:r>
              <w:rPr>
                <w:rFonts w:ascii="Calibri" w:eastAsia="Times New Roman" w:hAnsi="Calibri" w:cs="Calibri"/>
                <w:color w:val="1F1F1F"/>
              </w:rPr>
              <w:t>ttom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E6BD99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&gt;= 1.00 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046748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Si cumple, se guarda como sobrante</w:t>
            </w:r>
          </w:p>
        </w:tc>
      </w:tr>
    </w:tbl>
    <w:p w14:paraId="04561704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Datos de Entrada para Cálculo</w:t>
      </w:r>
    </w:p>
    <w:p w14:paraId="75BD94F8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Cada cortina necesita: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848"/>
      </w:tblGrid>
      <w:tr w:rsidR="00000000" w14:paraId="1CD50FD2" w14:textId="77777777">
        <w:trPr>
          <w:divId w:val="194125558"/>
          <w:tblHeader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08E7DB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B3767A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Descripción</w:t>
            </w:r>
          </w:p>
        </w:tc>
      </w:tr>
      <w:tr w:rsidR="00000000" w14:paraId="0D8EBEC8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CCBB8A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Tipo de cortina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43653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Actualmente solo Roller/Screen</w:t>
            </w:r>
          </w:p>
        </w:tc>
      </w:tr>
      <w:tr w:rsidR="00000000" w14:paraId="49FF3C88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39C34B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Familia de tela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05D669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Ejemplo: Blackout, Screen, etc.</w:t>
            </w:r>
          </w:p>
        </w:tc>
      </w:tr>
      <w:tr w:rsidR="00000000" w14:paraId="422CB00E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C204B2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Apertura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3B11F5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Ejemplo: 1%, 3%, 5%, según catálogo</w:t>
            </w:r>
          </w:p>
        </w:tc>
      </w:tr>
      <w:tr w:rsidR="00000000" w14:paraId="4F8C0B82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6AF0F0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Color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A9F795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Color de la tela</w:t>
            </w:r>
          </w:p>
        </w:tc>
      </w:tr>
      <w:tr w:rsidR="00000000" w14:paraId="46BEF5EB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A26825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Ancho terminado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823F30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En metros</w:t>
            </w:r>
          </w:p>
        </w:tc>
      </w:tr>
      <w:tr w:rsidR="00000000" w14:paraId="6AFC4FAB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ED1E4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Alto terminado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AF3E7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En metros</w:t>
            </w:r>
          </w:p>
        </w:tc>
      </w:tr>
    </w:tbl>
    <w:p w14:paraId="6C893773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tela seleccionada debe resolverse contra catálogo por:</w:t>
      </w:r>
    </w:p>
    <w:p w14:paraId="67211902" w14:textId="77777777" w:rsidR="00000000" w:rsidRDefault="0003422C">
      <w:pPr>
        <w:numPr>
          <w:ilvl w:val="0"/>
          <w:numId w:val="2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Familia.</w:t>
      </w:r>
    </w:p>
    <w:p w14:paraId="7BC940A8" w14:textId="77777777" w:rsidR="00000000" w:rsidRDefault="0003422C">
      <w:pPr>
        <w:numPr>
          <w:ilvl w:val="0"/>
          <w:numId w:val="2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Apertura.</w:t>
      </w:r>
    </w:p>
    <w:p w14:paraId="72C2728D" w14:textId="77777777" w:rsidR="00000000" w:rsidRDefault="0003422C">
      <w:pPr>
        <w:numPr>
          <w:ilvl w:val="0"/>
          <w:numId w:val="2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Color.</w:t>
      </w:r>
    </w:p>
    <w:p w14:paraId="28B17F70" w14:textId="77777777" w:rsidR="00000000" w:rsidRDefault="0003422C">
      <w:pPr>
        <w:numPr>
          <w:ilvl w:val="0"/>
          <w:numId w:val="2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Ancho de rollo disponible.</w:t>
      </w:r>
    </w:p>
    <w:p w14:paraId="3C72BB09" w14:textId="77777777" w:rsidR="00000000" w:rsidRDefault="0003422C">
      <w:pPr>
        <w:numPr>
          <w:ilvl w:val="0"/>
          <w:numId w:val="2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Código de item/Sage.</w:t>
      </w:r>
    </w:p>
    <w:p w14:paraId="187E2FD3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Cálculo Individual de Tela</w:t>
      </w:r>
    </w:p>
    <w:p w14:paraId="3BFD662D" w14:textId="77777777" w:rsidR="00000000" w:rsidRDefault="0003422C">
      <w:pPr>
        <w:pStyle w:val="Ttulo3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5.1 Orientación Normal</w:t>
      </w:r>
    </w:p>
    <w:p w14:paraId="0345B2DB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orientación normal es la regla principal.</w:t>
      </w:r>
    </w:p>
    <w:p w14:paraId="23EB1B41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ancho_corte = ancho_terminado + 0.10</w:t>
      </w:r>
    </w:p>
    <w:p w14:paraId="0D816017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alto_corte = alto_terminado + extra_alto_corte + 0.10</w:t>
      </w:r>
    </w:p>
    <w:p w14:paraId="375003CF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Con los valores actuales:</w:t>
      </w:r>
    </w:p>
    <w:p w14:paraId="13AEF18C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alto_corte = alto_terminado + 0.30 + 0.10</w:t>
      </w:r>
    </w:p>
    <w:p w14:paraId="39753711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alto_corte = alto_terminado + 0.40</w:t>
      </w:r>
    </w:p>
    <w:p w14:paraId="60CE4B49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El sistema busca el rollo más pequeño donde quepa el </w:t>
      </w:r>
      <w:r>
        <w:rPr>
          <w:rStyle w:val="CdigoHTML"/>
          <w:color w:val="1F1F1F"/>
        </w:rPr>
        <w:t>ancho_corte</w:t>
      </w:r>
      <w:r>
        <w:rPr>
          <w:rFonts w:ascii="Calibri" w:hAnsi="Calibri" w:cs="Calibri"/>
          <w:color w:val="1F1F1F"/>
        </w:rPr>
        <w:t>.</w:t>
      </w:r>
    </w:p>
    <w:p w14:paraId="652B0DA1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 xml:space="preserve">rollo_recomendado = primer rollo </w:t>
      </w:r>
      <w:r>
        <w:rPr>
          <w:color w:val="1F1F1F"/>
        </w:rPr>
        <w:t>disponible donde ancho_rollo &gt;= ancho_corte</w:t>
      </w:r>
    </w:p>
    <w:p w14:paraId="3FB6B8B9" w14:textId="77777777" w:rsidR="00000000" w:rsidRDefault="0003422C">
      <w:pPr>
        <w:pStyle w:val="Ttulo3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5.2 Orientación Volteada</w:t>
      </w:r>
    </w:p>
    <w:p w14:paraId="5FD965E0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orientación volteada solo se contempla para casos raros donde por fabricación conviene rotar la cortina, normalmente cuando la cortina supera el ancho regular del rollo.</w:t>
      </w:r>
    </w:p>
    <w:p w14:paraId="322625F5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ancho_corte_vo</w:t>
      </w:r>
      <w:r>
        <w:rPr>
          <w:color w:val="1F1F1F"/>
        </w:rPr>
        <w:t>lteado = alto_terminado + extra_alto_corte + 0.10</w:t>
      </w:r>
    </w:p>
    <w:p w14:paraId="7C8AEAD6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alto_corte_volteado = ancho_terminado + 0.10</w:t>
      </w:r>
    </w:p>
    <w:p w14:paraId="786014D7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Regla de decisión:</w:t>
      </w:r>
    </w:p>
    <w:p w14:paraId="190C7B1D" w14:textId="77777777" w:rsidR="00000000" w:rsidRDefault="0003422C">
      <w:pPr>
        <w:numPr>
          <w:ilvl w:val="0"/>
          <w:numId w:val="3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Si normal y volteada caben, se prefiere normal.</w:t>
      </w:r>
    </w:p>
    <w:p w14:paraId="0EDBB685" w14:textId="77777777" w:rsidR="00000000" w:rsidRDefault="0003422C">
      <w:pPr>
        <w:numPr>
          <w:ilvl w:val="0"/>
          <w:numId w:val="3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Si volteada permite usar un rollo más pequeño, se permite volteada.</w:t>
      </w:r>
    </w:p>
    <w:p w14:paraId="1DF5BB86" w14:textId="77777777" w:rsidR="00000000" w:rsidRDefault="0003422C">
      <w:pPr>
        <w:numPr>
          <w:ilvl w:val="0"/>
          <w:numId w:val="3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Los retazos no se rotan manualmente.</w:t>
      </w:r>
    </w:p>
    <w:p w14:paraId="7727C7C9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Cálculo de Corte en Lote</w:t>
      </w:r>
    </w:p>
    <w:p w14:paraId="4C286E7E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Cuando varias cortinas del mismo material se agrupan, el sistema intenta cortarlas juntas.</w:t>
      </w:r>
    </w:p>
    <w:p w14:paraId="4623B702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Para cada cortina:</w:t>
      </w:r>
    </w:p>
    <w:p w14:paraId="63309C65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ancho_corte_i</w:t>
      </w:r>
      <w:r>
        <w:rPr>
          <w:color w:val="1F1F1F"/>
        </w:rPr>
        <w:t>tem = ancho_terminado + 0.10</w:t>
      </w:r>
    </w:p>
    <w:p w14:paraId="5AECB245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alto_corte_item = alto_terminado + 0.30 + 0.10</w:t>
      </w:r>
    </w:p>
    <w:p w14:paraId="457FEA44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Para el grupo:</w:t>
      </w:r>
    </w:p>
    <w:p w14:paraId="574B0D71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ancho_total_corte = suma(ancho_corte_item) + separación_entre_piezas</w:t>
      </w:r>
    </w:p>
    <w:p w14:paraId="754F809D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alto_grupo = mayor(alto_corte_item)</w:t>
      </w:r>
    </w:p>
    <w:p w14:paraId="0605FBB4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rollo_grupo = primer rollo disponible donde ancho_rollo &gt;= a</w:t>
      </w:r>
      <w:r>
        <w:rPr>
          <w:color w:val="1F1F1F"/>
        </w:rPr>
        <w:t>ncho_total_corte</w:t>
      </w:r>
    </w:p>
    <w:p w14:paraId="2E95D4D3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separación entre piezas es:</w:t>
      </w:r>
    </w:p>
    <w:p w14:paraId="4512717A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0.05 m por cada pieza adicional</w:t>
      </w:r>
    </w:p>
    <w:p w14:paraId="6F983274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Ejemplo con 2 cortinas:</w:t>
      </w:r>
    </w:p>
    <w:p w14:paraId="3CD483E0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ancho_total_corte =</w:t>
      </w:r>
    </w:p>
    <w:p w14:paraId="3FD40C68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 xml:space="preserve">  ancho_corte_1 +</w:t>
      </w:r>
    </w:p>
    <w:p w14:paraId="44ECB810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 xml:space="preserve">  ancho_corte_2 +</w:t>
      </w:r>
    </w:p>
    <w:p w14:paraId="485E2630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 xml:space="preserve">  0.05</w:t>
      </w:r>
    </w:p>
    <w:p w14:paraId="5EEBDA40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Descargo de Tela</w:t>
      </w:r>
    </w:p>
    <w:p w14:paraId="1920A8C9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La tela se descarga por el ancho completo del rollo usado, no por el </w:t>
      </w:r>
      <w:r>
        <w:rPr>
          <w:rFonts w:ascii="Calibri" w:hAnsi="Calibri" w:cs="Calibri"/>
          <w:color w:val="1F1F1F"/>
        </w:rPr>
        <w:t>ancho parcial ocupado.</w:t>
      </w:r>
    </w:p>
    <w:p w14:paraId="14F7F134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tela_descargada_m2 = ancho_rollo * alto_grupo</w:t>
      </w:r>
    </w:p>
    <w:p w14:paraId="06ED04A0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tela_descargada_sqyd = tela_descargada_m2 * 1.20</w:t>
      </w:r>
    </w:p>
    <w:p w14:paraId="4DD73276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tela útil es la parte ocupada por las cortinas dentro del corte:</w:t>
      </w:r>
    </w:p>
    <w:p w14:paraId="53B7A585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tela_util_m2 = ancho_total_corte * alto_grupo</w:t>
      </w:r>
    </w:p>
    <w:p w14:paraId="4755B230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merma_m2 = tela_descarga</w:t>
      </w:r>
      <w:r>
        <w:rPr>
          <w:color w:val="1F1F1F"/>
        </w:rPr>
        <w:t>da_m2 - tela_util_m2</w:t>
      </w:r>
    </w:p>
    <w:p w14:paraId="3DA1B13B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La hoja de descargo usa la cantidad en </w:t>
      </w:r>
      <w:r>
        <w:rPr>
          <w:rStyle w:val="CdigoHTML"/>
          <w:color w:val="1F1F1F"/>
        </w:rPr>
        <w:t>sqyd</w:t>
      </w:r>
      <w:r>
        <w:rPr>
          <w:rFonts w:ascii="Calibri" w:hAnsi="Calibri" w:cs="Calibri"/>
          <w:color w:val="1F1F1F"/>
        </w:rPr>
        <w:t>.</w:t>
      </w:r>
    </w:p>
    <w:p w14:paraId="7F18FD72" w14:textId="77777777" w:rsidR="00000000" w:rsidRDefault="0003422C">
      <w:pPr>
        <w:pStyle w:val="Ttulo3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Ejemplo</w:t>
      </w:r>
    </w:p>
    <w:p w14:paraId="7CBFF685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Cortinas:</w:t>
      </w:r>
    </w:p>
    <w:p w14:paraId="6B61531C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1.25 x 1.35 m</w:t>
      </w:r>
    </w:p>
    <w:p w14:paraId="0FBE50B0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1.35 x 1.25 m</w:t>
      </w:r>
    </w:p>
    <w:p w14:paraId="132A18A0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Cálculo:</w:t>
      </w:r>
    </w:p>
    <w:p w14:paraId="50FF7DCD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ancho_corte_1 = 1.25 + 0.10 = 1.35 m</w:t>
      </w:r>
    </w:p>
    <w:p w14:paraId="748A0CD8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ancho_corte_2 = 1.35 + 0.10 = 1.45 m</w:t>
      </w:r>
    </w:p>
    <w:p w14:paraId="6F1B9F78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separación = 0.05 m</w:t>
      </w:r>
    </w:p>
    <w:p w14:paraId="11C1B91B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ancho_total = 2.85 m</w:t>
      </w:r>
    </w:p>
    <w:p w14:paraId="4FE6F3AF" w14:textId="77777777" w:rsidR="00000000" w:rsidRDefault="0003422C">
      <w:pPr>
        <w:pStyle w:val="HTMLconformatoprevio"/>
        <w:divId w:val="194125558"/>
        <w:rPr>
          <w:color w:val="1F1F1F"/>
        </w:rPr>
      </w:pPr>
    </w:p>
    <w:p w14:paraId="6A1F6739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alto_corte_1 = 1.35 + 0.30 + 0.10 = 1.75 m</w:t>
      </w:r>
    </w:p>
    <w:p w14:paraId="51C7F010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alto_corte_2 = 1.25 + 0.30 + 0.10 = 1.65 m</w:t>
      </w:r>
    </w:p>
    <w:p w14:paraId="7E518766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alto_grupo = 1.75 m</w:t>
      </w:r>
    </w:p>
    <w:p w14:paraId="18C46259" w14:textId="77777777" w:rsidR="00000000" w:rsidRDefault="0003422C">
      <w:pPr>
        <w:pStyle w:val="HTMLconformatoprevio"/>
        <w:divId w:val="194125558"/>
        <w:rPr>
          <w:color w:val="1F1F1F"/>
        </w:rPr>
      </w:pPr>
    </w:p>
    <w:p w14:paraId="40FDA169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rollo = 3.00 m</w:t>
      </w:r>
    </w:p>
    <w:p w14:paraId="5D261202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tela_descargada_m2 = 3.00 * 1.75 = 5.25 m2</w:t>
      </w:r>
    </w:p>
    <w:p w14:paraId="188DC0E7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tela_descargada_sqyd = 5.25 * 1.20 = 6.30 sqyd</w:t>
      </w:r>
    </w:p>
    <w:p w14:paraId="112E2028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Retazos de Tela</w:t>
      </w:r>
    </w:p>
    <w:p w14:paraId="319467E3" w14:textId="77777777" w:rsidR="00000000" w:rsidRDefault="0003422C">
      <w:pPr>
        <w:pStyle w:val="Ttulo3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8.1 Regla de Retazo Útil</w:t>
      </w:r>
    </w:p>
    <w:p w14:paraId="256242A3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Un retazo de tela solo se guarda en bodega si ambos lados cumplen:</w:t>
      </w:r>
    </w:p>
    <w:p w14:paraId="45A33285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ancho_retazo &gt;= 1.00 m</w:t>
      </w:r>
    </w:p>
    <w:p w14:paraId="20D5E0D9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alto_retazo &gt;= 1.00 m</w:t>
      </w:r>
    </w:p>
    <w:p w14:paraId="481FB814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Ejemplos: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3"/>
        <w:gridCol w:w="4049"/>
      </w:tblGrid>
      <w:tr w:rsidR="00000000" w14:paraId="214AC31E" w14:textId="77777777">
        <w:trPr>
          <w:divId w:val="194125558"/>
          <w:tblHeader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E5A98A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Retazo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A5D78B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Resultado</w:t>
            </w:r>
          </w:p>
        </w:tc>
      </w:tr>
      <w:tr w:rsidR="00000000" w14:paraId="52125973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2C24A6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0.80 x 2.35 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86CA79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No se guarda</w:t>
            </w:r>
          </w:p>
        </w:tc>
      </w:tr>
      <w:tr w:rsidR="00000000" w14:paraId="69AA44D2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FE7449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1.10 x 2.35 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BFD063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Sí se guarda</w:t>
            </w:r>
          </w:p>
        </w:tc>
      </w:tr>
    </w:tbl>
    <w:p w14:paraId="441F2AD8" w14:textId="77777777" w:rsidR="00000000" w:rsidRDefault="0003422C">
      <w:pPr>
        <w:pStyle w:val="Ttulo3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8.2 Compatibilidad de Retazo</w:t>
      </w:r>
    </w:p>
    <w:p w14:paraId="7ABB724A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Un retazo se sugiere solo si:</w:t>
      </w:r>
    </w:p>
    <w:p w14:paraId="041C6837" w14:textId="77777777" w:rsidR="00000000" w:rsidRDefault="0003422C">
      <w:pPr>
        <w:numPr>
          <w:ilvl w:val="0"/>
          <w:numId w:val="4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Es del mismo material:</w:t>
      </w:r>
    </w:p>
    <w:p w14:paraId="50D6A5AD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- familia,</w:t>
      </w:r>
    </w:p>
    <w:p w14:paraId="559EB151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- apertura,</w:t>
      </w:r>
    </w:p>
    <w:p w14:paraId="4405579A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- color.</w:t>
      </w:r>
    </w:p>
    <w:p w14:paraId="1BFE8D5C" w14:textId="77777777" w:rsidR="00000000" w:rsidRDefault="0003422C">
      <w:pPr>
        <w:numPr>
          <w:ilvl w:val="0"/>
          <w:numId w:val="5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Está disponible.</w:t>
      </w:r>
    </w:p>
    <w:p w14:paraId="0F81B0CE" w14:textId="77777777" w:rsidR="00000000" w:rsidRDefault="0003422C">
      <w:pPr>
        <w:numPr>
          <w:ilvl w:val="0"/>
          <w:numId w:val="5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La cortina cabe directamente en sus dimensiones.</w:t>
      </w:r>
    </w:p>
    <w:p w14:paraId="7D689304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Regla:</w:t>
      </w:r>
    </w:p>
    <w:p w14:paraId="2FDD0BE5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retazo.ancho &gt;= ancho_corte</w:t>
      </w:r>
    </w:p>
    <w:p w14:paraId="4E1E2B61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retazo.alto &gt;= alto_corte</w:t>
      </w:r>
    </w:p>
    <w:p w14:paraId="7673043F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No se permite sugerir retazo si solo cabe rotándolo.</w:t>
      </w:r>
    </w:p>
    <w:p w14:paraId="3576E730" w14:textId="77777777" w:rsidR="00000000" w:rsidRDefault="0003422C">
      <w:pPr>
        <w:pStyle w:val="Ttulo3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8.3 Uso de Retazo</w:t>
      </w:r>
    </w:p>
    <w:p w14:paraId="2D8FF17C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 una cortina usa retazo:</w:t>
      </w:r>
    </w:p>
    <w:p w14:paraId="062FDBBF" w14:textId="77777777" w:rsidR="00000000" w:rsidRDefault="0003422C">
      <w:pPr>
        <w:numPr>
          <w:ilvl w:val="0"/>
          <w:numId w:val="6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No consume rollo nuevo.</w:t>
      </w:r>
    </w:p>
    <w:p w14:paraId="750DDC9D" w14:textId="77777777" w:rsidR="00000000" w:rsidRDefault="0003422C">
      <w:pPr>
        <w:numPr>
          <w:ilvl w:val="0"/>
          <w:numId w:val="6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No genera retazo nuevo.</w:t>
      </w:r>
    </w:p>
    <w:p w14:paraId="2FD57603" w14:textId="77777777" w:rsidR="00000000" w:rsidRDefault="0003422C">
      <w:pPr>
        <w:numPr>
          <w:ilvl w:val="0"/>
          <w:numId w:val="6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 xml:space="preserve">La cantidad de tela en el descargo Sage es </w:t>
      </w:r>
      <w:r>
        <w:rPr>
          <w:rStyle w:val="CdigoHTML"/>
          <w:color w:val="1F1F1F"/>
        </w:rPr>
        <w:t>0</w:t>
      </w:r>
      <w:r>
        <w:rPr>
          <w:rFonts w:ascii="Calibri" w:eastAsia="Times New Roman" w:hAnsi="Calibri" w:cs="Calibri"/>
          <w:color w:val="1F1F1F"/>
        </w:rPr>
        <w:t>.</w:t>
      </w:r>
    </w:p>
    <w:p w14:paraId="2B1D180C" w14:textId="77777777" w:rsidR="00000000" w:rsidRDefault="0003422C">
      <w:pPr>
        <w:numPr>
          <w:ilvl w:val="0"/>
          <w:numId w:val="6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El retazo usado se marca como no disponible.</w:t>
      </w:r>
    </w:p>
    <w:p w14:paraId="16305EBA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Tubo y Bottom</w:t>
      </w:r>
    </w:p>
    <w:p w14:paraId="58AEBB4B" w14:textId="77777777" w:rsidR="00000000" w:rsidRDefault="0003422C">
      <w:pPr>
        <w:pStyle w:val="Ttulo3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9.</w:t>
      </w:r>
      <w:r>
        <w:rPr>
          <w:rFonts w:ascii="Calibri" w:eastAsia="Times New Roman" w:hAnsi="Calibri" w:cs="Calibri"/>
          <w:color w:val="1F1F1F"/>
        </w:rPr>
        <w:t>1 Cálculo del Largo Real</w:t>
      </w:r>
    </w:p>
    <w:p w14:paraId="42540F27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Para tubo y bottom:</w:t>
      </w:r>
    </w:p>
    <w:p w14:paraId="2DD61C04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largo_lineal_m = ancho_terminado - 0.03</w:t>
      </w:r>
    </w:p>
    <w:p w14:paraId="09FD9EEC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largo_lineal_ft = largo_lineal_m * 3.28084</w:t>
      </w:r>
    </w:p>
    <w:p w14:paraId="61C67290" w14:textId="77777777" w:rsidR="00000000" w:rsidRDefault="0003422C">
      <w:pPr>
        <w:pStyle w:val="Ttulo3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9.2 Descargo Contable</w:t>
      </w:r>
    </w:p>
    <w:p w14:paraId="1525EC4F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regla actual de descargo contable replica el criterio de tela: se descarga la barra completa si se tuvo</w:t>
      </w:r>
      <w:r>
        <w:rPr>
          <w:rFonts w:ascii="Calibri" w:hAnsi="Calibri" w:cs="Calibri"/>
          <w:color w:val="1F1F1F"/>
        </w:rPr>
        <w:t xml:space="preserve"> que tocar una barra.</w:t>
      </w:r>
    </w:p>
    <w:p w14:paraId="6AE75F0D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barra_estándar = 19 ft</w:t>
      </w:r>
    </w:p>
    <w:p w14:paraId="49365315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 varias cortinas caben en la misma barra, se descarga una barra completa para el conjunto, no una barra por cortina.</w:t>
      </w:r>
    </w:p>
    <w:p w14:paraId="441E330E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Ejemplo:</w:t>
      </w:r>
    </w:p>
    <w:p w14:paraId="5599858A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uso_total_tubo = 16.90 ft</w:t>
      </w:r>
    </w:p>
    <w:p w14:paraId="7DA4D6B8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barra_tocada = 19.00 ft</w:t>
      </w:r>
    </w:p>
    <w:p w14:paraId="37CE5E02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descargo_sage = 19.00 ft</w:t>
      </w:r>
    </w:p>
    <w:p w14:paraId="02F954A9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sobrante</w:t>
      </w:r>
      <w:r>
        <w:rPr>
          <w:color w:val="1F1F1F"/>
        </w:rPr>
        <w:t xml:space="preserve"> = 2.10 ft</w:t>
      </w:r>
    </w:p>
    <w:p w14:paraId="32319A62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El sobrante puede quedar en bodega como reutilizable si cumple la regla de utilidad.</w:t>
      </w:r>
    </w:p>
    <w:p w14:paraId="33FC63EB" w14:textId="77777777" w:rsidR="00000000" w:rsidRDefault="0003422C">
      <w:pPr>
        <w:pStyle w:val="Ttulo3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9.3 Sobrante de Tubo/Bottom</w:t>
      </w:r>
    </w:p>
    <w:p w14:paraId="7491EF55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 el sobrante de tubo o bottom es:</w:t>
      </w:r>
    </w:p>
    <w:p w14:paraId="1D977C3A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sobrante &gt;= 1.00 m</w:t>
      </w:r>
    </w:p>
    <w:p w14:paraId="578589B9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entonces se guarda como sobrante reutilizable.</w:t>
      </w:r>
    </w:p>
    <w:p w14:paraId="39015114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 no cumple, queda consumido dentro del descargo completo.</w:t>
      </w:r>
    </w:p>
    <w:p w14:paraId="02904210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Cadena</w:t>
      </w:r>
    </w:p>
    <w:p w14:paraId="73431276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cadena se calcula como:</w:t>
      </w:r>
    </w:p>
    <w:p w14:paraId="6F2830FA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cadena_m = alto_terminado * multiplicador_cadena</w:t>
      </w:r>
    </w:p>
    <w:p w14:paraId="73EBDE2E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cadena_ft = cadena_m * 3.28084</w:t>
      </w:r>
    </w:p>
    <w:p w14:paraId="3AB77230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Valor actual:</w:t>
      </w:r>
    </w:p>
    <w:p w14:paraId="2AA46F6F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multiplicador_cadena = 2</w:t>
      </w:r>
    </w:p>
    <w:p w14:paraId="0153C08E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Componentes Fijos</w:t>
      </w:r>
    </w:p>
    <w:p w14:paraId="050EC927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receta estándar contempla: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8"/>
        <w:gridCol w:w="2614"/>
      </w:tblGrid>
      <w:tr w:rsidR="00000000" w14:paraId="4D8F572D" w14:textId="77777777">
        <w:trPr>
          <w:divId w:val="194125558"/>
          <w:tblHeader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478E2D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260B62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Cantidad</w:t>
            </w:r>
          </w:p>
        </w:tc>
      </w:tr>
      <w:tr w:rsidR="00000000" w14:paraId="0537A06D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102DC2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Soporte Lado de Control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B82385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1</w:t>
            </w:r>
          </w:p>
        </w:tc>
      </w:tr>
      <w:tr w:rsidR="00000000" w14:paraId="20337B4D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1239DC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Soporte Lado de End Plug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42729B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1</w:t>
            </w:r>
          </w:p>
        </w:tc>
      </w:tr>
      <w:tr w:rsidR="00000000" w14:paraId="75BA7AB6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0E0E63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4AEEDE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1</w:t>
            </w:r>
          </w:p>
        </w:tc>
      </w:tr>
      <w:tr w:rsidR="00000000" w14:paraId="3754C408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027D93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End Plug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9821C9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1</w:t>
            </w:r>
          </w:p>
        </w:tc>
      </w:tr>
      <w:tr w:rsidR="00000000" w14:paraId="2E01920F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F14098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Chapita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47F151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1</w:t>
            </w:r>
          </w:p>
        </w:tc>
      </w:tr>
      <w:tr w:rsidR="00000000" w14:paraId="6D46A403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4D16EE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Pesa de Cadena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7554E4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1</w:t>
            </w:r>
          </w:p>
        </w:tc>
      </w:tr>
      <w:tr w:rsidR="00000000" w14:paraId="7015B8D1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0F0A9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Tapaderas de Bottom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16144E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2</w:t>
            </w:r>
          </w:p>
        </w:tc>
      </w:tr>
      <w:tr w:rsidR="00000000" w14:paraId="6ED2008F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602AE1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Topes de Cadena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59C471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2</w:t>
            </w:r>
          </w:p>
        </w:tc>
      </w:tr>
    </w:tbl>
    <w:p w14:paraId="096C622B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Estos componentes pueden mapearse por tono/color mediante receta.</w:t>
      </w:r>
    </w:p>
    <w:p w14:paraId="1DFEB49C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Recetas y Tonos</w:t>
      </w:r>
    </w:p>
    <w:p w14:paraId="4F6385DC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aplicación usa grupos de tono para resolver los componentes correctos:</w:t>
      </w:r>
    </w:p>
    <w:p w14:paraId="381323D0" w14:textId="77777777" w:rsidR="00000000" w:rsidRDefault="0003422C">
      <w:pPr>
        <w:numPr>
          <w:ilvl w:val="0"/>
          <w:numId w:val="7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White.</w:t>
      </w:r>
    </w:p>
    <w:p w14:paraId="5151A2B3" w14:textId="77777777" w:rsidR="00000000" w:rsidRDefault="0003422C">
      <w:pPr>
        <w:numPr>
          <w:ilvl w:val="0"/>
          <w:numId w:val="7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Bronze / Café.</w:t>
      </w:r>
    </w:p>
    <w:p w14:paraId="43DB9973" w14:textId="77777777" w:rsidR="00000000" w:rsidRDefault="0003422C">
      <w:pPr>
        <w:numPr>
          <w:ilvl w:val="0"/>
          <w:numId w:val="7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Ivory / Beige.</w:t>
      </w:r>
    </w:p>
    <w:p w14:paraId="5A9AA43F" w14:textId="77777777" w:rsidR="00000000" w:rsidRDefault="0003422C">
      <w:pPr>
        <w:numPr>
          <w:ilvl w:val="0"/>
          <w:numId w:val="7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Grey / Gris.</w:t>
      </w:r>
    </w:p>
    <w:p w14:paraId="799BEC0F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Cada componente de receta puede tener un item </w:t>
      </w:r>
      <w:r>
        <w:rPr>
          <w:rFonts w:ascii="Calibri" w:hAnsi="Calibri" w:cs="Calibri"/>
          <w:color w:val="1F1F1F"/>
        </w:rPr>
        <w:t>distinto por tono.</w:t>
      </w:r>
    </w:p>
    <w:p w14:paraId="6DBC0038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Categorías manejadas: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5010"/>
      </w:tblGrid>
      <w:tr w:rsidR="00000000" w14:paraId="5F4A9A1A" w14:textId="77777777">
        <w:trPr>
          <w:divId w:val="194125558"/>
          <w:tblHeader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615F73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97A96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Uso</w:t>
            </w:r>
          </w:p>
        </w:tc>
      </w:tr>
      <w:tr w:rsidR="00000000" w14:paraId="4BFBEC58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06AE70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fabric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5ED41B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Tela</w:t>
            </w:r>
          </w:p>
        </w:tc>
      </w:tr>
      <w:tr w:rsidR="00000000" w14:paraId="732FC324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A6D253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tube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DF724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Tubo</w:t>
            </w:r>
          </w:p>
        </w:tc>
      </w:tr>
      <w:tr w:rsidR="00000000" w14:paraId="3F6F9EE3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5E2282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bottom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5E9464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Bottom</w:t>
            </w:r>
          </w:p>
        </w:tc>
      </w:tr>
      <w:tr w:rsidR="00000000" w14:paraId="29059337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2F4D25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chain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AF66C0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Cadena</w:t>
            </w:r>
          </w:p>
        </w:tc>
      </w:tr>
      <w:tr w:rsidR="00000000" w14:paraId="316E502D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ED790D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49B9EC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Control</w:t>
            </w:r>
          </w:p>
        </w:tc>
      </w:tr>
      <w:tr w:rsidR="00000000" w14:paraId="115675C7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06A616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bracket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1E8EBB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Soporte</w:t>
            </w:r>
          </w:p>
        </w:tc>
      </w:tr>
      <w:tr w:rsidR="00000000" w14:paraId="13123878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F0FE9A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endPlug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64335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End Plug</w:t>
            </w:r>
          </w:p>
        </w:tc>
      </w:tr>
      <w:tr w:rsidR="00000000" w14:paraId="14D36896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0D1F59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bottomCap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78654F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Tapadera bottom</w:t>
            </w:r>
          </w:p>
        </w:tc>
      </w:tr>
      <w:tr w:rsidR="00000000" w14:paraId="7545665A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5FF0A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chainStop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9FE5F3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Tope cadena</w:t>
            </w:r>
          </w:p>
        </w:tc>
      </w:tr>
      <w:tr w:rsidR="00000000" w14:paraId="4A0B1D1D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748B0D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chainWeight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072B0B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Pesa cadena</w:t>
            </w:r>
          </w:p>
        </w:tc>
      </w:tr>
      <w:tr w:rsidR="00000000" w14:paraId="5D73CD8C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68C365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other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1CB5B5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Otros</w:t>
            </w:r>
          </w:p>
        </w:tc>
      </w:tr>
    </w:tbl>
    <w:p w14:paraId="3EA16A2C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receta genera líneas de materiales con:</w:t>
      </w:r>
    </w:p>
    <w:p w14:paraId="5172EC8E" w14:textId="77777777" w:rsidR="00000000" w:rsidRDefault="0003422C">
      <w:pPr>
        <w:numPr>
          <w:ilvl w:val="0"/>
          <w:numId w:val="8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Código interno.</w:t>
      </w:r>
    </w:p>
    <w:p w14:paraId="40E9E3DE" w14:textId="77777777" w:rsidR="00000000" w:rsidRDefault="0003422C">
      <w:pPr>
        <w:numPr>
          <w:ilvl w:val="0"/>
          <w:numId w:val="8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Código Sage.</w:t>
      </w:r>
    </w:p>
    <w:p w14:paraId="67D7A525" w14:textId="77777777" w:rsidR="00000000" w:rsidRDefault="0003422C">
      <w:pPr>
        <w:numPr>
          <w:ilvl w:val="0"/>
          <w:numId w:val="8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Descripción.</w:t>
      </w:r>
    </w:p>
    <w:p w14:paraId="56E7730D" w14:textId="77777777" w:rsidR="00000000" w:rsidRDefault="0003422C">
      <w:pPr>
        <w:numPr>
          <w:ilvl w:val="0"/>
          <w:numId w:val="8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Categoría.</w:t>
      </w:r>
    </w:p>
    <w:p w14:paraId="0835A82C" w14:textId="77777777" w:rsidR="00000000" w:rsidRDefault="0003422C">
      <w:pPr>
        <w:numPr>
          <w:ilvl w:val="0"/>
          <w:numId w:val="8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Cantidad.</w:t>
      </w:r>
    </w:p>
    <w:p w14:paraId="0D81496C" w14:textId="77777777" w:rsidR="00000000" w:rsidRDefault="0003422C">
      <w:pPr>
        <w:numPr>
          <w:ilvl w:val="0"/>
          <w:numId w:val="8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Unidad.</w:t>
      </w:r>
    </w:p>
    <w:p w14:paraId="33EA78DF" w14:textId="77777777" w:rsidR="00000000" w:rsidRDefault="0003422C">
      <w:pPr>
        <w:numPr>
          <w:ilvl w:val="0"/>
          <w:numId w:val="8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Costo unitario.</w:t>
      </w:r>
    </w:p>
    <w:p w14:paraId="452BC52C" w14:textId="77777777" w:rsidR="00000000" w:rsidRDefault="0003422C">
      <w:pPr>
        <w:numPr>
          <w:ilvl w:val="0"/>
          <w:numId w:val="8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Costo total.</w:t>
      </w:r>
    </w:p>
    <w:p w14:paraId="3B3811BC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Hoja de Descargo Sage</w:t>
      </w:r>
    </w:p>
    <w:p w14:paraId="710D3096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La exportación genera un archivo Excel </w:t>
      </w:r>
      <w:r>
        <w:rPr>
          <w:rStyle w:val="CdigoHTML"/>
          <w:color w:val="1F1F1F"/>
        </w:rPr>
        <w:t>OrderEntrySAGE_LUXIA_YYYY-MM-DD.xlsx</w:t>
      </w:r>
      <w:r>
        <w:rPr>
          <w:rFonts w:ascii="Calibri" w:hAnsi="Calibri" w:cs="Calibri"/>
          <w:color w:val="1F1F1F"/>
        </w:rPr>
        <w:t>.</w:t>
      </w:r>
    </w:p>
    <w:p w14:paraId="220DDBC9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hoja principal de detalle consolida materiales por código Sage.</w:t>
      </w:r>
    </w:p>
    <w:p w14:paraId="08B57A13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Campos principales: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5240"/>
      </w:tblGrid>
      <w:tr w:rsidR="00000000" w14:paraId="3F571D97" w14:textId="77777777">
        <w:trPr>
          <w:divId w:val="194125558"/>
          <w:tblHeader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18EC64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Campo Sage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3188BB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Valor</w:t>
            </w:r>
          </w:p>
        </w:tc>
      </w:tr>
      <w:tr w:rsidR="00000000" w14:paraId="7251F04F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16F16A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ORDUNIQ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3834E4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PRODUC</w:t>
            </w:r>
          </w:p>
        </w:tc>
      </w:tr>
      <w:tr w:rsidR="00000000" w14:paraId="28E553A0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7CEC9A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ORDNUMBER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8DAAFB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*** NEW ***</w:t>
            </w:r>
          </w:p>
        </w:tc>
      </w:tr>
      <w:tr w:rsidR="00000000" w14:paraId="6E86147B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C5DF18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0C5783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PRODUC</w:t>
            </w:r>
          </w:p>
        </w:tc>
      </w:tr>
      <w:tr w:rsidR="00000000" w14:paraId="77539F9E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CC9A76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TYPE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4E6A5F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1</w:t>
            </w:r>
          </w:p>
        </w:tc>
      </w:tr>
      <w:tr w:rsidR="00000000" w14:paraId="03F0C8E7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1F59D2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C5BD01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1</w:t>
            </w:r>
          </w:p>
        </w:tc>
      </w:tr>
      <w:tr w:rsidR="00000000" w14:paraId="2392832B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57EB02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LINETYPE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DF8232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1</w:t>
            </w:r>
          </w:p>
        </w:tc>
      </w:tr>
      <w:tr w:rsidR="00000000" w14:paraId="5FE7D578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BEDBA4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ITEM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FD064F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Código Sage / Item</w:t>
            </w:r>
          </w:p>
        </w:tc>
      </w:tr>
      <w:tr w:rsidR="00000000" w14:paraId="303C7BC3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F55574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QTYORDERED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DC1C74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Cantidad consolidada</w:t>
            </w:r>
          </w:p>
        </w:tc>
      </w:tr>
    </w:tbl>
    <w:p w14:paraId="1B64B7CA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Reglas importantes:</w:t>
      </w:r>
    </w:p>
    <w:p w14:paraId="01EB92F5" w14:textId="77777777" w:rsidR="00000000" w:rsidRDefault="0003422C">
      <w:pPr>
        <w:numPr>
          <w:ilvl w:val="0"/>
          <w:numId w:val="9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 xml:space="preserve">No exporta líneas con cantidad </w:t>
      </w:r>
      <w:r>
        <w:rPr>
          <w:rStyle w:val="CdigoHTML"/>
          <w:color w:val="1F1F1F"/>
        </w:rPr>
        <w:t>0</w:t>
      </w:r>
      <w:r>
        <w:rPr>
          <w:rFonts w:ascii="Calibri" w:eastAsia="Times New Roman" w:hAnsi="Calibri" w:cs="Calibri"/>
          <w:color w:val="1F1F1F"/>
        </w:rPr>
        <w:t>.</w:t>
      </w:r>
    </w:p>
    <w:p w14:paraId="45717AEC" w14:textId="77777777" w:rsidR="00000000" w:rsidRDefault="0003422C">
      <w:pPr>
        <w:numPr>
          <w:ilvl w:val="0"/>
          <w:numId w:val="9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Consolida materiales iguales por código.</w:t>
      </w:r>
    </w:p>
    <w:p w14:paraId="2D85993D" w14:textId="77777777" w:rsidR="00000000" w:rsidRDefault="0003422C">
      <w:pPr>
        <w:numPr>
          <w:ilvl w:val="0"/>
          <w:numId w:val="9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Solo exporta órdenes en estado Pendiente.</w:t>
      </w:r>
    </w:p>
    <w:p w14:paraId="79547A0B" w14:textId="77777777" w:rsidR="00000000" w:rsidRDefault="0003422C">
      <w:pPr>
        <w:numPr>
          <w:ilvl w:val="0"/>
          <w:numId w:val="9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Al exportar, las órdenes pasan a estado Completada.</w:t>
      </w:r>
    </w:p>
    <w:p w14:paraId="38DB03BD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Estados de</w:t>
      </w:r>
      <w:r>
        <w:rPr>
          <w:rFonts w:ascii="Calibri" w:eastAsia="Times New Roman" w:hAnsi="Calibri" w:cs="Calibri"/>
        </w:rPr>
        <w:t xml:space="preserve"> Orden</w:t>
      </w:r>
    </w:p>
    <w:p w14:paraId="452B3A5C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Las órdenes tienen dos estados: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042"/>
        <w:gridCol w:w="4831"/>
      </w:tblGrid>
      <w:tr w:rsidR="00000000" w14:paraId="0828472F" w14:textId="77777777">
        <w:trPr>
          <w:divId w:val="194125558"/>
          <w:tblHeader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6AA6F4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Estado visible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9395B6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Estado lógico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E3545E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Comportamiento</w:t>
            </w:r>
          </w:p>
        </w:tc>
      </w:tr>
      <w:tr w:rsidR="00000000" w14:paraId="4A6EB4BD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3F8FEC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810CE6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D8CE49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Se incluye en próximos descargos Sage</w:t>
            </w:r>
          </w:p>
        </w:tc>
      </w:tr>
      <w:tr w:rsidR="00000000" w14:paraId="4B8F122C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1897EC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Completada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88E35F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Style w:val="CdigoHTML"/>
                <w:color w:val="1F1F1F"/>
              </w:rPr>
              <w:t>sent_to_sage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87748D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No se incluye en futuros descargos</w:t>
            </w:r>
          </w:p>
        </w:tc>
      </w:tr>
    </w:tbl>
    <w:p w14:paraId="4AB910BA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Las órdenes antiguas sin estado se consideran Pendiente.</w:t>
      </w:r>
    </w:p>
    <w:p w14:paraId="38C39B3E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Bodega / Inventario</w:t>
      </w:r>
    </w:p>
    <w:p w14:paraId="43277409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bodega maneja:</w:t>
      </w:r>
    </w:p>
    <w:p w14:paraId="5B9B674B" w14:textId="77777777" w:rsidR="00000000" w:rsidRDefault="0003422C">
      <w:pPr>
        <w:numPr>
          <w:ilvl w:val="0"/>
          <w:numId w:val="10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Rollos de tela.</w:t>
      </w:r>
    </w:p>
    <w:p w14:paraId="73D682E8" w14:textId="77777777" w:rsidR="00000000" w:rsidRDefault="0003422C">
      <w:pPr>
        <w:numPr>
          <w:ilvl w:val="0"/>
          <w:numId w:val="10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Retazos de tela.</w:t>
      </w:r>
    </w:p>
    <w:p w14:paraId="0768F63F" w14:textId="77777777" w:rsidR="00000000" w:rsidRDefault="0003422C">
      <w:pPr>
        <w:numPr>
          <w:ilvl w:val="0"/>
          <w:numId w:val="10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Barras de tubo.</w:t>
      </w:r>
    </w:p>
    <w:p w14:paraId="60BB7B05" w14:textId="77777777" w:rsidR="00000000" w:rsidRDefault="0003422C">
      <w:pPr>
        <w:numPr>
          <w:ilvl w:val="0"/>
          <w:numId w:val="10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Sobrantes de tubo.</w:t>
      </w:r>
    </w:p>
    <w:p w14:paraId="136B4822" w14:textId="77777777" w:rsidR="00000000" w:rsidRDefault="0003422C">
      <w:pPr>
        <w:numPr>
          <w:ilvl w:val="0"/>
          <w:numId w:val="10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Barras de bottom.</w:t>
      </w:r>
    </w:p>
    <w:p w14:paraId="15BB079C" w14:textId="77777777" w:rsidR="00000000" w:rsidRDefault="0003422C">
      <w:pPr>
        <w:numPr>
          <w:ilvl w:val="0"/>
          <w:numId w:val="10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Sobrantes de bottom.</w:t>
      </w:r>
    </w:p>
    <w:p w14:paraId="431FBB8C" w14:textId="77777777" w:rsidR="00000000" w:rsidRDefault="0003422C">
      <w:pPr>
        <w:numPr>
          <w:ilvl w:val="0"/>
          <w:numId w:val="10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Componentes.</w:t>
      </w:r>
    </w:p>
    <w:p w14:paraId="336AB577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Movimientos principales: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6244"/>
      </w:tblGrid>
      <w:tr w:rsidR="00000000" w14:paraId="7E0C5F91" w14:textId="77777777">
        <w:trPr>
          <w:divId w:val="194125558"/>
          <w:tblHeader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C05446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shd w:val="clear" w:color="auto" w:fill="F4ECE9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6DC431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4C151F"/>
              </w:rPr>
            </w:pPr>
            <w:r>
              <w:rPr>
                <w:rFonts w:ascii="Calibri" w:eastAsia="Times New Roman" w:hAnsi="Calibri" w:cs="Calibri"/>
                <w:b/>
                <w:bCs/>
                <w:color w:val="4C151F"/>
              </w:rPr>
              <w:t>Descripción</w:t>
            </w:r>
          </w:p>
        </w:tc>
      </w:tr>
      <w:tr w:rsidR="00000000" w14:paraId="66DCD73F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BB40BA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create_order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AEED93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Se crea una orden</w:t>
            </w:r>
          </w:p>
        </w:tc>
      </w:tr>
      <w:tr w:rsidR="00000000" w14:paraId="20E2401F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3A8A97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consume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E3A29C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Se consume material</w:t>
            </w:r>
          </w:p>
        </w:tc>
      </w:tr>
      <w:tr w:rsidR="00000000" w14:paraId="145BBA10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C2AC12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create_scrap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4FFAF8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Se crea retazo/sobrante reutilizable</w:t>
            </w:r>
          </w:p>
        </w:tc>
      </w:tr>
      <w:tr w:rsidR="00000000" w14:paraId="383395D7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FDB39C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use_scrap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E01934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Se usa retazo existente</w:t>
            </w:r>
          </w:p>
        </w:tc>
      </w:tr>
      <w:tr w:rsidR="00000000" w14:paraId="05A0E322" w14:textId="77777777">
        <w:trPr>
          <w:divId w:val="194125558"/>
        </w:trPr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082A8E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discard</w:t>
            </w:r>
          </w:p>
        </w:tc>
        <w:tc>
          <w:tcPr>
            <w:tcW w:w="0" w:type="auto"/>
            <w:tcBorders>
              <w:top w:val="single" w:sz="6" w:space="0" w:color="D8D1CF"/>
              <w:left w:val="single" w:sz="6" w:space="0" w:color="D8D1CF"/>
              <w:bottom w:val="single" w:sz="6" w:space="0" w:color="D8D1CF"/>
              <w:right w:val="single" w:sz="6" w:space="0" w:color="D8D1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554E13" w14:textId="77777777" w:rsidR="00000000" w:rsidRDefault="0003422C">
            <w:pPr>
              <w:spacing w:before="180" w:after="270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Se descarta sobrante no útil</w:t>
            </w:r>
          </w:p>
        </w:tc>
      </w:tr>
    </w:tbl>
    <w:p w14:paraId="0836339F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Reglas de Integración al IMS</w:t>
      </w:r>
    </w:p>
    <w:p w14:paraId="22670AF1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Para implementar esto dentro del IMS, se recomienda separar la lógica en estos servicios o módulos:</w:t>
      </w:r>
    </w:p>
    <w:p w14:paraId="661B9185" w14:textId="77777777" w:rsidR="00000000" w:rsidRDefault="0003422C">
      <w:pPr>
        <w:pStyle w:val="Ttulo3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16.1 Servicio de Cálculo</w:t>
      </w:r>
    </w:p>
    <w:p w14:paraId="4AAA9094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Debe recibir:</w:t>
      </w:r>
    </w:p>
    <w:p w14:paraId="0C7961E0" w14:textId="77777777" w:rsidR="00000000" w:rsidRDefault="0003422C">
      <w:pPr>
        <w:numPr>
          <w:ilvl w:val="0"/>
          <w:numId w:val="1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Medidas de cortina.</w:t>
      </w:r>
    </w:p>
    <w:p w14:paraId="27AC7544" w14:textId="77777777" w:rsidR="00000000" w:rsidRDefault="0003422C">
      <w:pPr>
        <w:numPr>
          <w:ilvl w:val="0"/>
          <w:numId w:val="1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Tela seleccionada.</w:t>
      </w:r>
    </w:p>
    <w:p w14:paraId="1E1B6F99" w14:textId="77777777" w:rsidR="00000000" w:rsidRDefault="0003422C">
      <w:pPr>
        <w:numPr>
          <w:ilvl w:val="0"/>
          <w:numId w:val="1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Configuración de reglas.</w:t>
      </w:r>
    </w:p>
    <w:p w14:paraId="1D94F569" w14:textId="77777777" w:rsidR="00000000" w:rsidRDefault="0003422C">
      <w:pPr>
        <w:numPr>
          <w:ilvl w:val="0"/>
          <w:numId w:val="1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Rollos disponibles.</w:t>
      </w:r>
    </w:p>
    <w:p w14:paraId="769772CA" w14:textId="77777777" w:rsidR="00000000" w:rsidRDefault="0003422C">
      <w:pPr>
        <w:numPr>
          <w:ilvl w:val="0"/>
          <w:numId w:val="11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Retazos disponibles.</w:t>
      </w:r>
    </w:p>
    <w:p w14:paraId="2B1BB1AF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Debe devolver:</w:t>
      </w:r>
    </w:p>
    <w:p w14:paraId="607C5B9E" w14:textId="77777777" w:rsidR="00000000" w:rsidRDefault="0003422C">
      <w:pPr>
        <w:numPr>
          <w:ilvl w:val="0"/>
          <w:numId w:val="12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Rollo recomendado.</w:t>
      </w:r>
    </w:p>
    <w:p w14:paraId="1DD39C75" w14:textId="77777777" w:rsidR="00000000" w:rsidRDefault="0003422C">
      <w:pPr>
        <w:numPr>
          <w:ilvl w:val="0"/>
          <w:numId w:val="12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Alto de corte.</w:t>
      </w:r>
    </w:p>
    <w:p w14:paraId="5A260919" w14:textId="77777777" w:rsidR="00000000" w:rsidRDefault="0003422C">
      <w:pPr>
        <w:numPr>
          <w:ilvl w:val="0"/>
          <w:numId w:val="12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Ancho ocupado.</w:t>
      </w:r>
    </w:p>
    <w:p w14:paraId="0037E0B3" w14:textId="77777777" w:rsidR="00000000" w:rsidRDefault="0003422C">
      <w:pPr>
        <w:numPr>
          <w:ilvl w:val="0"/>
          <w:numId w:val="12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Tela descargada.</w:t>
      </w:r>
    </w:p>
    <w:p w14:paraId="7AB3D39E" w14:textId="77777777" w:rsidR="00000000" w:rsidRDefault="0003422C">
      <w:pPr>
        <w:numPr>
          <w:ilvl w:val="0"/>
          <w:numId w:val="12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Merma.</w:t>
      </w:r>
    </w:p>
    <w:p w14:paraId="5FCA5520" w14:textId="77777777" w:rsidR="00000000" w:rsidRDefault="0003422C">
      <w:pPr>
        <w:numPr>
          <w:ilvl w:val="0"/>
          <w:numId w:val="12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Retazo generado, si aplica.</w:t>
      </w:r>
    </w:p>
    <w:p w14:paraId="70309718" w14:textId="77777777" w:rsidR="00000000" w:rsidRDefault="0003422C">
      <w:pPr>
        <w:numPr>
          <w:ilvl w:val="0"/>
          <w:numId w:val="12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Tubo, bottom y cadena.</w:t>
      </w:r>
    </w:p>
    <w:p w14:paraId="13217832" w14:textId="77777777" w:rsidR="00000000" w:rsidRDefault="0003422C">
      <w:pPr>
        <w:numPr>
          <w:ilvl w:val="0"/>
          <w:numId w:val="12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Componentes de receta.</w:t>
      </w:r>
    </w:p>
    <w:p w14:paraId="060CCF0A" w14:textId="77777777" w:rsidR="00000000" w:rsidRDefault="0003422C">
      <w:pPr>
        <w:pStyle w:val="Ttulo3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16.2 Servicio de Retazos</w:t>
      </w:r>
    </w:p>
    <w:p w14:paraId="346F60F1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Debe:</w:t>
      </w:r>
    </w:p>
    <w:p w14:paraId="2FE6BAC5" w14:textId="77777777" w:rsidR="00000000" w:rsidRDefault="0003422C">
      <w:pPr>
        <w:numPr>
          <w:ilvl w:val="0"/>
          <w:numId w:val="13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Guardar solo retazos útiles.</w:t>
      </w:r>
    </w:p>
    <w:p w14:paraId="4197DA67" w14:textId="77777777" w:rsidR="00000000" w:rsidRDefault="0003422C">
      <w:pPr>
        <w:numPr>
          <w:ilvl w:val="0"/>
          <w:numId w:val="13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Sugerir retaz</w:t>
      </w:r>
      <w:r>
        <w:rPr>
          <w:rFonts w:ascii="Calibri" w:eastAsia="Times New Roman" w:hAnsi="Calibri" w:cs="Calibri"/>
          <w:color w:val="1F1F1F"/>
        </w:rPr>
        <w:t>os compatibles sin rotación.</w:t>
      </w:r>
    </w:p>
    <w:p w14:paraId="79A27C27" w14:textId="77777777" w:rsidR="00000000" w:rsidRDefault="0003422C">
      <w:pPr>
        <w:numPr>
          <w:ilvl w:val="0"/>
          <w:numId w:val="13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Marcar retazo como usado al guardar orden.</w:t>
      </w:r>
    </w:p>
    <w:p w14:paraId="6981E318" w14:textId="77777777" w:rsidR="00000000" w:rsidRDefault="0003422C">
      <w:pPr>
        <w:numPr>
          <w:ilvl w:val="0"/>
          <w:numId w:val="13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Evitar descarga de tela nueva si se usa retazo.</w:t>
      </w:r>
    </w:p>
    <w:p w14:paraId="36F20488" w14:textId="77777777" w:rsidR="00000000" w:rsidRDefault="0003422C">
      <w:pPr>
        <w:pStyle w:val="Ttulo3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16.3 Servicio de Recetas</w:t>
      </w:r>
    </w:p>
    <w:p w14:paraId="7DA4B60F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Debe:</w:t>
      </w:r>
    </w:p>
    <w:p w14:paraId="32E969CB" w14:textId="77777777" w:rsidR="00000000" w:rsidRDefault="0003422C">
      <w:pPr>
        <w:numPr>
          <w:ilvl w:val="0"/>
          <w:numId w:val="14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Mapear tela a tono.</w:t>
      </w:r>
    </w:p>
    <w:p w14:paraId="3F8C4C77" w14:textId="77777777" w:rsidR="00000000" w:rsidRDefault="0003422C">
      <w:pPr>
        <w:numPr>
          <w:ilvl w:val="0"/>
          <w:numId w:val="14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Resolver componente por tono.</w:t>
      </w:r>
    </w:p>
    <w:p w14:paraId="045E4228" w14:textId="77777777" w:rsidR="00000000" w:rsidRDefault="0003422C">
      <w:pPr>
        <w:numPr>
          <w:ilvl w:val="0"/>
          <w:numId w:val="14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Calcular cantidades por regla:</w:t>
      </w:r>
    </w:p>
    <w:p w14:paraId="2F1CB29A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- fija,</w:t>
      </w:r>
    </w:p>
    <w:p w14:paraId="7AFC8F04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- pies de tubo,</w:t>
      </w:r>
    </w:p>
    <w:p w14:paraId="46077AD3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- pies de bottom,</w:t>
      </w:r>
    </w:p>
    <w:p w14:paraId="27FFB98F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- pies de cadena.</w:t>
      </w:r>
    </w:p>
    <w:p w14:paraId="187E72AD" w14:textId="77777777" w:rsidR="00000000" w:rsidRDefault="0003422C">
      <w:pPr>
        <w:numPr>
          <w:ilvl w:val="0"/>
          <w:numId w:val="15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Generar líneas de descargo.</w:t>
      </w:r>
    </w:p>
    <w:p w14:paraId="46021483" w14:textId="77777777" w:rsidR="00000000" w:rsidRDefault="0003422C">
      <w:pPr>
        <w:pStyle w:val="Ttulo3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16.4 Servicio de Descargo</w:t>
      </w:r>
    </w:p>
    <w:p w14:paraId="58D9D23C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Debe:</w:t>
      </w:r>
    </w:p>
    <w:p w14:paraId="3763302C" w14:textId="77777777" w:rsidR="00000000" w:rsidRDefault="0003422C">
      <w:pPr>
        <w:numPr>
          <w:ilvl w:val="0"/>
          <w:numId w:val="16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Tomar solo órdenes Pendientes.</w:t>
      </w:r>
    </w:p>
    <w:p w14:paraId="733BE2CB" w14:textId="77777777" w:rsidR="00000000" w:rsidRDefault="0003422C">
      <w:pPr>
        <w:numPr>
          <w:ilvl w:val="0"/>
          <w:numId w:val="16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Consolidar por código Sage.</w:t>
      </w:r>
    </w:p>
    <w:p w14:paraId="5B788BA4" w14:textId="77777777" w:rsidR="00000000" w:rsidRDefault="0003422C">
      <w:pPr>
        <w:numPr>
          <w:ilvl w:val="0"/>
          <w:numId w:val="16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Exportar o insertar en el formato requerido po</w:t>
      </w:r>
      <w:r>
        <w:rPr>
          <w:rFonts w:ascii="Calibri" w:eastAsia="Times New Roman" w:hAnsi="Calibri" w:cs="Calibri"/>
          <w:color w:val="1F1F1F"/>
        </w:rPr>
        <w:t>r IMS/Sage.</w:t>
      </w:r>
    </w:p>
    <w:p w14:paraId="3A920332" w14:textId="77777777" w:rsidR="00000000" w:rsidRDefault="0003422C">
      <w:pPr>
        <w:numPr>
          <w:ilvl w:val="0"/>
          <w:numId w:val="16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Cambiar órdenes exportadas a Completada.</w:t>
      </w:r>
    </w:p>
    <w:p w14:paraId="0E916F3B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Prompt Base para Traducir al IMS</w:t>
      </w:r>
    </w:p>
    <w:p w14:paraId="7C64EAA5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Este texto puede servir como prompt o especificación base para el equipo que traduzca la lógica al lenguaje del IMS:</w:t>
      </w:r>
    </w:p>
    <w:p w14:paraId="468AAF55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 xml:space="preserve">Implementar en IMS una calculadora de materiales </w:t>
      </w:r>
      <w:r>
        <w:rPr>
          <w:color w:val="1F1F1F"/>
        </w:rPr>
        <w:t>para cortinas Roller/Screen.</w:t>
      </w:r>
    </w:p>
    <w:p w14:paraId="51751F3A" w14:textId="77777777" w:rsidR="00000000" w:rsidRDefault="0003422C">
      <w:pPr>
        <w:pStyle w:val="HTMLconformatoprevio"/>
        <w:divId w:val="194125558"/>
        <w:rPr>
          <w:color w:val="1F1F1F"/>
        </w:rPr>
      </w:pPr>
    </w:p>
    <w:p w14:paraId="153BDBA0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Entradas:</w:t>
      </w:r>
    </w:p>
    <w:p w14:paraId="34653DA7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familia de tela,</w:t>
      </w:r>
    </w:p>
    <w:p w14:paraId="2AFAEFCF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apertura,</w:t>
      </w:r>
    </w:p>
    <w:p w14:paraId="77CE9E41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color,</w:t>
      </w:r>
    </w:p>
    <w:p w14:paraId="4C9A1D72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ancho terminado en metros,</w:t>
      </w:r>
    </w:p>
    <w:p w14:paraId="4F6885BD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alto terminado en metros,</w:t>
      </w:r>
    </w:p>
    <w:p w14:paraId="77DF9001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número de orden.</w:t>
      </w:r>
    </w:p>
    <w:p w14:paraId="56A4693A" w14:textId="77777777" w:rsidR="00000000" w:rsidRDefault="0003422C">
      <w:pPr>
        <w:pStyle w:val="HTMLconformatoprevio"/>
        <w:divId w:val="194125558"/>
        <w:rPr>
          <w:color w:val="1F1F1F"/>
        </w:rPr>
      </w:pPr>
    </w:p>
    <w:p w14:paraId="7C65C170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Reglas:</w:t>
      </w:r>
    </w:p>
    <w:p w14:paraId="66BAF10D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ancho_corte = ancho_terminado + 0.10</w:t>
      </w:r>
    </w:p>
    <w:p w14:paraId="2CBE7A3B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alto_corte = alto_terminado + 0.30 + 0.10</w:t>
      </w:r>
    </w:p>
    <w:p w14:paraId="2264029A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escoger el rollo más pequeño donde quepa el ancho de corte</w:t>
      </w:r>
    </w:p>
    <w:p w14:paraId="71C48743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si varias cortinas del mismo material se agrupan, sumar anchos de corte y agregar 0.05 m entre piezas</w:t>
      </w:r>
    </w:p>
    <w:p w14:paraId="1B8613D2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usar el mayor alto de corte del grupo</w:t>
      </w:r>
    </w:p>
    <w:p w14:paraId="01B32A26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desca</w:t>
      </w:r>
      <w:r>
        <w:rPr>
          <w:color w:val="1F1F1F"/>
        </w:rPr>
        <w:t>rgar tela por ancho completo del rollo: ancho_rollo * alto_grupo</w:t>
      </w:r>
    </w:p>
    <w:p w14:paraId="51649286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convertir m2 a sqyd con multiplicador 1.20</w:t>
      </w:r>
    </w:p>
    <w:p w14:paraId="1A560AA8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guardar retazo de tela solo si ancho &gt;= 1.00 m y alto &gt;= 1.00 m</w:t>
      </w:r>
    </w:p>
    <w:p w14:paraId="71E38FB1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sugerir retazos solo si mismo material y cabe directo sin rotación</w:t>
      </w:r>
    </w:p>
    <w:p w14:paraId="420C7023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si se usa</w:t>
      </w:r>
      <w:r>
        <w:rPr>
          <w:color w:val="1F1F1F"/>
        </w:rPr>
        <w:t xml:space="preserve"> retazo, no descargar tela nueva y marcar retazo como usado</w:t>
      </w:r>
    </w:p>
    <w:p w14:paraId="7236CBD9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tubo/bottom = (ancho_terminado - 0.03) * 3.28084</w:t>
      </w:r>
    </w:p>
    <w:p w14:paraId="3B373B91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tubo y bottom se descargan por barra completa de 19 ft por cada barra tocada</w:t>
      </w:r>
    </w:p>
    <w:p w14:paraId="50F50DB4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guardar sobrante lineal si es &gt;= 1.00 m</w:t>
      </w:r>
    </w:p>
    <w:p w14:paraId="641B9F09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cadena = alto_terminad</w:t>
      </w:r>
      <w:r>
        <w:rPr>
          <w:color w:val="1F1F1F"/>
        </w:rPr>
        <w:t>o * 2 * 3.28084</w:t>
      </w:r>
    </w:p>
    <w:p w14:paraId="12B104A6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resolver componentes por receta y tono</w:t>
      </w:r>
    </w:p>
    <w:p w14:paraId="2C0C08C2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exportar solo órdenes pendientes</w:t>
      </w:r>
    </w:p>
    <w:p w14:paraId="64B8B3A5" w14:textId="77777777" w:rsidR="00000000" w:rsidRDefault="0003422C">
      <w:pPr>
        <w:pStyle w:val="HTMLconformatoprevio"/>
        <w:divId w:val="194125558"/>
        <w:rPr>
          <w:color w:val="1F1F1F"/>
        </w:rPr>
      </w:pPr>
      <w:r>
        <w:rPr>
          <w:color w:val="1F1F1F"/>
        </w:rPr>
        <w:t>- al exportar a Sage/IMS, marcar órdenes como completadas</w:t>
      </w:r>
    </w:p>
    <w:p w14:paraId="1CD0B17C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Pendientes a Definir con IMS</w:t>
      </w:r>
    </w:p>
    <w:p w14:paraId="0D35B525" w14:textId="77777777" w:rsidR="00000000" w:rsidRDefault="0003422C">
      <w:pPr>
        <w:numPr>
          <w:ilvl w:val="0"/>
          <w:numId w:val="17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Si IMS manejará bodega propia de retazos o solo descargo contable.</w:t>
      </w:r>
    </w:p>
    <w:p w14:paraId="607310C6" w14:textId="77777777" w:rsidR="00000000" w:rsidRDefault="0003422C">
      <w:pPr>
        <w:numPr>
          <w:ilvl w:val="0"/>
          <w:numId w:val="17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Si los</w:t>
      </w:r>
      <w:r>
        <w:rPr>
          <w:rFonts w:ascii="Calibri" w:eastAsia="Times New Roman" w:hAnsi="Calibri" w:cs="Calibri"/>
          <w:color w:val="1F1F1F"/>
        </w:rPr>
        <w:t xml:space="preserve"> sobrantes útiles de tubo/bottom deben quedar visibles para selección futura.</w:t>
      </w:r>
    </w:p>
    <w:p w14:paraId="39576EF2" w14:textId="77777777" w:rsidR="00000000" w:rsidRDefault="0003422C">
      <w:pPr>
        <w:numPr>
          <w:ilvl w:val="0"/>
          <w:numId w:val="17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Si el descargo Sage se seguirá exportando en Excel o se insertará directo en IMS.</w:t>
      </w:r>
    </w:p>
    <w:p w14:paraId="6A480CC8" w14:textId="77777777" w:rsidR="00000000" w:rsidRDefault="0003422C">
      <w:pPr>
        <w:numPr>
          <w:ilvl w:val="0"/>
          <w:numId w:val="17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Si los códigos Sage actuales serán los mismos códigos maestros del IMS.</w:t>
      </w:r>
    </w:p>
    <w:p w14:paraId="691F50CF" w14:textId="77777777" w:rsidR="00000000" w:rsidRDefault="0003422C">
      <w:pPr>
        <w:numPr>
          <w:ilvl w:val="0"/>
          <w:numId w:val="17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Si las órdenes de venta del Excel de ventas alimentarán automáticamente esta calculadora.</w:t>
      </w:r>
    </w:p>
    <w:p w14:paraId="716C1493" w14:textId="77777777" w:rsidR="00000000" w:rsidRDefault="0003422C">
      <w:pPr>
        <w:numPr>
          <w:ilvl w:val="0"/>
          <w:numId w:val="17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Quién tendrá permiso para cambiar recetas y códigos.</w:t>
      </w:r>
    </w:p>
    <w:p w14:paraId="5A5E4383" w14:textId="77777777" w:rsidR="00000000" w:rsidRDefault="0003422C">
      <w:pPr>
        <w:numPr>
          <w:ilvl w:val="0"/>
          <w:numId w:val="17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Si se necesita auditoría de cambios por u</w:t>
      </w:r>
      <w:r>
        <w:rPr>
          <w:rFonts w:ascii="Calibri" w:eastAsia="Times New Roman" w:hAnsi="Calibri" w:cs="Calibri"/>
          <w:color w:val="1F1F1F"/>
        </w:rPr>
        <w:t>suario.</w:t>
      </w:r>
    </w:p>
    <w:p w14:paraId="6D50D905" w14:textId="77777777" w:rsidR="00000000" w:rsidRDefault="0003422C">
      <w:pPr>
        <w:pStyle w:val="Ttulo2"/>
        <w:divId w:val="1941255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19. Resumen Ejecutivo</w:t>
      </w:r>
    </w:p>
    <w:p w14:paraId="51A28C40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La lógica clave para portar al IMS es:</w:t>
      </w:r>
    </w:p>
    <w:p w14:paraId="63EB61C4" w14:textId="77777777" w:rsidR="00000000" w:rsidRDefault="0003422C">
      <w:pPr>
        <w:numPr>
          <w:ilvl w:val="0"/>
          <w:numId w:val="18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La tela se descarga por rollo completo usado en el corte, no por área parcial.</w:t>
      </w:r>
    </w:p>
    <w:p w14:paraId="58129955" w14:textId="77777777" w:rsidR="00000000" w:rsidRDefault="0003422C">
      <w:pPr>
        <w:numPr>
          <w:ilvl w:val="0"/>
          <w:numId w:val="18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Los retazos de tela solo se guardan si son útiles y se sugieren sin rotación.</w:t>
      </w:r>
    </w:p>
    <w:p w14:paraId="5C9138C1" w14:textId="77777777" w:rsidR="00000000" w:rsidRDefault="0003422C">
      <w:pPr>
        <w:numPr>
          <w:ilvl w:val="0"/>
          <w:numId w:val="18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Tubo y bottom se descargan por</w:t>
      </w:r>
      <w:r>
        <w:rPr>
          <w:rFonts w:ascii="Calibri" w:eastAsia="Times New Roman" w:hAnsi="Calibri" w:cs="Calibri"/>
          <w:color w:val="1F1F1F"/>
        </w:rPr>
        <w:t xml:space="preserve"> barra completa de 19 ft, aunque quede sobrante.</w:t>
      </w:r>
    </w:p>
    <w:p w14:paraId="4A3B2D03" w14:textId="77777777" w:rsidR="00000000" w:rsidRDefault="0003422C">
      <w:pPr>
        <w:numPr>
          <w:ilvl w:val="0"/>
          <w:numId w:val="18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Las recetas convierten cada orden en líneas de materiales por código Sage.</w:t>
      </w:r>
    </w:p>
    <w:p w14:paraId="5B3AB151" w14:textId="77777777" w:rsidR="00000000" w:rsidRDefault="0003422C">
      <w:pPr>
        <w:numPr>
          <w:ilvl w:val="0"/>
          <w:numId w:val="18"/>
        </w:numPr>
        <w:spacing w:before="45" w:after="45"/>
        <w:divId w:val="194125558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t>Las órdenes completadas no vuelven a entrar en descargos futuros.</w:t>
      </w:r>
    </w:p>
    <w:p w14:paraId="75B15979" w14:textId="77777777" w:rsidR="00000000" w:rsidRDefault="0003422C">
      <w:pPr>
        <w:pStyle w:val="NormalWeb"/>
        <w:divId w:val="194125558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Con estos parámetros, IMS puede replicar la operación sin depender</w:t>
      </w:r>
      <w:r>
        <w:rPr>
          <w:rFonts w:ascii="Calibri" w:hAnsi="Calibri" w:cs="Calibri"/>
          <w:color w:val="1F1F1F"/>
        </w:rPr>
        <w:t xml:space="preserve"> de Vercel, React o Node en producción.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D4A43"/>
    <w:multiLevelType w:val="multilevel"/>
    <w:tmpl w:val="79AE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828E4"/>
    <w:multiLevelType w:val="multilevel"/>
    <w:tmpl w:val="F7F6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714076"/>
    <w:multiLevelType w:val="multilevel"/>
    <w:tmpl w:val="68BE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E0880"/>
    <w:multiLevelType w:val="multilevel"/>
    <w:tmpl w:val="A138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C496E"/>
    <w:multiLevelType w:val="multilevel"/>
    <w:tmpl w:val="6D1C3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8C7704"/>
    <w:multiLevelType w:val="multilevel"/>
    <w:tmpl w:val="4418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33D1F"/>
    <w:multiLevelType w:val="multilevel"/>
    <w:tmpl w:val="0C76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73ADF"/>
    <w:multiLevelType w:val="multilevel"/>
    <w:tmpl w:val="6904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84CB9"/>
    <w:multiLevelType w:val="multilevel"/>
    <w:tmpl w:val="32B4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CE040B"/>
    <w:multiLevelType w:val="multilevel"/>
    <w:tmpl w:val="8B30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293BD3"/>
    <w:multiLevelType w:val="multilevel"/>
    <w:tmpl w:val="9492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1369C7"/>
    <w:multiLevelType w:val="multilevel"/>
    <w:tmpl w:val="968CF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05374D"/>
    <w:multiLevelType w:val="multilevel"/>
    <w:tmpl w:val="99D0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8408E8"/>
    <w:multiLevelType w:val="multilevel"/>
    <w:tmpl w:val="C69E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7D482D"/>
    <w:multiLevelType w:val="multilevel"/>
    <w:tmpl w:val="6D56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77741F"/>
    <w:multiLevelType w:val="multilevel"/>
    <w:tmpl w:val="3894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61492C"/>
    <w:multiLevelType w:val="multilevel"/>
    <w:tmpl w:val="D254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FF7E16"/>
    <w:multiLevelType w:val="multilevel"/>
    <w:tmpl w:val="A89C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"/>
  </w:num>
  <w:num w:numId="3">
    <w:abstractNumId w:val="4"/>
  </w:num>
  <w:num w:numId="4">
    <w:abstractNumId w:val="8"/>
  </w:num>
  <w:num w:numId="5">
    <w:abstractNumId w:val="10"/>
  </w:num>
  <w:num w:numId="6">
    <w:abstractNumId w:val="12"/>
  </w:num>
  <w:num w:numId="7">
    <w:abstractNumId w:val="5"/>
  </w:num>
  <w:num w:numId="8">
    <w:abstractNumId w:val="11"/>
  </w:num>
  <w:num w:numId="9">
    <w:abstractNumId w:val="15"/>
  </w:num>
  <w:num w:numId="10">
    <w:abstractNumId w:val="17"/>
  </w:num>
  <w:num w:numId="11">
    <w:abstractNumId w:val="16"/>
  </w:num>
  <w:num w:numId="12">
    <w:abstractNumId w:val="6"/>
  </w:num>
  <w:num w:numId="13">
    <w:abstractNumId w:val="7"/>
  </w:num>
  <w:num w:numId="14">
    <w:abstractNumId w:val="14"/>
  </w:num>
  <w:num w:numId="15">
    <w:abstractNumId w:val="1"/>
  </w:num>
  <w:num w:numId="16">
    <w:abstractNumId w:val="9"/>
  </w:num>
  <w:num w:numId="17">
    <w:abstractNumId w:val="2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2C"/>
    <w:rsid w:val="0003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06E0825"/>
  <w15:chartTrackingRefBased/>
  <w15:docId w15:val="{1205D774-E0EA-46AF-8CBB-46693C26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6" w:color="8D1628"/>
      </w:pBdr>
      <w:spacing w:before="100" w:beforeAutospacing="1" w:after="100" w:afterAutospacing="1"/>
      <w:outlineLvl w:val="0"/>
    </w:pPr>
    <w:rPr>
      <w:b/>
      <w:bCs/>
      <w:color w:val="8D1628"/>
      <w:kern w:val="36"/>
      <w:sz w:val="39"/>
      <w:szCs w:val="39"/>
    </w:rPr>
  </w:style>
  <w:style w:type="paragraph" w:styleId="Ttulo2">
    <w:name w:val="heading 2"/>
    <w:basedOn w:val="Normal"/>
    <w:link w:val="Ttulo2Car"/>
    <w:uiPriority w:val="9"/>
    <w:qFormat/>
    <w:pPr>
      <w:spacing w:before="420" w:after="100" w:afterAutospacing="1"/>
      <w:outlineLvl w:val="1"/>
    </w:pPr>
    <w:rPr>
      <w:b/>
      <w:bCs/>
      <w:color w:val="8D1628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300" w:after="100" w:afterAutospacing="1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  <w:shd w:val="clear" w:color="auto" w:fill="F5F2F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ED6D2"/>
        <w:left w:val="single" w:sz="6" w:space="8" w:color="DED6D2"/>
        <w:bottom w:val="single" w:sz="6" w:space="8" w:color="DED6D2"/>
        <w:right w:val="single" w:sz="6" w:space="8" w:color="DED6D2"/>
      </w:pBdr>
      <w:shd w:val="clear" w:color="auto" w:fill="F7F4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25558">
      <w:bodyDiv w:val="1"/>
      <w:marLeft w:val="0"/>
      <w:marRight w:val="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1824</Words>
  <Characters>10033</Characters>
  <Application>Microsoft Office Word</Application>
  <DocSecurity>0</DocSecurity>
  <Lines>83</Lines>
  <Paragraphs>23</Paragraphs>
  <ScaleCrop>false</ScaleCrop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LUXIA - IMS</dc:title>
  <dc:subject/>
  <dc:creator>Diego Noyola</dc:creator>
  <cp:keywords/>
  <dc:description/>
  <cp:lastModifiedBy>Diego Noyola</cp:lastModifiedBy>
  <cp:revision>2</cp:revision>
  <dcterms:created xsi:type="dcterms:W3CDTF">2026-04-26T14:39:00Z</dcterms:created>
  <dcterms:modified xsi:type="dcterms:W3CDTF">2026-04-26T14:39:00Z</dcterms:modified>
</cp:coreProperties>
</file>