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086.png" ContentType="image/png"/>
  <Override PartName="/word/media/image2079.png" ContentType="image/png"/>
  <Override PartName="/word/media/image2085.png" ContentType="image/png"/>
  <Override PartName="/word/media/image2078.png" ContentType="image/png"/>
  <Override PartName="/word/media/image2084.png" ContentType="image/png"/>
  <Override PartName="/word/media/image2077.png" ContentType="image/png"/>
  <Override PartName="/word/media/image2083.png" ContentType="image/png"/>
  <Override PartName="/word/media/image2076.png" ContentType="image/png"/>
  <Override PartName="/word/media/image2082.png" ContentType="image/png"/>
  <Override PartName="/word/media/image2075.png" ContentType="image/png"/>
  <Override PartName="/word/media/image2081.png" ContentType="image/png"/>
  <Override PartName="/word/media/image2074.png" ContentType="image/png"/>
  <Override PartName="/word/media/image2080.png" ContentType="image/png"/>
  <Override PartName="/word/media/image2073.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Arial" w:ascii="Arial" w:hAnsi="Arial"/>
          <w:b/>
          <w:color w:val="000000"/>
        </w:rPr>
      </w:pPr>
      <w:r>
        <w:rPr>
          <w:rFonts w:cs="Arial" w:ascii="Arial" w:hAnsi="Arial"/>
          <w:b/>
          <w:color w:val="000000"/>
        </w:rPr>
        <w:t>Trabajo Práctico N°1. Aprendizaje Autom</w:t>
      </w:r>
      <w:r>
        <w:rPr>
          <w:rFonts w:cs="Arial" w:ascii="Arial" w:hAnsi="Arial"/>
          <w:b/>
          <w:color w:val="000000"/>
        </w:rPr>
        <w:t>át</w:t>
      </w:r>
      <w:r>
        <w:rPr>
          <w:rFonts w:cs="Arial" w:ascii="Arial" w:hAnsi="Arial"/>
          <w:b/>
          <w:color w:val="000000"/>
        </w:rPr>
        <w:t>ico</w:t>
      </w:r>
    </w:p>
    <w:p>
      <w:pPr>
        <w:pStyle w:val="Normal"/>
        <w:spacing w:lineRule="auto" w:line="240" w:before="0" w:after="259"/>
        <w:jc w:val="center"/>
        <w:rPr>
          <w:rFonts w:cs="Arial" w:ascii="Arial" w:hAnsi="Arial"/>
          <w:b/>
          <w:color w:val="000000"/>
        </w:rPr>
      </w:pPr>
      <w:r>
        <w:rPr>
          <w:rFonts w:cs="Arial" w:ascii="Arial" w:hAnsi="Arial"/>
          <w:b/>
          <w:color w:val="000000"/>
        </w:rPr>
        <w:t>Maestría en Data Mining y Descubrimiento de conocimiento</w:t>
      </w:r>
    </w:p>
    <w:p>
      <w:pPr>
        <w:pStyle w:val="Normal"/>
        <w:spacing w:lineRule="auto" w:line="360"/>
        <w:jc w:val="both"/>
        <w:rPr>
          <w:rFonts w:cs="Arial" w:ascii="Arial" w:hAnsi="Arial"/>
          <w:color w:val="000000"/>
        </w:rPr>
      </w:pPr>
      <w:r>
        <w:rPr>
          <w:rFonts w:cs="Arial" w:ascii="Arial" w:hAnsi="Arial"/>
          <w:b/>
          <w:color w:val="000000"/>
        </w:rPr>
        <w:t xml:space="preserve">Autores: </w:t>
      </w:r>
      <w:r>
        <w:rPr>
          <w:rFonts w:cs="Arial" w:ascii="Arial" w:hAnsi="Arial"/>
          <w:color w:val="000000"/>
        </w:rPr>
        <w:t>Diego Dell’</w:t>
      </w:r>
      <w:r>
        <w:rPr>
          <w:rFonts w:cs="Arial" w:ascii="Arial" w:hAnsi="Arial"/>
          <w:color w:val="000000"/>
        </w:rPr>
        <w:t>E</w:t>
      </w:r>
      <w:r>
        <w:rPr>
          <w:rFonts w:cs="Arial" w:ascii="Arial" w:hAnsi="Arial"/>
          <w:color w:val="000000"/>
        </w:rPr>
        <w:t xml:space="preserve">ra - Miguel </w:t>
      </w:r>
      <w:r>
        <w:rPr>
          <w:rFonts w:cs="Arial" w:ascii="Arial" w:hAnsi="Arial"/>
          <w:color w:val="000000"/>
        </w:rPr>
        <w:t>Á</w:t>
      </w:r>
      <w:r>
        <w:rPr>
          <w:rFonts w:cs="Arial" w:ascii="Arial" w:hAnsi="Arial"/>
          <w:color w:val="000000"/>
        </w:rPr>
        <w:t>ngel Barros</w:t>
      </w:r>
    </w:p>
    <w:p>
      <w:pPr>
        <w:pStyle w:val="Normal"/>
        <w:spacing w:lineRule="auto" w:line="360"/>
        <w:jc w:val="both"/>
        <w:rPr>
          <w:rFonts w:cs="Arial" w:ascii="Arial" w:hAnsi="Arial"/>
          <w:b/>
          <w:color w:val="000000"/>
        </w:rPr>
      </w:pPr>
      <w:r>
        <w:rPr>
          <w:rFonts w:cs="Arial" w:ascii="Arial" w:hAnsi="Arial"/>
          <w:b/>
          <w:color w:val="000000"/>
        </w:rPr>
        <w:t>Objetivo</w:t>
      </w:r>
    </w:p>
    <w:p>
      <w:pPr>
        <w:pStyle w:val="Normal"/>
        <w:spacing w:lineRule="auto" w:line="360"/>
        <w:jc w:val="both"/>
        <w:rPr>
          <w:rFonts w:cs="Arial" w:ascii="Arial" w:hAnsi="Arial"/>
          <w:color w:val="000000"/>
        </w:rPr>
      </w:pPr>
      <w:r>
        <w:rPr>
          <w:rFonts w:cs="Arial" w:ascii="Arial" w:hAnsi="Arial"/>
          <w:color w:val="000000"/>
        </w:rPr>
        <w:t xml:space="preserve">Analizar los resultados obtenidos mediante la utilización del algoritmo </w:t>
      </w:r>
      <w:r>
        <w:rPr>
          <w:rFonts w:cs="Arial" w:ascii="Arial" w:hAnsi="Arial"/>
          <w:color w:val="000000"/>
        </w:rPr>
        <w:t>J</w:t>
      </w:r>
      <w:r>
        <w:rPr>
          <w:rFonts w:cs="Arial" w:ascii="Arial" w:hAnsi="Arial"/>
          <w:color w:val="000000"/>
        </w:rPr>
        <w:t>48 y la variación de sus parámetros.</w:t>
      </w:r>
    </w:p>
    <w:p>
      <w:pPr>
        <w:pStyle w:val="Normal"/>
        <w:spacing w:lineRule="auto" w:line="360"/>
        <w:jc w:val="both"/>
        <w:rPr>
          <w:rFonts w:cs="Arial" w:ascii="Arial" w:hAnsi="Arial"/>
          <w:b/>
          <w:color w:val="000000"/>
        </w:rPr>
      </w:pPr>
      <w:r>
        <w:rPr>
          <w:rFonts w:cs="Arial" w:ascii="Arial" w:hAnsi="Arial"/>
          <w:b/>
          <w:color w:val="000000"/>
        </w:rPr>
        <w:t>Materiales y Métodos</w:t>
      </w:r>
    </w:p>
    <w:p>
      <w:pPr>
        <w:pStyle w:val="Normal"/>
        <w:spacing w:lineRule="auto" w:line="360"/>
        <w:jc w:val="both"/>
        <w:rPr>
          <w:rFonts w:cs="Arial" w:ascii="Arial" w:hAnsi="Arial"/>
          <w:i/>
          <w:color w:val="000000"/>
          <w:u w:val="single"/>
        </w:rPr>
      </w:pPr>
      <w:r>
        <w:rPr>
          <w:rFonts w:cs="Arial" w:ascii="Arial" w:hAnsi="Arial"/>
          <w:i/>
          <w:color w:val="000000"/>
          <w:u w:val="single"/>
        </w:rPr>
        <w:t>Data</w:t>
      </w:r>
      <w:r>
        <w:rPr>
          <w:rFonts w:cs="Arial" w:ascii="Arial" w:hAnsi="Arial"/>
          <w:i/>
          <w:color w:val="000000"/>
          <w:u w:val="single"/>
        </w:rPr>
        <w:t>s</w:t>
      </w:r>
      <w:r>
        <w:rPr>
          <w:rFonts w:cs="Arial" w:ascii="Arial" w:hAnsi="Arial"/>
          <w:i/>
          <w:color w:val="000000"/>
          <w:u w:val="single"/>
        </w:rPr>
        <w:t>et</w:t>
      </w:r>
    </w:p>
    <w:p>
      <w:pPr>
        <w:pStyle w:val="Normal"/>
        <w:spacing w:lineRule="auto" w:line="360"/>
        <w:jc w:val="both"/>
        <w:rPr>
          <w:rFonts w:cs="Arial" w:ascii="Arial" w:hAnsi="Arial"/>
          <w:color w:val="000000"/>
        </w:rPr>
      </w:pPr>
      <w:r>
        <w:rPr>
          <w:rFonts w:cs="Arial" w:ascii="Arial" w:hAnsi="Arial"/>
          <w:color w:val="000000"/>
        </w:rPr>
        <w:t xml:space="preserve">El dataset utilizado se obtuvo del repositorio </w:t>
        <w:drawing>
          <wp:anchor behindDoc="0" distT="0" distB="0" distL="0" distR="0" simplePos="0" locked="0" layoutInCell="1" allowOverlap="1" relativeHeight="11">
            <wp:simplePos x="0" y="0"/>
            <wp:positionH relativeFrom="column">
              <wp:posOffset>2971800</wp:posOffset>
            </wp:positionH>
            <wp:positionV relativeFrom="paragraph">
              <wp:posOffset>1105535</wp:posOffset>
            </wp:positionV>
            <wp:extent cx="2580640" cy="241935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80640" cy="2419350"/>
                    </a:xfrm>
                    <a:prstGeom prst="rect">
                      <a:avLst/>
                    </a:prstGeom>
                    <a:noFill/>
                    <a:ln w="9525">
                      <a:noFill/>
                      <a:miter lim="800000"/>
                      <a:headEnd/>
                      <a:tailEnd/>
                    </a:ln>
                  </pic:spPr>
                </pic:pic>
              </a:graphicData>
            </a:graphic>
          </wp:anchor>
        </w:drawing>
      </w:r>
      <w:r>
        <w:rPr>
          <w:rFonts w:cs="Arial" w:ascii="Arial" w:hAnsi="Arial"/>
          <w:color w:val="000000"/>
        </w:rPr>
        <w:t xml:space="preserve">del </w:t>
      </w:r>
      <w:r>
        <w:rPr>
          <w:rFonts w:cs="Arial" w:ascii="Arial" w:hAnsi="Arial"/>
          <w:color w:val="000000"/>
        </w:rPr>
        <w:t>L</w:t>
      </w:r>
      <w:r>
        <w:rPr>
          <w:rFonts w:cs="Arial" w:ascii="Arial" w:hAnsi="Arial"/>
          <w:color w:val="000000"/>
        </w:rPr>
        <w:t>e</w:t>
      </w:r>
      <w:r>
        <w:rPr>
          <w:rFonts w:cs="Arial" w:ascii="Arial" w:hAnsi="Arial"/>
          <w:color w:val="000000"/>
        </w:rPr>
        <w:t xml:space="preserve">ibniz Institute for the Social Sciences </w:t>
      </w:r>
      <w:r>
        <w:rPr>
          <w:rFonts w:cs="Arial" w:ascii="Arial" w:hAnsi="Arial"/>
          <w:color w:val="000000"/>
        </w:rPr>
        <w:t>(GESIS)</w:t>
      </w:r>
      <w:r>
        <w:rPr>
          <w:rFonts w:cs="Arial" w:ascii="Arial" w:hAnsi="Arial"/>
          <w:color w:val="000000"/>
        </w:rPr>
        <w:t xml:space="preserve">. </w:t>
      </w:r>
      <w:r>
        <w:rPr>
          <w:rFonts w:cs="Arial" w:ascii="Arial" w:hAnsi="Arial"/>
          <w:color w:val="000000"/>
        </w:rPr>
        <w:t>C</w:t>
      </w:r>
      <w:r>
        <w:rPr>
          <w:rFonts w:cs="Arial" w:ascii="Arial" w:hAnsi="Arial"/>
          <w:color w:val="000000"/>
        </w:rPr>
        <w:t xml:space="preserve">orresponde al relevamiento de los votantes en las elecciones democráticas llevadas a cabo 1994 y su comportamiento en dichos comicios. </w:t>
      </w:r>
      <w:r>
        <w:rPr>
          <w:rFonts w:cs="Arial" w:ascii="Arial" w:hAnsi="Arial"/>
          <w:color w:val="000000"/>
        </w:rPr>
        <w:t xml:space="preserve">Contiene 2360 instancias con </w:t>
      </w:r>
      <w:r>
        <w:rPr>
          <w:rFonts w:cs="Arial" w:ascii="Arial" w:hAnsi="Arial"/>
          <w:color w:val="000000"/>
        </w:rPr>
        <w:t xml:space="preserve">13 atributos, de los cuales uno </w:t>
      </w:r>
      <w:r>
        <w:rPr>
          <w:rFonts w:cs="Arial" w:ascii="Arial" w:hAnsi="Arial"/>
          <w:color w:val="000000"/>
        </w:rPr>
        <w:t>es</w:t>
      </w:r>
      <w:r>
        <w:rPr>
          <w:rFonts w:cs="Arial" w:ascii="Arial" w:hAnsi="Arial"/>
          <w:color w:val="000000"/>
        </w:rPr>
        <w:t xml:space="preserve"> numérico (“age”) </w:t>
      </w:r>
      <w:r>
        <w:rPr>
          <w:rFonts w:cs="Arial" w:ascii="Arial" w:hAnsi="Arial"/>
          <w:color w:val="000000"/>
        </w:rPr>
        <w:t>y el resto son nominales. Siete</w:t>
      </w:r>
      <w:r>
        <w:rPr>
          <w:rFonts w:cs="Arial" w:ascii="Arial" w:hAnsi="Arial"/>
          <w:color w:val="000000"/>
        </w:rPr>
        <w:t xml:space="preserve"> de los atributos nominales </w:t>
      </w:r>
      <w:r>
        <w:rPr>
          <w:rFonts w:cs="Arial" w:ascii="Arial" w:hAnsi="Arial"/>
          <w:color w:val="000000"/>
        </w:rPr>
        <w:t xml:space="preserve">son </w:t>
      </w:r>
      <w:r>
        <w:rPr>
          <w:rFonts w:cs="Arial" w:ascii="Arial" w:hAnsi="Arial"/>
          <w:color w:val="000000"/>
        </w:rPr>
        <w:t>de tipo binario.</w:t>
      </w:r>
    </w:p>
    <w:p>
      <w:pPr>
        <w:pStyle w:val="Normal"/>
        <w:spacing w:lineRule="auto" w:line="360"/>
        <w:jc w:val="both"/>
        <w:rPr>
          <w:rFonts w:cs="Arial" w:ascii="Arial" w:hAnsi="Arial"/>
          <w:color w:val="000000"/>
        </w:rPr>
      </w:pPr>
      <w:r>
        <w:rPr>
          <w:rFonts w:cs="Arial" w:ascii="Arial" w:hAnsi="Arial"/>
          <w:color w:val="000000"/>
        </w:rPr>
        <w:t>La muestra está equilibrada en género (aprox. iguales cantidades de hombres y mujeres). Para las edades parece haber dos clases, con cantidades dispares: mayores/menores de 60 años. La mayoría de las variables binarias (yes/no) tienen un claro sesgo por una de las dos categorías. Finalmente la variable objetivo de la clasificación tiene un claro ganador: HDZ.</w:t>
      </w:r>
    </w:p>
    <w:p>
      <w:pPr>
        <w:pStyle w:val="Normal"/>
        <w:spacing w:lineRule="auto" w:line="360"/>
        <w:jc w:val="both"/>
        <w:rPr>
          <w:color w:val="000000"/>
        </w:rPr>
      </w:pPr>
      <w:r>
        <w:rPr>
          <w:color w:val="000000"/>
        </w:rPr>
        <w:drawing>
          <wp:anchor behindDoc="0" distT="0" distB="0" distL="0" distR="0" simplePos="0" locked="0" layoutInCell="1" allowOverlap="1" relativeHeight="12">
            <wp:simplePos x="0" y="0"/>
            <wp:positionH relativeFrom="column">
              <wp:posOffset>-15875</wp:posOffset>
            </wp:positionH>
            <wp:positionV relativeFrom="paragraph">
              <wp:posOffset>-66040</wp:posOffset>
            </wp:positionV>
            <wp:extent cx="2454910" cy="20415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454910" cy="2041525"/>
                    </a:xfrm>
                    <a:prstGeom prst="rect">
                      <a:avLst/>
                    </a:prstGeom>
                    <a:noFill/>
                    <a:ln w="9525">
                      <a:noFill/>
                      <a:miter lim="800000"/>
                      <a:headEnd/>
                      <a:tailEnd/>
                    </a:ln>
                  </pic:spPr>
                </pic:pic>
              </a:graphicData>
            </a:graphic>
          </wp:anchor>
        </w:drawing>
      </w:r>
    </w:p>
    <w:p>
      <w:pPr>
        <w:pStyle w:val="Normal"/>
        <w:spacing w:lineRule="auto" w:line="360"/>
        <w:jc w:val="both"/>
        <w:rPr>
          <w:rFonts w:cs="Arial" w:ascii="Arial" w:hAnsi="Arial"/>
          <w:color w:val="000000"/>
          <w:u w:val="single"/>
        </w:rPr>
      </w:pPr>
      <w:r>
        <w:rPr>
          <w:rFonts w:cs="Arial" w:ascii="Arial" w:hAnsi="Arial"/>
          <w:color w:val="000000"/>
          <w:u w:val="single"/>
        </w:rPr>
        <w:t>Software</w:t>
      </w:r>
    </w:p>
    <w:p>
      <w:pPr>
        <w:pStyle w:val="Normal"/>
        <w:tabs>
          <w:tab w:val="right" w:pos="8838" w:leader="none"/>
        </w:tabs>
        <w:spacing w:lineRule="auto" w:line="360"/>
        <w:jc w:val="both"/>
        <w:rPr>
          <w:rFonts w:cs="Arial" w:ascii="Arial" w:hAnsi="Arial"/>
          <w:color w:val="000000"/>
        </w:rPr>
      </w:pPr>
      <w:r>
        <w:rPr>
          <w:rFonts w:cs="Arial" w:ascii="Arial" w:hAnsi="Arial"/>
          <w:color w:val="000000"/>
        </w:rPr>
        <w:t xml:space="preserve">Para las tareas de discretización se utilizaron </w:t>
      </w:r>
      <w:r>
        <w:rPr>
          <w:rFonts w:cs="Arial" w:ascii="Arial" w:hAnsi="Arial"/>
          <w:color w:val="000000"/>
        </w:rPr>
        <w:t xml:space="preserve">scripts de </w:t>
      </w:r>
      <w:r>
        <w:rPr>
          <w:rFonts w:cs="Arial" w:ascii="Arial" w:hAnsi="Arial"/>
          <w:color w:val="000000"/>
        </w:rPr>
        <w:t xml:space="preserve">Python. Para </w:t>
      </w:r>
      <w:r>
        <w:rPr>
          <w:rFonts w:cs="Arial" w:ascii="Arial" w:hAnsi="Arial"/>
          <w:color w:val="000000"/>
        </w:rPr>
        <w:t xml:space="preserve">los </w:t>
      </w:r>
      <w:r>
        <w:rPr>
          <w:rFonts w:cs="Arial" w:ascii="Arial" w:hAnsi="Arial"/>
          <w:color w:val="000000"/>
        </w:rPr>
        <w:t xml:space="preserve">gráficos y </w:t>
      </w:r>
      <w:r>
        <w:rPr>
          <w:rFonts w:cs="Arial" w:ascii="Arial" w:hAnsi="Arial"/>
          <w:color w:val="000000"/>
        </w:rPr>
        <w:t xml:space="preserve">la </w:t>
      </w:r>
      <w:r>
        <w:rPr>
          <w:rFonts w:cs="Arial" w:ascii="Arial" w:hAnsi="Arial"/>
          <w:color w:val="000000"/>
        </w:rPr>
        <w:t>sumarizaci</w:t>
      </w:r>
      <w:r>
        <w:rPr>
          <w:rFonts w:cs="Arial" w:ascii="Arial" w:hAnsi="Arial"/>
          <w:color w:val="000000"/>
        </w:rPr>
        <w:t>ó</w:t>
      </w:r>
      <w:r>
        <w:rPr>
          <w:rFonts w:cs="Arial" w:ascii="Arial" w:hAnsi="Arial"/>
          <w:color w:val="000000"/>
        </w:rPr>
        <w:t xml:space="preserve">n de la información, R. </w:t>
      </w:r>
      <w:r>
        <w:rPr>
          <w:rFonts w:cs="Arial" w:ascii="Arial" w:hAnsi="Arial"/>
          <w:color w:val="000000"/>
        </w:rPr>
        <w:t xml:space="preserve">Para la </w:t>
      </w:r>
      <w:r>
        <w:rPr>
          <w:rFonts w:cs="Arial" w:ascii="Arial" w:hAnsi="Arial"/>
          <w:color w:val="000000"/>
        </w:rPr>
        <w:t>clasificación, Weka.</w:t>
      </w:r>
    </w:p>
    <w:p>
      <w:pPr>
        <w:pStyle w:val="Normal"/>
        <w:spacing w:lineRule="auto" w:line="360"/>
        <w:jc w:val="both"/>
        <w:rPr>
          <w:color w:val="000000"/>
        </w:rPr>
      </w:pPr>
      <w:r>
        <w:rPr>
          <w:color w:val="000000"/>
        </w:rPr>
      </w:r>
    </w:p>
    <w:p>
      <w:pPr>
        <w:pStyle w:val="Normal"/>
        <w:pageBreakBefore/>
        <w:spacing w:lineRule="auto" w:line="360"/>
        <w:jc w:val="both"/>
        <w:rPr>
          <w:rFonts w:cs="Arial" w:ascii="Arial" w:hAnsi="Arial"/>
          <w:b/>
          <w:color w:val="000000"/>
        </w:rPr>
      </w:pPr>
      <w:r>
        <w:rPr>
          <w:rFonts w:cs="Arial" w:ascii="Arial" w:hAnsi="Arial"/>
          <w:b/>
          <w:color w:val="000000"/>
        </w:rPr>
        <w:t>Resultados</w:t>
      </w:r>
    </w:p>
    <w:p>
      <w:pPr>
        <w:pStyle w:val="Normal"/>
        <w:spacing w:lineRule="auto" w:line="360"/>
        <w:jc w:val="both"/>
        <w:rPr>
          <w:rFonts w:cs="Arial" w:ascii="Arial" w:hAnsi="Arial"/>
          <w:color w:val="000000"/>
          <w:u w:val="single"/>
        </w:rPr>
      </w:pPr>
      <w:r>
        <w:rPr>
          <w:rFonts w:cs="Arial" w:ascii="Arial" w:hAnsi="Arial"/>
          <w:color w:val="000000"/>
          <w:u w:val="single"/>
        </w:rPr>
        <w:t>Sobre-ajuste y poda</w:t>
      </w:r>
    </w:p>
    <w:p>
      <w:pPr>
        <w:pStyle w:val="Normal"/>
        <w:spacing w:lineRule="auto" w:line="360"/>
        <w:jc w:val="both"/>
        <w:rPr>
          <w:rFonts w:cs="Arial" w:ascii="Arial" w:hAnsi="Arial"/>
          <w:color w:val="000000"/>
        </w:rPr>
      </w:pPr>
      <w:r>
        <w:rPr>
          <w:rFonts w:cs="Arial" w:ascii="Arial" w:hAnsi="Arial"/>
          <w:color w:val="000000"/>
        </w:rPr>
        <w:t xml:space="preserve">La </w:t>
      </w:r>
      <w:r>
        <w:rPr>
          <w:rFonts w:cs="Arial" w:ascii="Arial" w:hAnsi="Arial"/>
          <w:color w:val="000000"/>
        </w:rPr>
        <w:t>F</w:t>
      </w:r>
      <w:r>
        <w:rPr>
          <w:rFonts w:cs="Arial" w:ascii="Arial" w:hAnsi="Arial"/>
          <w:color w:val="000000"/>
        </w:rPr>
        <w:t xml:space="preserve">igura 1 </w:t>
      </w:r>
      <w:r>
        <w:rPr>
          <w:rFonts w:cs="Arial" w:ascii="Arial" w:hAnsi="Arial"/>
          <w:color w:val="000000"/>
        </w:rPr>
        <w:t xml:space="preserve">compara </w:t>
      </w:r>
      <w:r>
        <w:rPr>
          <w:rFonts w:cs="Arial" w:ascii="Arial" w:hAnsi="Arial"/>
          <w:color w:val="000000"/>
        </w:rPr>
        <w:t xml:space="preserve">la performance del árbol de decisión como clasificador tanto en el </w:t>
      </w:r>
      <w:r>
        <w:rPr>
          <w:rFonts w:cs="Arial" w:ascii="Arial" w:hAnsi="Arial"/>
          <w:color w:val="000000"/>
        </w:rPr>
        <w:t xml:space="preserve">dataset </w:t>
      </w:r>
      <w:r>
        <w:rPr>
          <w:rFonts w:cs="Arial" w:ascii="Arial" w:hAnsi="Arial"/>
          <w:color w:val="000000"/>
        </w:rPr>
        <w:t>reservado para la validación (</w:t>
      </w:r>
      <w:r>
        <w:rPr>
          <w:rFonts w:cs="Arial" w:ascii="Arial" w:hAnsi="Arial"/>
          <w:color w:val="000000"/>
        </w:rPr>
        <w:t xml:space="preserve">testing, </w:t>
      </w:r>
      <w:r>
        <w:rPr>
          <w:rFonts w:cs="Arial" w:ascii="Arial" w:hAnsi="Arial"/>
          <w:color w:val="000000"/>
        </w:rPr>
        <w:t xml:space="preserve">20%) como en el conjunto usado para entrenamiento. </w:t>
      </w:r>
      <w:r>
        <w:rPr>
          <w:rFonts w:cs="Arial" w:ascii="Arial" w:hAnsi="Arial"/>
          <w:color w:val="000000"/>
        </w:rPr>
        <w:t>Sobre los datos de testing, e</w:t>
      </w:r>
      <w:r>
        <w:rPr>
          <w:rFonts w:cs="Arial" w:ascii="Arial" w:hAnsi="Arial"/>
          <w:color w:val="000000"/>
        </w:rPr>
        <w:t xml:space="preserve">l clasificador se mantuvo de manera regular hasta alcanzar un pico máximo de 52% de </w:t>
      </w:r>
      <w:r>
        <w:rPr>
          <w:rFonts w:cs="Arial" w:ascii="Arial" w:hAnsi="Arial"/>
          <w:i w:val="false"/>
          <w:iCs w:val="false"/>
          <w:color w:val="000000"/>
        </w:rPr>
        <w:t xml:space="preserve">accuracy. </w:t>
      </w:r>
      <w:r>
        <w:rPr>
          <w:rFonts w:cs="Arial" w:ascii="Arial" w:hAnsi="Arial"/>
          <w:i w:val="false"/>
          <w:iCs w:val="false"/>
          <w:color w:val="000000"/>
        </w:rPr>
        <w:t>A</w:t>
      </w:r>
      <w:r>
        <w:rPr>
          <w:rFonts w:cs="Arial" w:ascii="Arial" w:hAnsi="Arial"/>
          <w:color w:val="000000"/>
        </w:rPr>
        <w:t xml:space="preserve"> partir de ese punto el algoritmo exhibe el efecto conocido como </w:t>
      </w:r>
      <w:r>
        <w:rPr>
          <w:rFonts w:cs="Arial" w:ascii="Arial" w:hAnsi="Arial"/>
          <w:color w:val="000000"/>
        </w:rPr>
        <w:t>sobre-ajuste (</w:t>
      </w:r>
      <w:r>
        <w:rPr>
          <w:rFonts w:cs="Arial" w:ascii="Arial" w:hAnsi="Arial"/>
          <w:i w:val="false"/>
          <w:iCs w:val="false"/>
          <w:color w:val="000000"/>
        </w:rPr>
        <w:t>overfitting</w:t>
      </w:r>
      <w:r>
        <w:rPr>
          <w:rFonts w:cs="Arial" w:ascii="Arial" w:hAnsi="Arial"/>
          <w:i w:val="false"/>
          <w:iCs w:val="false"/>
          <w:color w:val="000000"/>
        </w:rPr>
        <w:t>)</w:t>
      </w:r>
      <w:r>
        <w:rPr>
          <w:rFonts w:cs="Arial" w:ascii="Arial" w:hAnsi="Arial"/>
          <w:color w:val="000000"/>
        </w:rPr>
        <w:t xml:space="preserve">. Como se nota en el gráfico, este efecto está representado por </w:t>
      </w:r>
      <w:r>
        <w:rPr>
          <w:rFonts w:cs="Arial" w:ascii="Arial" w:hAnsi="Arial"/>
          <w:color w:val="000000"/>
        </w:rPr>
        <w:t xml:space="preserve">un aumento en la precisión sobre los datos de entrenamiento y simultáneamente </w:t>
      </w:r>
      <w:r>
        <w:rPr>
          <w:rFonts w:cs="Arial" w:ascii="Arial" w:hAnsi="Arial"/>
          <w:color w:val="000000"/>
        </w:rPr>
        <w:t xml:space="preserve">una disminución en la precisión </w:t>
      </w:r>
      <w:r>
        <w:rPr>
          <w:rFonts w:cs="Arial" w:ascii="Arial" w:hAnsi="Arial"/>
          <w:color w:val="000000"/>
        </w:rPr>
        <w:t>sobre los datos de testing, para</w:t>
      </w:r>
      <w:r>
        <w:rPr>
          <w:rFonts w:cs="Arial" w:ascii="Arial" w:hAnsi="Arial"/>
          <w:color w:val="000000"/>
        </w:rPr>
        <w:t xml:space="preserve"> un confidence factor por encima de 0.2. </w:t>
      </w:r>
      <w:r>
        <w:rPr>
          <w:rFonts w:cs="Arial" w:ascii="Arial" w:hAnsi="Arial"/>
          <w:color w:val="000000"/>
        </w:rPr>
        <w:t>E</w:t>
      </w:r>
      <w:r>
        <w:rPr>
          <w:rFonts w:cs="Arial" w:ascii="Arial" w:hAnsi="Arial"/>
          <w:color w:val="000000"/>
        </w:rPr>
        <w:t>l error de decisión se propaga de una manera notable conforme aumenta, en número de hojas, el tamaño del árbol (Figura 2).</w:t>
      </w:r>
    </w:p>
    <w:p>
      <w:pPr>
        <w:pStyle w:val="Normal"/>
        <w:spacing w:lineRule="auto" w:line="360"/>
        <w:jc w:val="center"/>
        <w:rPr>
          <w:color w:val="000000"/>
        </w:rPr>
      </w:pPr>
      <w:r>
        <w:rPr>
          <w:color w:val="000000"/>
        </w:rPr>
        <w:drawing>
          <wp:inline distT="0" distB="0" distL="0" distR="0">
            <wp:extent cx="5605780" cy="2806700"/>
            <wp:effectExtent l="0" t="0" r="0" b="0"/>
            <wp:docPr id="2" name="Picture" descr="C:\Users\Usuario\Desktop\Graficos\performance_por_confidence_factor_training_v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uario\Desktop\Graficos\performance_por_confidence_factor_training_vs_test.png"/>
                    <pic:cNvPicPr>
                      <a:picLocks noChangeAspect="1" noChangeArrowheads="1"/>
                    </pic:cNvPicPr>
                  </pic:nvPicPr>
                  <pic:blipFill>
                    <a:blip r:embed="rId4"/>
                    <a:stretch>
                      <a:fillRect/>
                    </a:stretch>
                  </pic:blipFill>
                  <pic:spPr bwMode="auto">
                    <a:xfrm>
                      <a:off x="0" y="0"/>
                      <a:ext cx="5605780" cy="2806700"/>
                    </a:xfrm>
                    <a:prstGeom prst="rect">
                      <a:avLst/>
                    </a:prstGeom>
                    <a:noFill/>
                    <a:ln w="9525">
                      <a:noFill/>
                      <a:miter lim="800000"/>
                      <a:headEnd/>
                      <a:tailEnd/>
                    </a:ln>
                  </pic:spPr>
                </pic:pic>
              </a:graphicData>
            </a:graphic>
          </wp:inline>
        </w:drawing>
      </w:r>
    </w:p>
    <w:p>
      <w:pPr>
        <w:pStyle w:val="Normal"/>
        <w:tabs>
          <w:tab w:val="center" w:pos="4419" w:leader="none"/>
          <w:tab w:val="left" w:pos="6405" w:leader="none"/>
        </w:tabs>
        <w:spacing w:lineRule="auto" w:line="360"/>
        <w:rPr>
          <w:rFonts w:cs="Arial" w:ascii="Arial" w:hAnsi="Arial"/>
          <w:b/>
          <w:i/>
          <w:color w:val="000000"/>
          <w:sz w:val="16"/>
          <w:szCs w:val="16"/>
        </w:rPr>
      </w:pPr>
      <w:r>
        <w:rPr>
          <w:rFonts w:cs="Arial" w:ascii="Arial" w:hAnsi="Arial"/>
          <w:b/>
          <w:i/>
          <w:color w:val="000000"/>
        </w:rPr>
        <w:tab/>
      </w:r>
      <w:r>
        <w:rPr>
          <w:rFonts w:cs="Arial" w:ascii="Arial" w:hAnsi="Arial"/>
          <w:b/>
          <w:i/>
          <w:color w:val="000000"/>
          <w:sz w:val="16"/>
          <w:szCs w:val="16"/>
        </w:rPr>
        <w:t xml:space="preserve">Figura 1: Precisión del clasificador en los </w:t>
      </w:r>
      <w:r>
        <w:rPr>
          <w:rFonts w:cs="Arial" w:ascii="Arial" w:hAnsi="Arial"/>
          <w:b/>
          <w:i/>
          <w:color w:val="000000"/>
          <w:sz w:val="16"/>
          <w:szCs w:val="16"/>
        </w:rPr>
        <w:t xml:space="preserve">datasets </w:t>
      </w:r>
      <w:r>
        <w:rPr>
          <w:rFonts w:cs="Arial" w:ascii="Arial" w:hAnsi="Arial"/>
          <w:b/>
          <w:i/>
          <w:color w:val="000000"/>
          <w:sz w:val="16"/>
          <w:szCs w:val="16"/>
        </w:rPr>
        <w:t xml:space="preserve">de </w:t>
      </w:r>
      <w:r>
        <w:rPr>
          <w:rFonts w:cs="Arial" w:ascii="Arial" w:hAnsi="Arial"/>
          <w:b/>
          <w:i/>
          <w:color w:val="000000"/>
          <w:sz w:val="16"/>
          <w:szCs w:val="16"/>
        </w:rPr>
        <w:t>training</w:t>
      </w:r>
      <w:r>
        <w:rPr>
          <w:rFonts w:cs="Arial" w:ascii="Arial" w:hAnsi="Arial"/>
          <w:b/>
          <w:i/>
          <w:color w:val="000000"/>
          <w:sz w:val="16"/>
          <w:szCs w:val="16"/>
        </w:rPr>
        <w:t xml:space="preserve"> y testing</w:t>
      </w:r>
    </w:p>
    <w:p>
      <w:pPr>
        <w:pStyle w:val="Normal"/>
        <w:spacing w:lineRule="auto" w:line="360"/>
        <w:jc w:val="center"/>
        <w:rPr>
          <w:color w:val="000000"/>
        </w:rPr>
      </w:pPr>
      <w:r>
        <w:rPr>
          <w:color w:val="000000"/>
        </w:rPr>
        <w:drawing>
          <wp:inline distT="0" distB="0" distL="0" distR="0">
            <wp:extent cx="2900680" cy="2761615"/>
            <wp:effectExtent l="0" t="0" r="0" b="0"/>
            <wp:docPr id="3" name="Picture" descr="C:\Users\Usuario\Desktop\Graficos\cantidad_de_hojas_por_confidence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Usuario\Desktop\Graficos\cantidad_de_hojas_por_confidence_factor.png"/>
                    <pic:cNvPicPr>
                      <a:picLocks noChangeAspect="1" noChangeArrowheads="1"/>
                    </pic:cNvPicPr>
                  </pic:nvPicPr>
                  <pic:blipFill>
                    <a:blip r:embed="rId5"/>
                    <a:stretch>
                      <a:fillRect/>
                    </a:stretch>
                  </pic:blipFill>
                  <pic:spPr bwMode="auto">
                    <a:xfrm>
                      <a:off x="0" y="0"/>
                      <a:ext cx="2900680" cy="2761615"/>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szCs w:val="16"/>
        </w:rPr>
      </w:pPr>
      <w:r>
        <w:rPr>
          <w:rFonts w:cs="Arial" w:ascii="Arial" w:hAnsi="Arial"/>
          <w:b/>
          <w:i/>
          <w:color w:val="000000"/>
          <w:sz w:val="16"/>
          <w:szCs w:val="16"/>
        </w:rPr>
        <w:t>Figura 2: Tamaño del árbol (cantidad de hojas y nodos) en función de la poda</w:t>
      </w:r>
    </w:p>
    <w:p>
      <w:pPr>
        <w:pStyle w:val="Normal"/>
        <w:spacing w:lineRule="auto" w:line="360"/>
        <w:jc w:val="both"/>
        <w:rPr>
          <w:rFonts w:cs="Arial" w:ascii="Arial" w:hAnsi="Arial"/>
          <w:color w:val="000000"/>
          <w:u w:val="single"/>
        </w:rPr>
      </w:pPr>
      <w:r>
        <w:rPr>
          <w:rFonts w:cs="Arial" w:ascii="Arial" w:hAnsi="Arial"/>
          <w:color w:val="000000"/>
          <w:u w:val="single"/>
        </w:rPr>
        <w:t xml:space="preserve">Datos </w:t>
      </w:r>
      <w:r>
        <w:rPr>
          <w:rFonts w:cs="Arial" w:ascii="Arial" w:hAnsi="Arial"/>
          <w:color w:val="000000"/>
          <w:u w:val="single"/>
        </w:rPr>
        <w:t>f</w:t>
      </w:r>
      <w:r>
        <w:rPr>
          <w:rFonts w:cs="Arial" w:ascii="Arial" w:hAnsi="Arial"/>
          <w:color w:val="000000"/>
          <w:u w:val="single"/>
        </w:rPr>
        <w:t>altantes</w:t>
      </w:r>
    </w:p>
    <w:p>
      <w:pPr>
        <w:pStyle w:val="Normal"/>
        <w:spacing w:lineRule="auto" w:line="360"/>
        <w:jc w:val="both"/>
        <w:rPr>
          <w:rFonts w:cs="Arial" w:ascii="Arial" w:hAnsi="Arial"/>
          <w:color w:val="000000"/>
        </w:rPr>
      </w:pPr>
      <w:r>
        <w:rPr>
          <w:rFonts w:cs="Arial" w:ascii="Arial" w:hAnsi="Arial"/>
          <w:color w:val="000000"/>
        </w:rPr>
        <w:t xml:space="preserve">Los datos </w:t>
      </w:r>
      <w:r>
        <w:rPr>
          <w:rFonts w:cs="Arial" w:ascii="Arial" w:hAnsi="Arial"/>
          <w:color w:val="000000"/>
        </w:rPr>
        <w:t xml:space="preserve">faltantes </w:t>
      </w:r>
      <w:r>
        <w:rPr>
          <w:rFonts w:cs="Arial" w:ascii="Arial" w:hAnsi="Arial"/>
          <w:color w:val="000000"/>
        </w:rPr>
        <w:t xml:space="preserve">se completaron con dos </w:t>
      </w:r>
      <w:r>
        <w:rPr>
          <w:rFonts w:cs="Arial" w:ascii="Arial" w:hAnsi="Arial"/>
          <w:color w:val="000000"/>
        </w:rPr>
        <w:t xml:space="preserve">estrategias: </w:t>
      </w:r>
      <w:r>
        <w:rPr>
          <w:rFonts w:cs="Arial" w:ascii="Arial" w:hAnsi="Arial"/>
          <w:color w:val="000000"/>
        </w:rPr>
        <w:t xml:space="preserve">rellenando con </w:t>
      </w:r>
      <w:r>
        <w:rPr>
          <w:rFonts w:cs="Arial" w:ascii="Arial" w:hAnsi="Arial"/>
          <w:color w:val="000000"/>
        </w:rPr>
        <w:t xml:space="preserve">la moda, </w:t>
      </w:r>
      <w:r>
        <w:rPr>
          <w:rFonts w:cs="Arial" w:ascii="Arial" w:hAnsi="Arial"/>
          <w:color w:val="000000"/>
        </w:rPr>
        <w:t xml:space="preserve">o con la </w:t>
      </w:r>
      <w:r>
        <w:rPr>
          <w:rFonts w:cs="Arial" w:ascii="Arial" w:hAnsi="Arial"/>
          <w:color w:val="000000"/>
        </w:rPr>
        <w:t xml:space="preserve">moda </w:t>
      </w:r>
      <w:r>
        <w:rPr>
          <w:rFonts w:cs="Arial" w:ascii="Arial" w:hAnsi="Arial"/>
          <w:color w:val="000000"/>
        </w:rPr>
        <w:t xml:space="preserve">por </w:t>
      </w:r>
      <w:r>
        <w:rPr>
          <w:rFonts w:cs="Arial" w:ascii="Arial" w:hAnsi="Arial"/>
          <w:color w:val="000000"/>
        </w:rPr>
        <w:t xml:space="preserve">clase. </w:t>
      </w:r>
      <w:r>
        <w:rPr>
          <w:rFonts w:cs="Arial" w:ascii="Arial" w:hAnsi="Arial"/>
          <w:color w:val="000000"/>
        </w:rPr>
        <w:t xml:space="preserve">Para determinar a qué variable imputarle valores faltantes, se </w:t>
      </w:r>
      <w:r>
        <w:rPr>
          <w:rFonts w:cs="Arial" w:ascii="Arial" w:hAnsi="Arial"/>
          <w:color w:val="000000"/>
        </w:rPr>
        <w:t xml:space="preserve">procedió a obtener la </w:t>
      </w:r>
      <w:r>
        <w:rPr>
          <w:rFonts w:cs="Arial" w:ascii="Arial" w:hAnsi="Arial"/>
          <w:i/>
          <w:iCs/>
          <w:color w:val="000000"/>
        </w:rPr>
        <w:t>information gain</w:t>
      </w:r>
      <w:r>
        <w:rPr>
          <w:rFonts w:cs="Arial" w:ascii="Arial" w:hAnsi="Arial"/>
          <w:color w:val="000000"/>
        </w:rPr>
        <w:t xml:space="preserve"> de cada atributo. </w:t>
      </w:r>
      <w:r>
        <w:rPr>
          <w:rFonts w:cs="Arial" w:ascii="Arial" w:hAnsi="Arial"/>
          <w:color w:val="000000"/>
        </w:rPr>
        <w:t>Puesto que l</w:t>
      </w:r>
      <w:r>
        <w:rPr>
          <w:rFonts w:cs="Arial" w:ascii="Arial" w:hAnsi="Arial"/>
          <w:color w:val="000000"/>
        </w:rPr>
        <w:t xml:space="preserve">a information gain mide cómo un cierto atributo </w:t>
      </w:r>
      <w:r>
        <w:rPr>
          <w:rFonts w:cs="Arial" w:ascii="Arial" w:hAnsi="Arial"/>
          <w:color w:val="000000"/>
        </w:rPr>
        <w:t xml:space="preserve">reduce la entropía </w:t>
      </w:r>
      <w:r>
        <w:rPr>
          <w:rFonts w:cs="Arial" w:ascii="Arial" w:hAnsi="Arial"/>
          <w:color w:val="000000"/>
        </w:rPr>
        <w:t xml:space="preserve">a </w:t>
      </w:r>
      <w:r>
        <w:rPr>
          <w:rFonts w:cs="Arial" w:ascii="Arial" w:hAnsi="Arial"/>
          <w:color w:val="000000"/>
        </w:rPr>
        <w:t xml:space="preserve">la hora de clasificar </w:t>
      </w:r>
      <w:r>
        <w:rPr>
          <w:rFonts w:cs="Arial" w:ascii="Arial" w:hAnsi="Arial"/>
          <w:color w:val="000000"/>
        </w:rPr>
        <w:t xml:space="preserve">los ejemplos, </w:t>
      </w:r>
      <w:r>
        <w:rPr>
          <w:rFonts w:cs="Arial" w:ascii="Arial" w:hAnsi="Arial"/>
          <w:color w:val="000000"/>
        </w:rPr>
        <w:t>se desea saber el efecto de valores faltantes en la variable que mayor certeza aporte</w:t>
      </w:r>
      <w:r>
        <w:rPr>
          <w:rFonts w:cs="Arial" w:ascii="Arial" w:hAnsi="Arial"/>
          <w:color w:val="000000"/>
        </w:rPr>
        <w:t xml:space="preserve">. </w:t>
      </w:r>
      <w:r>
        <w:rPr>
          <w:rFonts w:cs="Arial" w:ascii="Arial" w:hAnsi="Arial"/>
          <w:color w:val="000000"/>
        </w:rPr>
        <w:t>E</w:t>
      </w:r>
      <w:r>
        <w:rPr>
          <w:rFonts w:cs="Arial" w:ascii="Arial" w:hAnsi="Arial"/>
          <w:color w:val="000000"/>
        </w:rPr>
        <w:t xml:space="preserve">n nuestro conjunto de datos, </w:t>
      </w:r>
      <w:r>
        <w:rPr>
          <w:rFonts w:cs="Arial" w:ascii="Arial" w:hAnsi="Arial"/>
          <w:color w:val="000000"/>
        </w:rPr>
        <w:t xml:space="preserve">ese </w:t>
      </w:r>
      <w:r>
        <w:rPr>
          <w:rFonts w:cs="Arial" w:ascii="Arial" w:hAnsi="Arial"/>
          <w:color w:val="000000"/>
        </w:rPr>
        <w:t xml:space="preserve">atributo </w:t>
      </w:r>
      <w:r>
        <w:rPr>
          <w:rFonts w:cs="Arial" w:ascii="Arial" w:hAnsi="Arial"/>
          <w:color w:val="000000"/>
        </w:rPr>
        <w:t xml:space="preserve">es </w:t>
      </w:r>
      <w:r>
        <w:rPr>
          <w:rFonts w:cs="Arial" w:ascii="Arial" w:hAnsi="Arial"/>
          <w:color w:val="000000"/>
        </w:rPr>
        <w:t>”member_pol_Party”:</w:t>
      </w:r>
    </w:p>
    <w:p>
      <w:pPr>
        <w:pStyle w:val="Normal"/>
        <w:spacing w:lineRule="auto" w:line="240" w:before="0" w:after="0"/>
        <w:jc w:val="both"/>
        <w:rPr>
          <w:color w:val="000000"/>
          <w:sz w:val="14"/>
          <w:szCs w:val="14"/>
        </w:rPr>
      </w:pPr>
      <w:r>
        <w:rPr>
          <w:color w:val="000000"/>
          <w:sz w:val="14"/>
          <w:szCs w:val="14"/>
        </w:rPr>
        <w:t>Evaluator:    weka.attributeSelection.InfoGainAttributeEval</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0.14343   3 MEMBER_POL_PARTY</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0.06536   2 AGE</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0.02513  11 STATE_AND_MASS_MEDIA</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0.0177    4 INFO_PRESS</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0.0144    7 INFO_PARTY_PRESS</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0.01249  12 RESULT_INFLUEN_VOTING</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0.01237   6 INFO_POL_MEETING</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0.00889   9 INFO_CONVERSATION</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0.00787  10 INFO_NOT_INTERESTED</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0.0062    5 INFO_TV_RADIO</w:t>
      </w:r>
    </w:p>
    <w:p>
      <w:pPr>
        <w:pStyle w:val="Normal"/>
        <w:spacing w:lineRule="auto" w:line="240" w:before="0" w:after="0"/>
        <w:jc w:val="both"/>
        <w:rPr>
          <w:color w:val="000000"/>
          <w:sz w:val="14"/>
          <w:szCs w:val="14"/>
        </w:rPr>
      </w:pPr>
      <w:r>
        <w:rPr>
          <w:color w:val="000000"/>
          <w:sz w:val="14"/>
          <w:szCs w:val="14"/>
        </w:rPr>
        <w:t xml:space="preserve"> </w:t>
      </w:r>
      <w:r>
        <w:rPr>
          <w:color w:val="000000"/>
          <w:sz w:val="14"/>
          <w:szCs w:val="14"/>
        </w:rPr>
        <w:t>0.00577   8 INFO_ELECT_PUBLICATION</w:t>
      </w:r>
    </w:p>
    <w:p>
      <w:pPr>
        <w:pStyle w:val="Normal"/>
        <w:spacing w:lineRule="auto" w:line="360" w:before="0" w:after="0"/>
        <w:jc w:val="both"/>
        <w:rPr>
          <w:color w:val="000000"/>
          <w:sz w:val="14"/>
          <w:szCs w:val="14"/>
        </w:rPr>
      </w:pPr>
      <w:r>
        <w:rPr>
          <w:color w:val="000000"/>
          <w:sz w:val="14"/>
          <w:szCs w:val="14"/>
        </w:rPr>
        <w:t xml:space="preserve"> </w:t>
      </w:r>
      <w:r>
        <w:rPr>
          <w:color w:val="000000"/>
          <w:sz w:val="14"/>
          <w:szCs w:val="14"/>
        </w:rPr>
        <w:t>0.00512   1 GENDER</w:t>
      </w:r>
    </w:p>
    <w:p>
      <w:pPr>
        <w:pStyle w:val="Normal"/>
        <w:spacing w:lineRule="auto" w:line="360" w:before="202" w:after="202"/>
        <w:jc w:val="both"/>
        <w:rPr>
          <w:rFonts w:cs="Arial" w:ascii="Arial" w:hAnsi="Arial"/>
          <w:color w:val="000000"/>
        </w:rPr>
      </w:pPr>
      <w:r>
        <w:rPr>
          <w:rFonts w:cs="Arial" w:ascii="Arial" w:hAnsi="Arial"/>
          <w:color w:val="000000"/>
        </w:rPr>
        <w:t xml:space="preserve">Los datos faltantes </w:t>
      </w:r>
      <w:r>
        <w:rPr>
          <w:rFonts w:cs="Arial" w:ascii="Arial" w:hAnsi="Arial"/>
          <w:color w:val="000000"/>
        </w:rPr>
        <w:t xml:space="preserve">se imputaron </w:t>
      </w:r>
      <w:r>
        <w:rPr>
          <w:rFonts w:cs="Arial" w:ascii="Arial" w:hAnsi="Arial"/>
          <w:color w:val="000000"/>
        </w:rPr>
        <w:t xml:space="preserve">de 0 a 85% en intervalos que fueron de 0 a 34. </w:t>
      </w:r>
      <w:r>
        <w:rPr>
          <w:rFonts w:cs="Arial" w:ascii="Arial" w:hAnsi="Arial"/>
          <w:color w:val="000000"/>
        </w:rPr>
        <w:t xml:space="preserve">El </w:t>
      </w:r>
      <w:r>
        <w:rPr>
          <w:rFonts w:cs="Arial" w:ascii="Arial" w:hAnsi="Arial"/>
          <w:color w:val="000000"/>
        </w:rPr>
        <w:t xml:space="preserve">algoritmo </w:t>
      </w:r>
      <w:r>
        <w:rPr>
          <w:rFonts w:cs="Arial" w:ascii="Arial" w:hAnsi="Arial"/>
          <w:color w:val="000000"/>
        </w:rPr>
        <w:t xml:space="preserve">fue entrenado sobre </w:t>
      </w:r>
      <w:r>
        <w:rPr>
          <w:rFonts w:cs="Arial" w:ascii="Arial" w:hAnsi="Arial"/>
          <w:color w:val="000000"/>
        </w:rPr>
        <w:t xml:space="preserve">el 80% del conjunto de datos, reservando un 20% para testing, incrementando el confidence factor en intervalos de 2.5. </w:t>
      </w:r>
    </w:p>
    <w:p>
      <w:pPr>
        <w:pStyle w:val="Normal"/>
        <w:spacing w:lineRule="auto" w:line="360"/>
        <w:jc w:val="both"/>
        <w:rPr>
          <w:rFonts w:cs="Arial" w:ascii="Arial" w:hAnsi="Arial"/>
          <w:color w:val="000000"/>
        </w:rPr>
      </w:pPr>
      <w:r>
        <w:rPr>
          <w:rFonts w:cs="Arial" w:ascii="Arial" w:hAnsi="Arial"/>
          <w:color w:val="000000"/>
        </w:rPr>
        <w:t xml:space="preserve">Los </w:t>
      </w:r>
      <w:r>
        <w:rPr>
          <w:rFonts w:cs="Arial" w:ascii="Arial" w:hAnsi="Arial"/>
          <w:color w:val="000000"/>
        </w:rPr>
        <w:t xml:space="preserve">resultados obtenidos </w:t>
      </w:r>
      <w:r>
        <w:rPr>
          <w:rFonts w:cs="Arial" w:ascii="Arial" w:hAnsi="Arial"/>
          <w:color w:val="000000"/>
        </w:rPr>
        <w:t xml:space="preserve">sugieren que el </w:t>
      </w:r>
      <w:r>
        <w:rPr>
          <w:rFonts w:cs="Arial" w:ascii="Arial" w:hAnsi="Arial"/>
          <w:color w:val="000000"/>
        </w:rPr>
        <w:t xml:space="preserve">algoritmo </w:t>
      </w:r>
      <w:r>
        <w:rPr>
          <w:rFonts w:cs="Arial" w:ascii="Arial" w:hAnsi="Arial"/>
          <w:color w:val="000000"/>
        </w:rPr>
        <w:t>presenta una cierta robustez ante los datos faltantes, porque la precisión presenta una dispersión bastante ajustada a la curva original: el punto a partir del cual la performance sube/cae para training/testing respectivamente es el mismo, un confidence factor de 0.2 (F</w:t>
      </w:r>
      <w:r>
        <w:rPr>
          <w:rFonts w:cs="Arial" w:ascii="Arial" w:hAnsi="Arial"/>
          <w:color w:val="000000"/>
        </w:rPr>
        <w:t xml:space="preserve">igura </w:t>
      </w:r>
      <w:r>
        <w:rPr>
          <w:rFonts w:cs="Arial" w:ascii="Arial" w:hAnsi="Arial"/>
          <w:color w:val="000000"/>
        </w:rPr>
        <w:t>3)</w:t>
      </w:r>
      <w:r>
        <w:rPr>
          <w:rFonts w:cs="Arial" w:ascii="Arial" w:hAnsi="Arial"/>
          <w:color w:val="000000"/>
        </w:rPr>
        <w:t>.</w:t>
      </w:r>
    </w:p>
    <w:p>
      <w:pPr>
        <w:pStyle w:val="Normal"/>
        <w:spacing w:lineRule="auto" w:line="360"/>
        <w:jc w:val="center"/>
        <w:rPr>
          <w:color w:val="000000"/>
        </w:rPr>
      </w:pPr>
      <w:r>
        <w:rPr>
          <w:color w:val="000000"/>
        </w:rPr>
        <w:drawing>
          <wp:inline distT="0" distB="0" distL="0" distR="0">
            <wp:extent cx="5803900" cy="3086100"/>
            <wp:effectExtent l="0" t="0" r="0" b="0"/>
            <wp:docPr id="4" name="Picture" descr="C:\Users\Usuario\Desktop\performance_con_faltantes_rellenado_moda_training_vs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Usuario\Desktop\performance_con_faltantes_rellenado_moda_training_vs_test.png"/>
                    <pic:cNvPicPr>
                      <a:picLocks noChangeAspect="1" noChangeArrowheads="1"/>
                    </pic:cNvPicPr>
                  </pic:nvPicPr>
                  <pic:blipFill>
                    <a:blip r:embed="rId6"/>
                    <a:stretch>
                      <a:fillRect/>
                    </a:stretch>
                  </pic:blipFill>
                  <pic:spPr bwMode="auto">
                    <a:xfrm>
                      <a:off x="0" y="0"/>
                      <a:ext cx="5803900" cy="308610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szCs w:val="16"/>
        </w:rPr>
      </w:pPr>
      <w:r>
        <w:rPr>
          <w:rFonts w:cs="Arial" w:ascii="Arial" w:hAnsi="Arial"/>
          <w:b/>
          <w:i/>
          <w:color w:val="000000"/>
          <w:sz w:val="16"/>
          <w:szCs w:val="16"/>
        </w:rPr>
        <w:t>Figura 3: Representación del porcentaje de accuracy vs confidence factor en el set de training (izquierda) y set de test (derecha)</w:t>
      </w:r>
    </w:p>
    <w:p>
      <w:pPr>
        <w:pStyle w:val="Normal"/>
        <w:spacing w:lineRule="auto" w:line="360"/>
        <w:jc w:val="center"/>
        <w:rPr>
          <w:color w:val="000000"/>
        </w:rPr>
      </w:pPr>
      <w:r>
        <w:rPr>
          <w:color w:val="000000"/>
        </w:rPr>
        <w:drawing>
          <wp:inline distT="0" distB="0" distL="0" distR="0">
            <wp:extent cx="3678555" cy="2145665"/>
            <wp:effectExtent l="0" t="0" r="0" b="0"/>
            <wp:docPr id="5" name="Picture" descr="C:\Users\Usuario\Desktop\tree_size_con_faltantes_moda_atrib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Usuario\Desktop\tree_size_con_faltantes_moda_atributo.png"/>
                    <pic:cNvPicPr>
                      <a:picLocks noChangeAspect="1" noChangeArrowheads="1"/>
                    </pic:cNvPicPr>
                  </pic:nvPicPr>
                  <pic:blipFill>
                    <a:blip r:embed="rId7"/>
                    <a:stretch>
                      <a:fillRect/>
                    </a:stretch>
                  </pic:blipFill>
                  <pic:spPr bwMode="auto">
                    <a:xfrm>
                      <a:off x="0" y="0"/>
                      <a:ext cx="3678555" cy="2145665"/>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szCs w:val="16"/>
        </w:rPr>
      </w:pPr>
      <w:r>
        <w:rPr>
          <w:rFonts w:cs="Arial" w:ascii="Arial" w:hAnsi="Arial"/>
          <w:b/>
          <w:i/>
          <w:color w:val="000000"/>
          <w:sz w:val="16"/>
          <w:szCs w:val="16"/>
        </w:rPr>
        <w:t>Figura 4: Tamaño en función de los datos faltantes</w:t>
      </w:r>
    </w:p>
    <w:p>
      <w:pPr>
        <w:pStyle w:val="Normal"/>
        <w:spacing w:lineRule="auto" w:line="360"/>
        <w:jc w:val="both"/>
        <w:rPr>
          <w:rFonts w:cs="Arial" w:ascii="Arial" w:hAnsi="Arial"/>
          <w:b w:val="false"/>
          <w:bCs w:val="false"/>
          <w:color w:val="000000"/>
        </w:rPr>
      </w:pPr>
      <w:r>
        <w:rPr>
          <w:rFonts w:cs="Arial" w:ascii="Arial" w:hAnsi="Arial"/>
          <w:b w:val="false"/>
          <w:bCs w:val="false"/>
          <w:color w:val="000000"/>
        </w:rPr>
        <w:t xml:space="preserve">Los datos faltantes tuvieron otro efecto en el tamaño de los árboles: a medida que aumentaba el porcentaje de relleno, la clase del partido político mayoritario se volvía más probable, más allá de cuáles fueran los atributos particulares del votante. El árbol aprendía rápidamente a limitarse a </w:t>
      </w:r>
      <w:r>
        <w:rPr>
          <w:rFonts w:cs="Arial" w:ascii="Arial" w:hAnsi="Arial"/>
          <w:b w:val="false"/>
          <w:bCs w:val="false"/>
          <w:i/>
          <w:iCs/>
          <w:color w:val="000000"/>
        </w:rPr>
        <w:t>una</w:t>
      </w:r>
      <w:r>
        <w:rPr>
          <w:rFonts w:cs="Arial" w:ascii="Arial" w:hAnsi="Arial"/>
          <w:b w:val="false"/>
          <w:bCs w:val="false"/>
          <w:color w:val="000000"/>
        </w:rPr>
        <w:t xml:space="preserve"> hoja: asignar el partido ganador, HDZ. Eso explica un tamaño medio de árbol un poco más bajo que con el dataset original, y los puntos que se agolpan en la base de la Figura 4.</w:t>
      </w:r>
    </w:p>
    <w:p>
      <w:pPr>
        <w:pStyle w:val="Normal"/>
        <w:spacing w:lineRule="auto" w:line="360"/>
        <w:jc w:val="both"/>
        <w:rPr>
          <w:rFonts w:cs="Arial" w:ascii="Arial" w:hAnsi="Arial"/>
          <w:color w:val="000000"/>
          <w:u w:val="single"/>
        </w:rPr>
      </w:pPr>
      <w:r>
        <w:rPr>
          <w:rFonts w:cs="Arial" w:ascii="Arial" w:hAnsi="Arial"/>
          <w:color w:val="000000"/>
          <w:u w:val="single"/>
        </w:rPr>
        <w:t>Discretización</w:t>
      </w:r>
    </w:p>
    <w:p>
      <w:pPr>
        <w:pStyle w:val="Normal"/>
        <w:spacing w:lineRule="auto" w:line="360"/>
        <w:jc w:val="both"/>
        <w:rPr>
          <w:rFonts w:cs="Arial" w:ascii="Arial" w:hAnsi="Arial"/>
          <w:color w:val="000000"/>
        </w:rPr>
      </w:pPr>
      <w:r>
        <w:rPr>
          <w:rFonts w:cs="Arial" w:ascii="Arial" w:hAnsi="Arial"/>
          <w:color w:val="000000"/>
        </w:rPr>
        <w:t xml:space="preserve">Algunos algoritmos de data mining, y en particular ciertos algoritmos de clasificación requieren que los datos sean de tipo categóricos. Por lo tanto es necesario transformar, en el caso de que existan, los atributos continuos en categóricos. A esta modificación se la denomina discretización. Esta transformación de un atributo continuo a uno categórico incluye dos sub-tareas. En primer lugar, decidir cuantas categorías se van a implementar. En segundo lugar, determinar cómo asignar los valores continuos dentro de cada una de las categorías generadas previamente. Para lo cual es importante establecer, en los valores que se van a discretizar, los </w:t>
      </w:r>
      <w:r>
        <w:rPr>
          <w:rFonts w:cs="Arial" w:ascii="Arial" w:hAnsi="Arial"/>
          <w:b/>
          <w:i/>
          <w:color w:val="000000"/>
        </w:rPr>
        <w:t>n</w:t>
      </w:r>
      <w:r>
        <w:rPr>
          <w:rFonts w:cs="Arial" w:ascii="Arial" w:hAnsi="Arial"/>
          <w:color w:val="000000"/>
        </w:rPr>
        <w:t xml:space="preserve"> intervalos especificando los </w:t>
      </w:r>
      <w:r>
        <w:rPr>
          <w:rFonts w:cs="Arial" w:ascii="Arial" w:hAnsi="Arial"/>
          <w:b/>
          <w:i/>
          <w:color w:val="000000"/>
        </w:rPr>
        <w:t xml:space="preserve">n-1 </w:t>
      </w:r>
      <w:r>
        <w:rPr>
          <w:rFonts w:cs="Arial" w:ascii="Arial" w:hAnsi="Arial"/>
          <w:color w:val="000000"/>
        </w:rPr>
        <w:t xml:space="preserve">puntos de </w:t>
      </w:r>
      <w:r>
        <w:rPr>
          <w:rFonts w:cs="Arial" w:ascii="Arial" w:hAnsi="Arial"/>
          <w:i/>
          <w:iCs/>
          <w:color w:val="000000"/>
        </w:rPr>
        <w:t>s</w:t>
      </w:r>
      <w:r>
        <w:rPr>
          <w:rFonts w:cs="Arial" w:ascii="Arial" w:hAnsi="Arial"/>
          <w:i/>
          <w:iCs/>
          <w:color w:val="000000"/>
        </w:rPr>
        <w:t>plit</w:t>
      </w:r>
      <w:r>
        <w:rPr>
          <w:rFonts w:cs="Arial" w:ascii="Arial" w:hAnsi="Arial"/>
          <w:color w:val="000000"/>
        </w:rPr>
        <w:t xml:space="preserve"> así como también que todos los valores que caen dentro de los intervalos generados en la etapa anterior sean asignados al mismo valor categórico. Estos intervalos se denominan </w:t>
      </w:r>
      <w:r>
        <w:rPr>
          <w:rFonts w:cs="Arial" w:ascii="Arial" w:hAnsi="Arial"/>
          <w:i/>
          <w:iCs/>
          <w:color w:val="000000"/>
        </w:rPr>
        <w:t>bins</w:t>
      </w:r>
      <w:r>
        <w:rPr>
          <w:rFonts w:cs="Arial" w:ascii="Arial" w:hAnsi="Arial"/>
          <w:color w:val="000000"/>
        </w:rPr>
        <w:t xml:space="preserve"> o </w:t>
      </w:r>
      <w:r>
        <w:rPr>
          <w:rFonts w:cs="Arial" w:ascii="Arial" w:hAnsi="Arial"/>
          <w:i/>
          <w:iCs/>
          <w:color w:val="000000"/>
        </w:rPr>
        <w:t>buckets</w:t>
      </w:r>
      <w:r>
        <w:rPr>
          <w:rFonts w:cs="Arial" w:ascii="Arial" w:hAnsi="Arial"/>
          <w:color w:val="000000"/>
        </w:rPr>
        <w:t xml:space="preserve">. </w:t>
      </w:r>
    </w:p>
    <w:p>
      <w:pPr>
        <w:pStyle w:val="Normal"/>
        <w:spacing w:lineRule="auto" w:line="360"/>
        <w:jc w:val="both"/>
        <w:rPr>
          <w:rFonts w:cs="Arial" w:ascii="Arial" w:hAnsi="Arial"/>
          <w:color w:val="000000"/>
        </w:rPr>
      </w:pPr>
      <w:r>
        <w:rPr>
          <w:rFonts w:cs="Arial" w:ascii="Arial" w:hAnsi="Arial"/>
          <w:color w:val="000000"/>
        </w:rPr>
        <w:t xml:space="preserve">Hay </w:t>
      </w:r>
      <w:r>
        <w:rPr>
          <w:rFonts w:cs="Arial" w:ascii="Arial" w:hAnsi="Arial"/>
          <w:color w:val="000000"/>
        </w:rPr>
        <w:t xml:space="preserve">dos metodologías para la construcción de los </w:t>
      </w:r>
      <w:r>
        <w:rPr>
          <w:rFonts w:cs="Arial" w:ascii="Arial" w:hAnsi="Arial"/>
          <w:i/>
          <w:iCs/>
          <w:color w:val="000000"/>
        </w:rPr>
        <w:t>bins</w:t>
      </w:r>
      <w:r>
        <w:rPr>
          <w:rFonts w:cs="Arial" w:ascii="Arial" w:hAnsi="Arial"/>
          <w:i w:val="false"/>
          <w:iCs w:val="false"/>
          <w:color w:val="000000"/>
        </w:rPr>
        <w:t xml:space="preserve">, </w:t>
      </w:r>
      <w:r>
        <w:rPr>
          <w:rFonts w:cs="Arial" w:ascii="Arial" w:hAnsi="Arial"/>
          <w:i w:val="false"/>
          <w:iCs w:val="false"/>
          <w:color w:val="000000"/>
        </w:rPr>
        <w:t xml:space="preserve">según tengan o no en cuenta </w:t>
      </w:r>
      <w:r>
        <w:rPr>
          <w:rFonts w:cs="Arial" w:ascii="Arial" w:hAnsi="Arial"/>
          <w:i w:val="false"/>
          <w:iCs w:val="false"/>
          <w:color w:val="000000"/>
        </w:rPr>
        <w:t xml:space="preserve">la información de la clase: </w:t>
      </w:r>
      <w:r>
        <w:rPr>
          <w:rFonts w:cs="Arial" w:ascii="Arial" w:hAnsi="Arial"/>
          <w:color w:val="000000"/>
        </w:rPr>
        <w:t xml:space="preserve">estrategias supervisadas y no supervisadas, </w:t>
      </w:r>
      <w:r>
        <w:rPr>
          <w:rFonts w:cs="Arial" w:ascii="Arial" w:hAnsi="Arial"/>
          <w:color w:val="000000"/>
        </w:rPr>
        <w:t>respectivamente</w:t>
      </w:r>
      <w:r>
        <w:rPr>
          <w:rFonts w:cs="Arial" w:ascii="Arial" w:hAnsi="Arial"/>
          <w:color w:val="000000"/>
        </w:rPr>
        <w:t xml:space="preserve">. </w:t>
      </w:r>
      <w:r>
        <w:rPr>
          <w:rFonts w:cs="Arial" w:ascii="Arial" w:hAnsi="Arial"/>
          <w:color w:val="000000"/>
        </w:rPr>
        <w:t xml:space="preserve">Para la estrategia no supervisada se usaron dos métodos: 1) </w:t>
      </w:r>
      <w:r>
        <w:rPr>
          <w:rFonts w:cs="Arial" w:ascii="Arial" w:hAnsi="Arial"/>
          <w:i/>
          <w:iCs/>
          <w:color w:val="000000"/>
        </w:rPr>
        <w:t xml:space="preserve">bins </w:t>
      </w:r>
      <w:r>
        <w:rPr>
          <w:rFonts w:cs="Arial" w:ascii="Arial" w:hAnsi="Arial"/>
          <w:i w:val="false"/>
          <w:iCs w:val="false"/>
          <w:color w:val="000000"/>
        </w:rPr>
        <w:t xml:space="preserve">de </w:t>
      </w:r>
      <w:r>
        <w:rPr>
          <w:rFonts w:cs="Arial" w:ascii="Arial" w:hAnsi="Arial"/>
          <w:color w:val="000000"/>
        </w:rPr>
        <w:t>i</w:t>
      </w:r>
      <w:r>
        <w:rPr>
          <w:rFonts w:cs="Arial" w:ascii="Arial" w:hAnsi="Arial"/>
          <w:color w:val="000000"/>
        </w:rPr>
        <w:t xml:space="preserve">gual frecuencia </w:t>
      </w:r>
      <w:r>
        <w:rPr>
          <w:rFonts w:cs="Arial" w:ascii="Arial" w:hAnsi="Arial"/>
          <w:color w:val="000000"/>
        </w:rPr>
        <w:t xml:space="preserve">(es decir, </w:t>
      </w:r>
      <w:r>
        <w:rPr>
          <w:rFonts w:cs="Arial" w:ascii="Arial" w:hAnsi="Arial"/>
          <w:i/>
          <w:iCs/>
          <w:color w:val="000000"/>
        </w:rPr>
        <w:t>bins</w:t>
      </w:r>
      <w:r>
        <w:rPr>
          <w:rFonts w:cs="Arial" w:ascii="Arial" w:hAnsi="Arial"/>
          <w:color w:val="000000"/>
        </w:rPr>
        <w:t xml:space="preserve"> con igual cantidad de observaciones)</w:t>
      </w:r>
      <w:r>
        <w:rPr>
          <w:rFonts w:cs="Arial" w:ascii="Arial" w:hAnsi="Arial"/>
          <w:color w:val="000000"/>
        </w:rPr>
        <w:t xml:space="preserve">, </w:t>
      </w:r>
      <w:r>
        <w:rPr>
          <w:rFonts w:cs="Arial" w:ascii="Arial" w:hAnsi="Arial"/>
          <w:color w:val="000000"/>
        </w:rPr>
        <w:t xml:space="preserve">y 2) </w:t>
      </w:r>
      <w:r>
        <w:rPr>
          <w:rFonts w:cs="Arial" w:ascii="Arial" w:hAnsi="Arial"/>
          <w:i/>
          <w:iCs/>
          <w:color w:val="000000"/>
        </w:rPr>
        <w:t>bins</w:t>
      </w:r>
      <w:r>
        <w:rPr>
          <w:rFonts w:cs="Arial" w:ascii="Arial" w:hAnsi="Arial"/>
          <w:color w:val="000000"/>
        </w:rPr>
        <w:t xml:space="preserve"> de igual ancho </w:t>
      </w:r>
      <w:r>
        <w:rPr>
          <w:rFonts w:cs="Arial" w:ascii="Arial" w:hAnsi="Arial"/>
          <w:color w:val="000000"/>
        </w:rPr>
        <w:t xml:space="preserve">(es decir, </w:t>
      </w:r>
      <w:r>
        <w:rPr>
          <w:rFonts w:cs="Arial" w:ascii="Arial" w:hAnsi="Arial"/>
          <w:i/>
          <w:iCs/>
          <w:color w:val="000000"/>
        </w:rPr>
        <w:t xml:space="preserve">bins </w:t>
      </w:r>
      <w:r>
        <w:rPr>
          <w:rFonts w:cs="Arial" w:ascii="Arial" w:hAnsi="Arial"/>
          <w:i w:val="false"/>
          <w:iCs w:val="false"/>
          <w:color w:val="000000"/>
        </w:rPr>
        <w:t>que dividen al total de valores en intervalos de igual tamaño)</w:t>
      </w:r>
      <w:r>
        <w:rPr>
          <w:rFonts w:cs="Arial" w:ascii="Arial" w:hAnsi="Arial"/>
          <w:color w:val="000000"/>
        </w:rPr>
        <w:t>. Al igual que los puntos anteriores, se reserv</w:t>
      </w:r>
      <w:r>
        <w:rPr>
          <w:rFonts w:cs="Arial" w:ascii="Arial" w:hAnsi="Arial"/>
          <w:color w:val="000000"/>
        </w:rPr>
        <w:t xml:space="preserve">ó </w:t>
      </w:r>
      <w:r>
        <w:rPr>
          <w:rFonts w:cs="Arial" w:ascii="Arial" w:hAnsi="Arial"/>
          <w:color w:val="000000"/>
        </w:rPr>
        <w:t xml:space="preserve">el 20% del conjunto de datos para </w:t>
      </w:r>
      <w:r>
        <w:rPr>
          <w:rFonts w:cs="Arial" w:ascii="Arial" w:hAnsi="Arial"/>
          <w:color w:val="000000"/>
        </w:rPr>
        <w:t>validación</w:t>
      </w:r>
      <w:r>
        <w:rPr>
          <w:rFonts w:cs="Arial" w:ascii="Arial" w:hAnsi="Arial"/>
          <w:color w:val="000000"/>
        </w:rPr>
        <w:t>.</w:t>
      </w:r>
    </w:p>
    <w:p>
      <w:pPr>
        <w:pStyle w:val="Normal"/>
        <w:spacing w:lineRule="auto" w:line="360"/>
        <w:jc w:val="both"/>
        <w:rPr>
          <w:rFonts w:cs="Arial" w:ascii="Arial" w:hAnsi="Arial"/>
          <w:color w:val="000000"/>
        </w:rPr>
      </w:pPr>
      <w:r>
        <w:rPr>
          <w:rFonts w:cs="Arial" w:ascii="Arial" w:hAnsi="Arial"/>
          <w:color w:val="000000"/>
        </w:rPr>
        <w:t xml:space="preserve">Las figuras </w:t>
      </w:r>
      <w:r>
        <w:rPr>
          <w:rFonts w:cs="Arial" w:ascii="Arial" w:hAnsi="Arial"/>
          <w:b w:val="false"/>
          <w:bCs w:val="false"/>
          <w:i w:val="false"/>
          <w:iCs w:val="false"/>
          <w:color w:val="000000"/>
        </w:rPr>
        <w:t>5a</w:t>
      </w:r>
      <w:r>
        <w:rPr>
          <w:rFonts w:cs="Arial" w:ascii="Arial" w:hAnsi="Arial"/>
          <w:b w:val="false"/>
          <w:bCs w:val="false"/>
          <w:i/>
          <w:color w:val="000000"/>
        </w:rPr>
        <w:t xml:space="preserve">, </w:t>
      </w:r>
      <w:r>
        <w:rPr>
          <w:rFonts w:cs="Arial" w:ascii="Arial" w:hAnsi="Arial"/>
          <w:b w:val="false"/>
          <w:bCs w:val="false"/>
          <w:i w:val="false"/>
          <w:iCs w:val="false"/>
          <w:color w:val="000000"/>
        </w:rPr>
        <w:t>5b</w:t>
      </w:r>
      <w:r>
        <w:rPr>
          <w:rFonts w:cs="Arial" w:ascii="Arial" w:hAnsi="Arial"/>
          <w:b w:val="false"/>
          <w:bCs w:val="false"/>
          <w:i/>
          <w:color w:val="000000"/>
        </w:rPr>
        <w:t xml:space="preserve"> </w:t>
      </w:r>
      <w:r>
        <w:rPr>
          <w:rFonts w:cs="Arial" w:ascii="Arial" w:hAnsi="Arial"/>
          <w:b w:val="false"/>
          <w:bCs w:val="false"/>
          <w:i w:val="false"/>
          <w:iCs w:val="false"/>
          <w:color w:val="000000"/>
        </w:rPr>
        <w:t>y 5c</w:t>
      </w:r>
      <w:r>
        <w:rPr>
          <w:rFonts w:cs="Arial" w:ascii="Arial" w:hAnsi="Arial"/>
          <w:b w:val="false"/>
          <w:bCs w:val="false"/>
          <w:color w:val="000000"/>
        </w:rPr>
        <w:t xml:space="preserve"> </w:t>
      </w:r>
      <w:r>
        <w:rPr>
          <w:rFonts w:cs="Arial" w:ascii="Arial" w:hAnsi="Arial"/>
          <w:color w:val="000000"/>
        </w:rPr>
        <w:t xml:space="preserve">muestran el rendimiento del clasificador en función de la estrategia de discretización </w:t>
      </w:r>
      <w:r>
        <w:rPr>
          <w:rFonts w:cs="Arial" w:ascii="Arial" w:hAnsi="Arial"/>
          <w:color w:val="000000"/>
        </w:rPr>
        <w:t>en</w:t>
      </w:r>
      <w:r>
        <w:rPr>
          <w:rFonts w:cs="Arial" w:ascii="Arial" w:hAnsi="Arial"/>
          <w:color w:val="000000"/>
        </w:rPr>
        <w:t xml:space="preserve"> </w:t>
      </w:r>
      <w:r>
        <w:rPr>
          <w:rFonts w:cs="Arial" w:ascii="Arial" w:hAnsi="Arial"/>
          <w:color w:val="000000"/>
        </w:rPr>
        <w:t>los datasets</w:t>
      </w:r>
      <w:r>
        <w:rPr>
          <w:rFonts w:cs="Arial" w:ascii="Arial" w:hAnsi="Arial"/>
          <w:color w:val="000000"/>
        </w:rPr>
        <w:t xml:space="preserve"> </w:t>
      </w:r>
      <w:r>
        <w:rPr>
          <w:rFonts w:cs="Arial" w:ascii="Arial" w:hAnsi="Arial"/>
          <w:color w:val="000000"/>
        </w:rPr>
        <w:t xml:space="preserve">de </w:t>
      </w:r>
      <w:r>
        <w:rPr>
          <w:rFonts w:cs="Arial" w:ascii="Arial" w:hAnsi="Arial"/>
          <w:color w:val="000000"/>
        </w:rPr>
        <w:t xml:space="preserve">training </w:t>
      </w:r>
      <w:r>
        <w:rPr>
          <w:rFonts w:cs="Arial" w:ascii="Arial" w:hAnsi="Arial"/>
          <w:color w:val="000000"/>
        </w:rPr>
        <w:t xml:space="preserve">y </w:t>
      </w:r>
      <w:r>
        <w:rPr>
          <w:rFonts w:cs="Arial" w:ascii="Arial" w:hAnsi="Arial"/>
          <w:color w:val="000000"/>
        </w:rPr>
        <w:t xml:space="preserve">test. </w:t>
      </w:r>
      <w:r>
        <w:rPr>
          <w:rFonts w:cs="Arial" w:ascii="Arial" w:hAnsi="Arial"/>
          <w:color w:val="000000"/>
        </w:rPr>
        <w:t>S</w:t>
      </w:r>
      <w:r>
        <w:rPr>
          <w:rFonts w:cs="Arial" w:ascii="Arial" w:hAnsi="Arial"/>
          <w:color w:val="000000"/>
        </w:rPr>
        <w:t xml:space="preserve">e </w:t>
      </w:r>
      <w:r>
        <w:rPr>
          <w:rFonts w:cs="Arial" w:ascii="Arial" w:hAnsi="Arial"/>
          <w:color w:val="000000"/>
        </w:rPr>
        <w:t xml:space="preserve">observa </w:t>
      </w:r>
      <w:r>
        <w:rPr>
          <w:rFonts w:cs="Arial" w:ascii="Arial" w:hAnsi="Arial"/>
          <w:color w:val="000000"/>
        </w:rPr>
        <w:t xml:space="preserve">que, </w:t>
      </w:r>
      <w:r>
        <w:rPr>
          <w:rFonts w:cs="Arial" w:ascii="Arial" w:hAnsi="Arial"/>
          <w:color w:val="000000"/>
        </w:rPr>
        <w:t xml:space="preserve">con </w:t>
      </w:r>
      <w:r>
        <w:rPr>
          <w:rFonts w:cs="Arial" w:ascii="Arial" w:hAnsi="Arial"/>
          <w:color w:val="000000"/>
        </w:rPr>
        <w:t>la</w:t>
      </w:r>
      <w:r>
        <w:rPr>
          <w:rFonts w:cs="Arial" w:ascii="Arial" w:hAnsi="Arial"/>
          <w:color w:val="000000"/>
        </w:rPr>
        <w:t>s</w:t>
      </w:r>
      <w:r>
        <w:rPr>
          <w:rFonts w:cs="Arial" w:ascii="Arial" w:hAnsi="Arial"/>
          <w:color w:val="000000"/>
        </w:rPr>
        <w:t xml:space="preserve"> estrategia</w:t>
      </w:r>
      <w:r>
        <w:rPr>
          <w:rFonts w:cs="Arial" w:ascii="Arial" w:hAnsi="Arial"/>
          <w:color w:val="000000"/>
        </w:rPr>
        <w:t xml:space="preserve">s no </w:t>
      </w:r>
      <w:r>
        <w:rPr>
          <w:rFonts w:cs="Arial" w:ascii="Arial" w:hAnsi="Arial"/>
          <w:color w:val="000000"/>
        </w:rPr>
        <w:t>supervisada</w:t>
      </w:r>
      <w:r>
        <w:rPr>
          <w:rFonts w:cs="Arial" w:ascii="Arial" w:hAnsi="Arial"/>
          <w:color w:val="000000"/>
        </w:rPr>
        <w:t xml:space="preserve">s, la precisión </w:t>
      </w:r>
      <w:r>
        <w:rPr>
          <w:rFonts w:cs="Arial" w:ascii="Arial" w:hAnsi="Arial"/>
          <w:color w:val="000000"/>
        </w:rPr>
        <w:t xml:space="preserve">del clasificador </w:t>
      </w:r>
      <w:r>
        <w:rPr>
          <w:rFonts w:cs="Arial" w:ascii="Arial" w:hAnsi="Arial"/>
          <w:color w:val="000000"/>
        </w:rPr>
        <w:t>presenta una curva similar a la observada para los valores originales no discretizados, con un amplitud un poco menor: si bien nunca alcanza la performance original sobre el dataset de training, eso no empeora su rendimiento sobre el dataset de testing (lo que indica que la discretización evita en cierta medida el overfitting).</w:t>
      </w:r>
    </w:p>
    <w:p>
      <w:pPr>
        <w:pStyle w:val="Normal"/>
        <w:spacing w:lineRule="auto" w:line="360"/>
        <w:rPr>
          <w:rFonts w:cs="Arial" w:ascii="Arial" w:hAnsi="Arial"/>
          <w:b/>
          <w:color w:val="000000"/>
        </w:rPr>
      </w:pPr>
      <w:r>
        <w:rPr>
          <w:rFonts w:cs="Arial" w:ascii="Arial" w:hAnsi="Arial"/>
          <w:b/>
          <w:color w:val="000000"/>
        </w:rPr>
      </w:r>
    </w:p>
    <w:p>
      <w:pPr>
        <w:pStyle w:val="Normal"/>
        <w:spacing w:lineRule="auto" w:line="360"/>
        <w:rPr>
          <w:rFonts w:cs="Arial" w:ascii="Arial" w:hAnsi="Arial"/>
          <w:b/>
          <w:color w:val="000000"/>
        </w:rPr>
      </w:pPr>
      <w:r>
        <w:rPr>
          <w:rFonts w:cs="Arial" w:ascii="Arial" w:hAnsi="Arial"/>
          <w:b/>
          <w:color w:val="000000"/>
        </w:rPr>
      </w:r>
    </w:p>
    <w:p>
      <w:pPr>
        <w:pStyle w:val="Normal"/>
        <w:spacing w:lineRule="auto" w:line="360"/>
        <w:jc w:val="center"/>
        <w:rPr>
          <w:color w:val="000000"/>
        </w:rPr>
      </w:pPr>
      <w:r>
        <w:rPr>
          <w:color w:val="000000"/>
        </w:rPr>
        <w:drawing>
          <wp:inline distT="0" distB="0" distL="0" distR="0">
            <wp:extent cx="5123815" cy="2561590"/>
            <wp:effectExtent l="0" t="0" r="0" b="0"/>
            <wp:docPr id="6" name="Picture" descr="C:\Users\Usuario\Desktop\ej.4.performance.training.vs.test.igual.an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Usuario\Desktop\ej.4.performance.training.vs.test.igual.ancho.png"/>
                    <pic:cNvPicPr>
                      <a:picLocks noChangeAspect="1" noChangeArrowheads="1"/>
                    </pic:cNvPicPr>
                  </pic:nvPicPr>
                  <pic:blipFill>
                    <a:blip r:embed="rId8"/>
                    <a:stretch>
                      <a:fillRect/>
                    </a:stretch>
                  </pic:blipFill>
                  <pic:spPr bwMode="auto">
                    <a:xfrm>
                      <a:off x="0" y="0"/>
                      <a:ext cx="5123815" cy="256159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rPr>
      </w:pPr>
      <w:r>
        <w:rPr>
          <w:rFonts w:cs="Arial" w:ascii="Arial" w:hAnsi="Arial"/>
          <w:b/>
          <w:i/>
          <w:color w:val="000000"/>
          <w:sz w:val="16"/>
        </w:rPr>
        <w:t xml:space="preserve">Figura 5a: Discretización </w:t>
      </w:r>
      <w:r>
        <w:rPr>
          <w:rFonts w:cs="Arial" w:ascii="Arial" w:hAnsi="Arial"/>
          <w:b/>
          <w:i/>
          <w:color w:val="000000"/>
          <w:sz w:val="16"/>
        </w:rPr>
        <w:t>n</w:t>
      </w:r>
      <w:r>
        <w:rPr>
          <w:rFonts w:cs="Arial" w:ascii="Arial" w:hAnsi="Arial"/>
          <w:b/>
          <w:i/>
          <w:color w:val="000000"/>
          <w:sz w:val="16"/>
        </w:rPr>
        <w:t xml:space="preserve">o supervisada, </w:t>
      </w:r>
      <w:r>
        <w:rPr>
          <w:rFonts w:cs="Arial" w:ascii="Arial" w:hAnsi="Arial"/>
          <w:b/>
          <w:i w:val="false"/>
          <w:iCs w:val="false"/>
          <w:color w:val="000000"/>
          <w:sz w:val="16"/>
        </w:rPr>
        <w:t>bins</w:t>
      </w:r>
      <w:r>
        <w:rPr>
          <w:rFonts w:cs="Arial" w:ascii="Arial" w:hAnsi="Arial"/>
          <w:b/>
          <w:i/>
          <w:color w:val="000000"/>
          <w:sz w:val="16"/>
        </w:rPr>
        <w:t xml:space="preserve"> </w:t>
      </w:r>
      <w:r>
        <w:rPr>
          <w:rFonts w:cs="Arial" w:ascii="Arial" w:hAnsi="Arial"/>
          <w:b/>
          <w:i/>
          <w:color w:val="000000"/>
          <w:sz w:val="16"/>
        </w:rPr>
        <w:t xml:space="preserve">de </w:t>
      </w:r>
      <w:r>
        <w:rPr>
          <w:rFonts w:cs="Arial" w:ascii="Arial" w:hAnsi="Arial"/>
          <w:b/>
          <w:i/>
          <w:color w:val="000000"/>
          <w:sz w:val="16"/>
        </w:rPr>
        <w:t>igual ancho (densidad): precisión del clasificador</w:t>
      </w:r>
    </w:p>
    <w:p>
      <w:pPr>
        <w:pStyle w:val="Normal"/>
        <w:spacing w:lineRule="auto" w:line="360"/>
        <w:jc w:val="center"/>
        <w:rPr>
          <w:color w:val="000000"/>
        </w:rPr>
      </w:pPr>
      <w:r>
        <w:rPr>
          <w:color w:val="000000"/>
        </w:rPr>
        <w:drawing>
          <wp:inline distT="0" distB="0" distL="0" distR="0">
            <wp:extent cx="5296535" cy="2647950"/>
            <wp:effectExtent l="0" t="0" r="0" b="0"/>
            <wp:docPr id="7" name="Picture" descr="C:\Users\Usuario\Desktop\ej.4.performance.training.vs.test.igual.fr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Usuario\Desktop\ej.4.performance.training.vs.test.igual.frecuencia.png"/>
                    <pic:cNvPicPr>
                      <a:picLocks noChangeAspect="1" noChangeArrowheads="1"/>
                    </pic:cNvPicPr>
                  </pic:nvPicPr>
                  <pic:blipFill>
                    <a:blip r:embed="rId9"/>
                    <a:stretch>
                      <a:fillRect/>
                    </a:stretch>
                  </pic:blipFill>
                  <pic:spPr bwMode="auto">
                    <a:xfrm>
                      <a:off x="0" y="0"/>
                      <a:ext cx="5296535" cy="264795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rPr>
      </w:pPr>
      <w:r>
        <w:rPr>
          <w:rFonts w:cs="Arial" w:ascii="Arial" w:hAnsi="Arial"/>
          <w:b/>
          <w:i/>
          <w:color w:val="000000"/>
          <w:sz w:val="16"/>
          <w:szCs w:val="16"/>
        </w:rPr>
        <w:t xml:space="preserve">Figura 5b: </w:t>
      </w:r>
      <w:r>
        <w:rPr>
          <w:rFonts w:cs="Arial" w:ascii="Arial" w:hAnsi="Arial"/>
          <w:b/>
          <w:i/>
          <w:color w:val="000000"/>
          <w:sz w:val="16"/>
        </w:rPr>
        <w:t>Discr</w:t>
      </w:r>
      <w:r>
        <w:rPr>
          <w:rFonts w:cs="Arial" w:ascii="Arial" w:hAnsi="Arial"/>
          <w:b/>
          <w:i/>
          <w:color w:val="000000"/>
          <w:sz w:val="16"/>
        </w:rPr>
        <w:t>e</w:t>
      </w:r>
      <w:r>
        <w:rPr>
          <w:rFonts w:cs="Arial" w:ascii="Arial" w:hAnsi="Arial"/>
          <w:b/>
          <w:i/>
          <w:color w:val="000000"/>
          <w:sz w:val="16"/>
        </w:rPr>
        <w:t xml:space="preserve">tización </w:t>
      </w:r>
      <w:r>
        <w:rPr>
          <w:rFonts w:cs="Arial" w:ascii="Arial" w:hAnsi="Arial"/>
          <w:b/>
          <w:i/>
          <w:color w:val="000000"/>
          <w:sz w:val="16"/>
        </w:rPr>
        <w:t>n</w:t>
      </w:r>
      <w:r>
        <w:rPr>
          <w:rFonts w:cs="Arial" w:ascii="Arial" w:hAnsi="Arial"/>
          <w:b/>
          <w:i/>
          <w:color w:val="000000"/>
          <w:sz w:val="16"/>
        </w:rPr>
        <w:t xml:space="preserve">o supervisada, </w:t>
      </w:r>
      <w:r>
        <w:rPr>
          <w:rFonts w:cs="Arial" w:ascii="Arial" w:hAnsi="Arial"/>
          <w:b/>
          <w:i w:val="false"/>
          <w:iCs w:val="false"/>
          <w:color w:val="000000"/>
          <w:sz w:val="16"/>
        </w:rPr>
        <w:t xml:space="preserve">bins </w:t>
      </w:r>
      <w:r>
        <w:rPr>
          <w:rFonts w:cs="Arial" w:ascii="Arial" w:hAnsi="Arial"/>
          <w:b/>
          <w:i/>
          <w:iCs/>
          <w:color w:val="000000"/>
          <w:sz w:val="16"/>
        </w:rPr>
        <w:t xml:space="preserve">de igual </w:t>
      </w:r>
      <w:r>
        <w:rPr>
          <w:rFonts w:cs="Arial" w:ascii="Arial" w:hAnsi="Arial"/>
          <w:b/>
          <w:i/>
          <w:color w:val="000000"/>
          <w:sz w:val="16"/>
        </w:rPr>
        <w:t>frecuencia: precisión del clasificador</w:t>
      </w:r>
    </w:p>
    <w:p>
      <w:pPr>
        <w:pStyle w:val="Normal"/>
        <w:spacing w:lineRule="auto" w:line="360"/>
        <w:jc w:val="both"/>
        <w:rPr>
          <w:rFonts w:cs="Arial" w:ascii="Arial" w:hAnsi="Arial"/>
          <w:b w:val="false"/>
          <w:bCs w:val="false"/>
          <w:i w:val="false"/>
          <w:iCs w:val="false"/>
          <w:color w:val="000000"/>
          <w:u w:val="none"/>
        </w:rPr>
      </w:pPr>
      <w:r>
        <w:rPr>
          <w:rFonts w:cs="Arial" w:ascii="Arial" w:hAnsi="Arial"/>
          <w:color w:val="000000"/>
          <w:u w:val="none"/>
        </w:rPr>
        <w:t xml:space="preserve">La estrategia supervisada </w:t>
      </w:r>
      <w:r>
        <w:rPr>
          <w:rFonts w:cs="Arial" w:ascii="Arial" w:hAnsi="Arial"/>
          <w:b w:val="false"/>
          <w:bCs w:val="false"/>
          <w:i w:val="false"/>
          <w:iCs w:val="false"/>
          <w:color w:val="000000"/>
          <w:u w:val="none"/>
        </w:rPr>
        <w:t xml:space="preserve">(Figura 5c) presenta otro comportamiento: eligió consistentemente sólo dos </w:t>
      </w:r>
      <w:r>
        <w:rPr>
          <w:rFonts w:cs="Arial" w:ascii="Arial" w:hAnsi="Arial"/>
          <w:b w:val="false"/>
          <w:bCs w:val="false"/>
          <w:i/>
          <w:iCs/>
          <w:color w:val="000000"/>
          <w:u w:val="none"/>
        </w:rPr>
        <w:t>bins</w:t>
      </w:r>
      <w:r>
        <w:rPr>
          <w:rFonts w:cs="Arial" w:ascii="Arial" w:hAnsi="Arial"/>
          <w:b w:val="false"/>
          <w:bCs w:val="false"/>
          <w:i w:val="false"/>
          <w:iCs w:val="false"/>
          <w:color w:val="000000"/>
          <w:u w:val="none"/>
        </w:rPr>
        <w:t xml:space="preserve"> de edades: menores/mayores de 28 años. Con esa simple división tuvo la mejor performance y los árboles más pequeños sobre el dataset de test, a cambio de tener la peor performance sobre el dataset de training (en otras palabras, reduce al máximo la variabilidad del rango de edades; descarta todo matiz en favor de la diferencia ”joven”/”viejo”).</w:t>
      </w:r>
    </w:p>
    <w:p>
      <w:pPr>
        <w:pStyle w:val="Normal"/>
        <w:spacing w:lineRule="auto" w:line="360"/>
        <w:rPr>
          <w:rFonts w:cs="Arial" w:ascii="Arial" w:hAnsi="Arial"/>
          <w:color w:val="000000"/>
          <w:u w:val="single"/>
        </w:rPr>
      </w:pPr>
      <w:r>
        <w:rPr>
          <w:rFonts w:cs="Arial" w:ascii="Arial" w:hAnsi="Arial"/>
          <w:color w:val="000000"/>
          <w:u w:val="single"/>
        </w:rPr>
      </w:r>
    </w:p>
    <w:p>
      <w:pPr>
        <w:pStyle w:val="Normal"/>
        <w:spacing w:lineRule="auto" w:line="360"/>
        <w:rPr>
          <w:rFonts w:cs="Arial" w:ascii="Arial" w:hAnsi="Arial"/>
          <w:color w:val="000000"/>
        </w:rPr>
      </w:pPr>
      <w:r>
        <w:rPr>
          <w:rFonts w:cs="Arial" w:ascii="Arial" w:hAnsi="Arial"/>
          <w:color w:val="000000"/>
        </w:rPr>
      </w:r>
    </w:p>
    <w:p>
      <w:pPr>
        <w:pStyle w:val="Normal"/>
        <w:spacing w:lineRule="auto" w:line="360"/>
        <w:jc w:val="center"/>
        <w:rPr>
          <w:color w:val="000000"/>
        </w:rPr>
      </w:pPr>
      <w:r>
        <w:rPr>
          <w:color w:val="000000"/>
        </w:rPr>
        <w:drawing>
          <wp:inline distT="0" distB="0" distL="0" distR="0">
            <wp:extent cx="4899660" cy="244983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899660" cy="244983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rPr>
      </w:pPr>
      <w:r>
        <w:rPr>
          <w:rFonts w:cs="Arial" w:ascii="Arial" w:hAnsi="Arial"/>
          <w:b/>
          <w:i/>
          <w:color w:val="000000"/>
          <w:sz w:val="16"/>
          <w:szCs w:val="16"/>
        </w:rPr>
        <w:t xml:space="preserve">Figura 5c: </w:t>
      </w:r>
      <w:r>
        <w:rPr>
          <w:rFonts w:cs="Arial" w:ascii="Arial" w:hAnsi="Arial"/>
          <w:b/>
          <w:i/>
          <w:color w:val="000000"/>
          <w:sz w:val="16"/>
        </w:rPr>
        <w:t>Discr</w:t>
      </w:r>
      <w:r>
        <w:rPr>
          <w:rFonts w:cs="Arial" w:ascii="Arial" w:hAnsi="Arial"/>
          <w:b/>
          <w:i/>
          <w:color w:val="000000"/>
          <w:sz w:val="16"/>
        </w:rPr>
        <w:t>e</w:t>
      </w:r>
      <w:r>
        <w:rPr>
          <w:rFonts w:cs="Arial" w:ascii="Arial" w:hAnsi="Arial"/>
          <w:b/>
          <w:i/>
          <w:color w:val="000000"/>
          <w:sz w:val="16"/>
        </w:rPr>
        <w:t xml:space="preserve">tización </w:t>
      </w:r>
      <w:r>
        <w:rPr>
          <w:rFonts w:cs="Arial" w:ascii="Arial" w:hAnsi="Arial"/>
          <w:b/>
          <w:i/>
          <w:color w:val="000000"/>
          <w:sz w:val="16"/>
        </w:rPr>
        <w:t>s</w:t>
      </w:r>
      <w:r>
        <w:rPr>
          <w:rFonts w:cs="Arial" w:ascii="Arial" w:hAnsi="Arial"/>
          <w:b/>
          <w:i/>
          <w:color w:val="000000"/>
          <w:sz w:val="16"/>
        </w:rPr>
        <w:t>upervisada: precisión del clasificador</w:t>
      </w:r>
    </w:p>
    <w:p>
      <w:pPr>
        <w:pStyle w:val="Normal"/>
        <w:spacing w:lineRule="auto" w:line="360"/>
        <w:rPr>
          <w:color w:val="000000"/>
        </w:rPr>
      </w:pPr>
      <w:r>
        <w:rPr>
          <w:color w:val="000000"/>
        </w:rPr>
        <w:drawing>
          <wp:inline distT="0" distB="0" distL="0" distR="0">
            <wp:extent cx="5609590" cy="2800350"/>
            <wp:effectExtent l="0" t="0" r="0" b="0"/>
            <wp:docPr id="9" name="Picture" descr="C:\Users\Usuario\Desktop\ej.4.tree.size.vs.number.of.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Usuario\Desktop\ej.4.tree.size.vs.number.of.bins.png"/>
                    <pic:cNvPicPr>
                      <a:picLocks noChangeAspect="1" noChangeArrowheads="1"/>
                    </pic:cNvPicPr>
                  </pic:nvPicPr>
                  <pic:blipFill>
                    <a:blip r:embed="rId11"/>
                    <a:stretch>
                      <a:fillRect/>
                    </a:stretch>
                  </pic:blipFill>
                  <pic:spPr bwMode="auto">
                    <a:xfrm>
                      <a:off x="0" y="0"/>
                      <a:ext cx="5609590" cy="2800350"/>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szCs w:val="16"/>
        </w:rPr>
      </w:pPr>
      <w:r>
        <w:rPr>
          <w:rFonts w:cs="Arial" w:ascii="Arial" w:hAnsi="Arial"/>
          <w:b/>
          <w:i/>
          <w:color w:val="000000"/>
          <w:sz w:val="16"/>
          <w:szCs w:val="16"/>
        </w:rPr>
        <w:t xml:space="preserve">Figura 6: </w:t>
      </w:r>
      <w:r>
        <w:rPr>
          <w:rFonts w:cs="Arial" w:ascii="Arial" w:hAnsi="Arial"/>
          <w:b/>
          <w:i/>
          <w:color w:val="000000"/>
          <w:sz w:val="16"/>
          <w:szCs w:val="16"/>
        </w:rPr>
        <w:t>Comparación del t</w:t>
      </w:r>
      <w:r>
        <w:rPr>
          <w:rFonts w:cs="Arial" w:ascii="Arial" w:hAnsi="Arial"/>
          <w:b/>
          <w:i/>
          <w:color w:val="000000"/>
          <w:sz w:val="16"/>
          <w:szCs w:val="16"/>
        </w:rPr>
        <w:t xml:space="preserve">amaño del árbol y la cantidad de bins </w:t>
      </w:r>
      <w:r>
        <w:rPr>
          <w:rFonts w:cs="Arial" w:ascii="Arial" w:hAnsi="Arial"/>
          <w:b/>
          <w:i/>
          <w:color w:val="000000"/>
          <w:sz w:val="16"/>
          <w:szCs w:val="16"/>
        </w:rPr>
        <w:t xml:space="preserve">de cada estrategia de </w:t>
      </w:r>
      <w:r>
        <w:rPr>
          <w:rFonts w:cs="Arial" w:ascii="Arial" w:hAnsi="Arial"/>
          <w:b/>
          <w:i/>
          <w:color w:val="000000"/>
          <w:sz w:val="16"/>
          <w:szCs w:val="16"/>
        </w:rPr>
        <w:t>discretización</w:t>
      </w:r>
    </w:p>
    <w:p>
      <w:pPr>
        <w:pStyle w:val="Normal"/>
        <w:spacing w:lineRule="auto" w:line="360"/>
        <w:jc w:val="center"/>
        <w:rPr>
          <w:rFonts w:cs="Arial" w:ascii="Arial" w:hAnsi="Arial"/>
          <w:color w:val="000000"/>
          <w:sz w:val="16"/>
          <w:szCs w:val="16"/>
        </w:rPr>
      </w:pPr>
      <w:r>
        <w:rPr>
          <w:rFonts w:cs="Arial" w:ascii="Arial" w:hAnsi="Arial"/>
          <w:color w:val="000000"/>
          <w:sz w:val="16"/>
          <w:szCs w:val="16"/>
        </w:rPr>
      </w:r>
    </w:p>
    <w:p>
      <w:pPr>
        <w:pStyle w:val="Normal"/>
        <w:spacing w:lineRule="auto" w:line="360"/>
        <w:rPr>
          <w:color w:val="000000"/>
        </w:rPr>
      </w:pPr>
      <w:r>
        <w:rPr>
          <w:color w:val="000000"/>
        </w:rPr>
        <w:drawing>
          <wp:inline distT="0" distB="0" distL="0" distR="0">
            <wp:extent cx="5607050" cy="2803525"/>
            <wp:effectExtent l="0" t="0" r="0" b="0"/>
            <wp:docPr id="10" name="Picture" descr="C:\Users\Usuario\Desktop\ej.4.tree.size.vs.confidenc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Usuario\Desktop\ej.4.tree.size.vs.confidence.factor.png"/>
                    <pic:cNvPicPr>
                      <a:picLocks noChangeAspect="1" noChangeArrowheads="1"/>
                    </pic:cNvPicPr>
                  </pic:nvPicPr>
                  <pic:blipFill>
                    <a:blip r:embed="rId12"/>
                    <a:stretch>
                      <a:fillRect/>
                    </a:stretch>
                  </pic:blipFill>
                  <pic:spPr bwMode="auto">
                    <a:xfrm>
                      <a:off x="0" y="0"/>
                      <a:ext cx="5607050" cy="2803525"/>
                    </a:xfrm>
                    <a:prstGeom prst="rect">
                      <a:avLst/>
                    </a:prstGeom>
                    <a:noFill/>
                    <a:ln w="9525">
                      <a:noFill/>
                      <a:miter lim="800000"/>
                      <a:headEnd/>
                      <a:tailEnd/>
                    </a:ln>
                  </pic:spPr>
                </pic:pic>
              </a:graphicData>
            </a:graphic>
          </wp:inline>
        </w:drawing>
      </w:r>
    </w:p>
    <w:p>
      <w:pPr>
        <w:pStyle w:val="Normal"/>
        <w:spacing w:lineRule="auto" w:line="360"/>
        <w:jc w:val="center"/>
        <w:rPr>
          <w:rFonts w:cs="Arial" w:ascii="Arial" w:hAnsi="Arial"/>
          <w:b/>
          <w:i/>
          <w:color w:val="000000"/>
          <w:sz w:val="16"/>
          <w:szCs w:val="16"/>
        </w:rPr>
      </w:pPr>
      <w:r>
        <w:rPr>
          <w:rFonts w:cs="Arial" w:ascii="Arial" w:hAnsi="Arial"/>
          <w:b/>
          <w:i/>
          <w:color w:val="000000"/>
          <w:sz w:val="16"/>
          <w:szCs w:val="16"/>
        </w:rPr>
        <w:t xml:space="preserve">Figura 7: </w:t>
      </w:r>
      <w:r>
        <w:rPr>
          <w:rFonts w:cs="Arial" w:ascii="Arial" w:hAnsi="Arial"/>
          <w:b/>
          <w:i/>
          <w:color w:val="000000"/>
          <w:sz w:val="16"/>
          <w:szCs w:val="16"/>
        </w:rPr>
        <w:t>C</w:t>
      </w:r>
      <w:r>
        <w:rPr>
          <w:rFonts w:cs="Arial" w:ascii="Arial" w:hAnsi="Arial"/>
          <w:b/>
          <w:i/>
          <w:color w:val="000000"/>
          <w:sz w:val="16"/>
          <w:szCs w:val="16"/>
        </w:rPr>
        <w:t xml:space="preserve">omparación </w:t>
      </w:r>
      <w:r>
        <w:rPr>
          <w:rFonts w:cs="Arial" w:ascii="Arial" w:hAnsi="Arial"/>
          <w:b/>
          <w:i/>
          <w:color w:val="000000"/>
          <w:sz w:val="16"/>
          <w:szCs w:val="16"/>
        </w:rPr>
        <w:t xml:space="preserve">del </w:t>
      </w:r>
      <w:r>
        <w:rPr>
          <w:rFonts w:cs="Arial" w:ascii="Arial" w:hAnsi="Arial"/>
          <w:b/>
          <w:i/>
          <w:color w:val="000000"/>
          <w:sz w:val="16"/>
          <w:szCs w:val="16"/>
        </w:rPr>
        <w:t xml:space="preserve">tamaño de los árboles generados </w:t>
      </w:r>
      <w:r>
        <w:rPr>
          <w:rFonts w:cs="Arial" w:ascii="Arial" w:hAnsi="Arial"/>
          <w:b/>
          <w:i/>
          <w:color w:val="000000"/>
          <w:sz w:val="16"/>
          <w:szCs w:val="16"/>
        </w:rPr>
        <w:t xml:space="preserve">para cada </w:t>
      </w:r>
      <w:r>
        <w:rPr>
          <w:rFonts w:cs="Arial" w:ascii="Arial" w:hAnsi="Arial"/>
          <w:b/>
          <w:i/>
          <w:color w:val="000000"/>
          <w:sz w:val="16"/>
          <w:szCs w:val="16"/>
        </w:rPr>
        <w:t>estrategia de discretización, en función del confidence factor</w:t>
      </w:r>
    </w:p>
    <w:p>
      <w:pPr>
        <w:pStyle w:val="Normal"/>
        <w:tabs>
          <w:tab w:val="left" w:pos="6453" w:leader="none"/>
        </w:tabs>
        <w:spacing w:lineRule="auto" w:line="360"/>
        <w:jc w:val="both"/>
        <w:rPr>
          <w:rFonts w:cs="Arial" w:ascii="Arial" w:hAnsi="Arial"/>
          <w:color w:val="000000"/>
        </w:rPr>
      </w:pPr>
      <w:r>
        <w:rPr>
          <w:rFonts w:cs="Arial" w:ascii="Arial" w:hAnsi="Arial"/>
          <w:color w:val="000000"/>
        </w:rPr>
        <w:t xml:space="preserve">Ahora bien, al observar la </w:t>
      </w:r>
      <w:r>
        <w:rPr>
          <w:rFonts w:cs="Arial" w:ascii="Arial" w:hAnsi="Arial"/>
          <w:color w:val="000000"/>
        </w:rPr>
        <w:t>F</w:t>
      </w:r>
      <w:r>
        <w:rPr>
          <w:rFonts w:cs="Arial" w:ascii="Arial" w:hAnsi="Arial"/>
          <w:color w:val="000000"/>
        </w:rPr>
        <w:t xml:space="preserve">igura </w:t>
      </w:r>
      <w:r>
        <w:rPr>
          <w:rFonts w:cs="Arial" w:ascii="Arial" w:hAnsi="Arial"/>
          <w:color w:val="000000"/>
        </w:rPr>
        <w:t>6,</w:t>
      </w:r>
      <w:r>
        <w:rPr>
          <w:rFonts w:cs="Arial" w:ascii="Arial" w:hAnsi="Arial"/>
          <w:color w:val="000000"/>
        </w:rPr>
        <w:t xml:space="preserve"> donde se analiza la implementación las tres estrategias de discretización en función del tamaño del árbol, y para los dos conjuntos de datos, hay varios puntos importantes a tener en cuenta. </w:t>
      </w:r>
    </w:p>
    <w:p>
      <w:pPr>
        <w:pStyle w:val="Normal"/>
        <w:tabs>
          <w:tab w:val="left" w:pos="6453" w:leader="none"/>
        </w:tabs>
        <w:spacing w:lineRule="auto" w:line="360"/>
        <w:jc w:val="both"/>
        <w:rPr>
          <w:color w:val="000000"/>
        </w:rPr>
      </w:pPr>
      <w:r>
        <w:rPr>
          <w:rFonts w:cs="Arial" w:ascii="Arial" w:hAnsi="Arial"/>
          <w:color w:val="000000"/>
        </w:rPr>
        <w:t>En primer lugar, es importante notar la diferencia entre la dispersión que existe entre los métodos no supervisados de discretización y supervisados. A partir del valor de 0.3 para el confidence factor esta diferencia es notoria. Si se hace foco en las estrategias no supervisadas usadas para discretizar, notamos una dispersión aún mayor para el método de frecuencia</w:t>
      </w:r>
      <w:r>
        <w:rPr>
          <w:color w:val="000000"/>
        </w:rPr>
        <w:t xml:space="preserve">. </w:t>
      </w:r>
    </w:p>
    <w:p>
      <w:pPr>
        <w:pStyle w:val="Normal"/>
        <w:tabs>
          <w:tab w:val="left" w:pos="6453" w:leader="none"/>
        </w:tabs>
        <w:spacing w:lineRule="auto" w:line="360"/>
        <w:jc w:val="both"/>
        <w:rPr>
          <w:rFonts w:cs="Arial" w:ascii="Arial" w:hAnsi="Arial"/>
          <w:color w:val="000000"/>
        </w:rPr>
      </w:pPr>
      <w:r>
        <w:rPr>
          <w:rFonts w:cs="Arial" w:ascii="Arial" w:hAnsi="Arial"/>
          <w:color w:val="000000"/>
        </w:rPr>
        <w:t xml:space="preserve">Otro punto importante a resaltar es la uniformidad del método supervisado conforme aumenta el tamaño del árbol </w:t>
      </w:r>
      <w:r>
        <w:rPr>
          <w:rFonts w:cs="Arial" w:ascii="Arial" w:hAnsi="Arial"/>
          <w:color w:val="000000"/>
        </w:rPr>
        <w:t>(F</w:t>
      </w:r>
      <w:r>
        <w:rPr>
          <w:rFonts w:cs="Arial" w:ascii="Arial" w:hAnsi="Arial"/>
          <w:b w:val="false"/>
          <w:bCs w:val="false"/>
          <w:i w:val="false"/>
          <w:iCs w:val="false"/>
          <w:color w:val="000000"/>
        </w:rPr>
        <w:t>iguras 7 y 8</w:t>
      </w:r>
      <w:r>
        <w:rPr>
          <w:rFonts w:cs="Arial" w:ascii="Arial" w:hAnsi="Arial"/>
          <w:b w:val="false"/>
          <w:bCs w:val="false"/>
          <w:i w:val="false"/>
          <w:iCs w:val="false"/>
          <w:color w:val="000000"/>
        </w:rPr>
        <w:t>).</w:t>
      </w:r>
      <w:r>
        <w:rPr>
          <w:rFonts w:cs="Arial" w:ascii="Arial" w:hAnsi="Arial"/>
          <w:b/>
          <w:i/>
          <w:color w:val="000000"/>
        </w:rPr>
        <w:t xml:space="preserve"> </w:t>
      </w:r>
      <w:r>
        <w:rPr>
          <w:rFonts w:cs="Arial" w:ascii="Arial" w:hAnsi="Arial"/>
          <w:color w:val="000000"/>
        </w:rPr>
        <w:t xml:space="preserve">Esto se debe a que la entropía de un intervalo es una medida que refleja la pureza de ese intervalo. Si un intervalo contiene solo valores de una clase, como el caso de la estrategia utilizada </w:t>
      </w:r>
      <w:r>
        <w:rPr>
          <w:rFonts w:cs="Arial" w:ascii="Arial" w:hAnsi="Arial"/>
          <w:color w:val="000000"/>
        </w:rPr>
        <w:t>aquí</w:t>
      </w:r>
      <w:r>
        <w:rPr>
          <w:rFonts w:cs="Arial" w:ascii="Arial" w:hAnsi="Arial"/>
          <w:color w:val="000000"/>
        </w:rPr>
        <w:t>, se dice que es perfectamente puro. O sea que su entropía es cero y esto contribuye poco y nada al nivel de entropía general.</w:t>
      </w:r>
    </w:p>
    <w:p>
      <w:pPr>
        <w:pStyle w:val="Normal"/>
        <w:tabs>
          <w:tab w:val="left" w:pos="6453" w:leader="none"/>
        </w:tabs>
        <w:spacing w:lineRule="auto" w:line="360"/>
        <w:jc w:val="both"/>
        <w:rPr>
          <w:rFonts w:cs="Arial" w:ascii="Arial" w:hAnsi="Arial"/>
          <w:color w:val="000000"/>
        </w:rPr>
      </w:pPr>
      <w:r>
        <w:rPr>
          <w:rFonts w:cs="Arial" w:ascii="Arial" w:hAnsi="Arial"/>
          <w:color w:val="000000"/>
        </w:rPr>
        <w:t xml:space="preserve">En base a los resultados obtenidos en este punto se puede concluir que la técnica de discretización supervisada </w:t>
      </w:r>
      <w:r>
        <w:rPr>
          <w:rFonts w:cs="Arial" w:ascii="Arial" w:hAnsi="Arial"/>
          <w:color w:val="000000"/>
        </w:rPr>
        <w:t xml:space="preserve">rindió </w:t>
      </w:r>
      <w:r>
        <w:rPr>
          <w:rFonts w:cs="Arial" w:ascii="Arial" w:hAnsi="Arial"/>
          <w:color w:val="000000"/>
        </w:rPr>
        <w:t xml:space="preserve">mejores resultados. Lo cual es de esperar, debido a que </w:t>
      </w:r>
      <w:r>
        <w:rPr>
          <w:rFonts w:cs="Arial" w:ascii="Arial" w:hAnsi="Arial"/>
          <w:color w:val="000000"/>
        </w:rPr>
        <w:t xml:space="preserve">las estrategias no supervisadas </w:t>
      </w:r>
      <w:r>
        <w:rPr>
          <w:rFonts w:cs="Arial" w:ascii="Arial" w:hAnsi="Arial"/>
          <w:color w:val="000000"/>
        </w:rPr>
        <w:t>construye</w:t>
      </w:r>
      <w:r>
        <w:rPr>
          <w:rFonts w:cs="Arial" w:ascii="Arial" w:hAnsi="Arial"/>
          <w:color w:val="000000"/>
        </w:rPr>
        <w:t>n</w:t>
      </w:r>
      <w:r>
        <w:rPr>
          <w:rFonts w:cs="Arial" w:ascii="Arial" w:hAnsi="Arial"/>
          <w:color w:val="000000"/>
        </w:rPr>
        <w:t xml:space="preserve"> intervalo</w:t>
      </w:r>
      <w:r>
        <w:rPr>
          <w:rFonts w:cs="Arial" w:ascii="Arial" w:hAnsi="Arial"/>
          <w:color w:val="000000"/>
        </w:rPr>
        <w:t>s</w:t>
      </w:r>
      <w:r>
        <w:rPr>
          <w:rFonts w:cs="Arial" w:ascii="Arial" w:hAnsi="Arial"/>
          <w:color w:val="000000"/>
        </w:rPr>
        <w:t xml:space="preserve"> </w:t>
      </w:r>
      <w:r>
        <w:rPr>
          <w:rFonts w:cs="Arial" w:ascii="Arial" w:hAnsi="Arial"/>
          <w:color w:val="000000"/>
        </w:rPr>
        <w:t xml:space="preserve">donde se mezclan observaciones con distintas clases, y por ende agregan incertidumbre (recuérdese que el atributo “age” es el 2° en aporte de </w:t>
      </w:r>
      <w:r>
        <w:rPr>
          <w:rFonts w:cs="Arial" w:ascii="Arial" w:hAnsi="Arial"/>
          <w:i/>
          <w:iCs/>
          <w:color w:val="000000"/>
        </w:rPr>
        <w:t>information gain</w:t>
      </w:r>
      <w:r>
        <w:rPr>
          <w:rFonts w:cs="Arial" w:ascii="Arial" w:hAnsi="Arial"/>
          <w:color w:val="000000"/>
        </w:rPr>
        <w:t xml:space="preserve"> para este dataset)</w:t>
      </w:r>
      <w:r>
        <w:rPr>
          <w:rFonts w:cs="Arial" w:ascii="Arial" w:hAnsi="Arial"/>
          <w:color w:val="000000"/>
        </w:rPr>
        <w:t>.</w:t>
      </w:r>
    </w:p>
    <w:p>
      <w:pPr>
        <w:pStyle w:val="Normal"/>
        <w:tabs>
          <w:tab w:val="left" w:pos="6453" w:leader="none"/>
        </w:tabs>
        <w:spacing w:lineRule="auto" w:line="360"/>
        <w:jc w:val="center"/>
        <w:rPr>
          <w:color w:val="000000"/>
        </w:rPr>
      </w:pPr>
      <w:r>
        <w:rPr>
          <w:color w:val="000000"/>
        </w:rPr>
        <w:drawing>
          <wp:inline distT="0" distB="0" distL="0" distR="0">
            <wp:extent cx="2884170" cy="2457450"/>
            <wp:effectExtent l="0" t="0" r="0" b="0"/>
            <wp:docPr id="11" name="Picture" descr="C:\Users\Usuario\Desktop\ej.4.supervis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Usuario\Desktop\ej.4.supervisado.png"/>
                    <pic:cNvPicPr>
                      <a:picLocks noChangeAspect="1" noChangeArrowheads="1"/>
                    </pic:cNvPicPr>
                  </pic:nvPicPr>
                  <pic:blipFill>
                    <a:blip r:embed="rId13"/>
                    <a:stretch>
                      <a:fillRect/>
                    </a:stretch>
                  </pic:blipFill>
                  <pic:spPr bwMode="auto">
                    <a:xfrm>
                      <a:off x="0" y="0"/>
                      <a:ext cx="2884170" cy="2457450"/>
                    </a:xfrm>
                    <a:prstGeom prst="rect">
                      <a:avLst/>
                    </a:prstGeom>
                    <a:noFill/>
                    <a:ln w="9525">
                      <a:noFill/>
                      <a:miter lim="800000"/>
                      <a:headEnd/>
                      <a:tailEnd/>
                    </a:ln>
                  </pic:spPr>
                </pic:pic>
              </a:graphicData>
            </a:graphic>
          </wp:inline>
        </w:drawing>
      </w:r>
    </w:p>
    <w:p>
      <w:pPr>
        <w:pStyle w:val="Normal"/>
        <w:tabs>
          <w:tab w:val="left" w:pos="6453" w:leader="none"/>
        </w:tabs>
        <w:spacing w:lineRule="auto" w:line="360"/>
        <w:jc w:val="center"/>
        <w:rPr>
          <w:rFonts w:ascii="Arial" w:hAnsi="Arial"/>
          <w:b/>
          <w:i/>
          <w:color w:val="000000"/>
          <w:sz w:val="16"/>
          <w:szCs w:val="16"/>
        </w:rPr>
      </w:pPr>
      <w:r>
        <w:rPr>
          <w:rFonts w:ascii="Arial" w:hAnsi="Arial"/>
          <w:b/>
          <w:i/>
          <w:color w:val="000000"/>
          <w:sz w:val="16"/>
          <w:szCs w:val="16"/>
        </w:rPr>
        <w:t xml:space="preserve">Figura 8: </w:t>
      </w:r>
      <w:r>
        <w:rPr>
          <w:rFonts w:ascii="Arial" w:hAnsi="Arial"/>
          <w:b/>
          <w:i/>
          <w:color w:val="000000"/>
          <w:sz w:val="16"/>
          <w:szCs w:val="16"/>
        </w:rPr>
        <w:t>T</w:t>
      </w:r>
      <w:r>
        <w:rPr>
          <w:rFonts w:ascii="Arial" w:hAnsi="Arial"/>
          <w:b/>
          <w:i/>
          <w:color w:val="000000"/>
          <w:sz w:val="16"/>
          <w:szCs w:val="16"/>
        </w:rPr>
        <w:t xml:space="preserve">amaño del árbol y cantidad de </w:t>
      </w:r>
      <w:r>
        <w:rPr>
          <w:rFonts w:ascii="Arial" w:hAnsi="Arial"/>
          <w:b/>
          <w:i w:val="false"/>
          <w:iCs w:val="false"/>
          <w:color w:val="000000"/>
          <w:sz w:val="16"/>
          <w:szCs w:val="16"/>
        </w:rPr>
        <w:t>bins</w:t>
      </w:r>
      <w:r>
        <w:rPr>
          <w:rFonts w:ascii="Arial" w:hAnsi="Arial"/>
          <w:b/>
          <w:i/>
          <w:color w:val="000000"/>
          <w:sz w:val="16"/>
          <w:szCs w:val="16"/>
        </w:rPr>
        <w:t xml:space="preserve"> generados </w:t>
      </w:r>
      <w:r>
        <w:rPr>
          <w:rFonts w:ascii="Arial" w:hAnsi="Arial"/>
          <w:b/>
          <w:i/>
          <w:color w:val="000000"/>
          <w:sz w:val="16"/>
          <w:szCs w:val="16"/>
        </w:rPr>
        <w:t>para</w:t>
      </w:r>
      <w:r>
        <w:rPr>
          <w:rFonts w:ascii="Arial" w:hAnsi="Arial"/>
          <w:b/>
          <w:i/>
          <w:color w:val="000000"/>
          <w:sz w:val="16"/>
          <w:szCs w:val="16"/>
        </w:rPr>
        <w:t xml:space="preserve"> la estrategia supervisada</w:t>
      </w:r>
    </w:p>
    <w:p>
      <w:pPr>
        <w:pStyle w:val="Normal"/>
        <w:spacing w:lineRule="auto" w:line="360"/>
        <w:rPr>
          <w:rFonts w:cs="Arial" w:ascii="Arial" w:hAnsi="Arial"/>
          <w:color w:val="000000"/>
          <w:sz w:val="22"/>
          <w:szCs w:val="22"/>
          <w:u w:val="single"/>
        </w:rPr>
      </w:pPr>
      <w:r>
        <w:rPr>
          <w:rFonts w:cs="Arial" w:ascii="Arial" w:hAnsi="Arial"/>
          <w:color w:val="000000"/>
          <w:sz w:val="22"/>
          <w:szCs w:val="22"/>
          <w:u w:val="single"/>
        </w:rPr>
        <w:t>Ruido</w:t>
      </w:r>
    </w:p>
    <w:p>
      <w:pPr>
        <w:pStyle w:val="Normal"/>
        <w:spacing w:lineRule="auto" w:line="360"/>
        <w:jc w:val="both"/>
        <w:rPr>
          <w:rFonts w:cs="Arial" w:ascii="Arial" w:hAnsi="Arial"/>
          <w:color w:val="000000"/>
          <w:sz w:val="22"/>
          <w:szCs w:val="22"/>
          <w:u w:val="none"/>
        </w:rPr>
      </w:pPr>
      <w:r>
        <w:rPr>
          <w:rFonts w:cs="Arial" w:ascii="Arial" w:hAnsi="Arial"/>
          <w:color w:val="000000"/>
          <w:sz w:val="22"/>
          <w:szCs w:val="22"/>
          <w:u w:val="none"/>
        </w:rPr>
        <w:t>Para</w:t>
      </w:r>
      <w:r>
        <w:rPr>
          <w:rFonts w:cs="Arial" w:ascii="Arial" w:hAnsi="Arial"/>
          <w:color w:val="000000"/>
          <w:sz w:val="22"/>
          <w:szCs w:val="22"/>
          <w:u w:val="none"/>
        </w:rPr>
        <w:t xml:space="preserve"> introducir </w:t>
      </w:r>
      <w:r>
        <w:rPr>
          <w:rFonts w:cs="Arial" w:ascii="Arial" w:hAnsi="Arial"/>
          <w:color w:val="000000"/>
          <w:sz w:val="22"/>
          <w:szCs w:val="22"/>
          <w:u w:val="none"/>
        </w:rPr>
        <w:t>perturbaciones en la clase, se asignó una categoría (partido político) elegida aleatoriamente, para un rango de entre 0 y 35% de las observaciones. Se observa que el tamaño de los árboles presenta cierta dispersión, aproximando una curva muy similar a la que se observa en el dataset original (Figura 9).</w:t>
        <w:drawing>
          <wp:anchor behindDoc="0" distT="0" distB="127000" distL="0" distR="0" simplePos="0" locked="0" layoutInCell="1" allowOverlap="1" relativeHeight="0">
            <wp:simplePos x="0" y="0"/>
            <wp:positionH relativeFrom="column">
              <wp:posOffset>269875</wp:posOffset>
            </wp:positionH>
            <wp:positionV relativeFrom="paragraph">
              <wp:posOffset>1109980</wp:posOffset>
            </wp:positionV>
            <wp:extent cx="5073015" cy="224472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073015" cy="2244725"/>
                    </a:xfrm>
                    <a:prstGeom prst="rect">
                      <a:avLst/>
                    </a:prstGeom>
                    <a:noFill/>
                    <a:ln w="9525">
                      <a:noFill/>
                      <a:miter lim="800000"/>
                      <a:headEnd/>
                      <a:tailEnd/>
                    </a:ln>
                  </pic:spPr>
                </pic:pic>
              </a:graphicData>
            </a:graphic>
          </wp:anchor>
        </w:drawing>
      </w:r>
    </w:p>
    <w:p>
      <w:pPr>
        <w:pStyle w:val="Normal"/>
        <w:tabs>
          <w:tab w:val="left" w:pos="6453" w:leader="none"/>
        </w:tabs>
        <w:spacing w:lineRule="auto" w:line="360"/>
        <w:jc w:val="center"/>
        <w:rPr>
          <w:rFonts w:ascii="Arial" w:hAnsi="Arial"/>
          <w:b/>
          <w:i/>
          <w:color w:val="000000"/>
          <w:sz w:val="16"/>
          <w:szCs w:val="16"/>
        </w:rPr>
      </w:pPr>
      <w:r>
        <w:rPr>
          <w:rFonts w:ascii="Arial" w:hAnsi="Arial"/>
          <w:b/>
          <w:i/>
          <w:color w:val="000000"/>
          <w:sz w:val="16"/>
          <w:szCs w:val="16"/>
        </w:rPr>
        <w:t xml:space="preserve">Figura </w:t>
      </w:r>
      <w:r>
        <w:rPr>
          <w:rFonts w:ascii="Arial" w:hAnsi="Arial"/>
          <w:b/>
          <w:i/>
          <w:color w:val="000000"/>
          <w:sz w:val="16"/>
          <w:szCs w:val="16"/>
        </w:rPr>
        <w:t>9</w:t>
      </w:r>
      <w:r>
        <w:rPr>
          <w:rFonts w:ascii="Arial" w:hAnsi="Arial"/>
          <w:b/>
          <w:i/>
          <w:color w:val="000000"/>
          <w:sz w:val="16"/>
          <w:szCs w:val="16"/>
        </w:rPr>
        <w:t>: tamaño del árbol para distintos niveles de ruido</w:t>
      </w:r>
    </w:p>
    <w:p>
      <w:pPr>
        <w:pStyle w:val="Normal"/>
        <w:tabs>
          <w:tab w:val="left" w:pos="6453" w:leader="none"/>
        </w:tabs>
        <w:spacing w:lineRule="auto" w:line="360"/>
        <w:jc w:val="center"/>
        <w:rPr>
          <w:color w:val="000000"/>
        </w:rPr>
      </w:pPr>
      <w:r>
        <w:rPr>
          <w:color w:val="000000"/>
        </w:rPr>
      </w:r>
    </w:p>
    <w:p>
      <w:pPr>
        <w:pStyle w:val="Normal"/>
        <w:tabs>
          <w:tab w:val="left" w:pos="6453" w:leader="none"/>
        </w:tabs>
        <w:spacing w:lineRule="auto" w:line="360"/>
        <w:jc w:val="both"/>
        <w:rPr>
          <w:color w:val="000000"/>
        </w:rPr>
      </w:pPr>
      <w:r>
        <w:rPr>
          <w:color w:val="000000"/>
        </w:rPr>
        <w:t>El ruido influyó sobre la precisión de clasificación en el dataset de training, pero no tuvo efecto notable en el dataset de testing. La clasificación en testing se divide en dos franjas (Figura 10): una que flota alrededor del 50%, y una por debajo del 50%, con pendiente descendente. Al mirar los datos de la salida del clasificador, se ve que la primera franja corresponde a valores de confidence factor de hasta 0.2 (el punto de corte antes del overfitting), y la segunda franja corresponde a valores hasta 0.5.</w:t>
      </w:r>
    </w:p>
    <w:p>
      <w:pPr>
        <w:pStyle w:val="Normal"/>
        <w:tabs>
          <w:tab w:val="left" w:pos="6453" w:leader="none"/>
        </w:tabs>
        <w:spacing w:lineRule="auto" w:line="360"/>
        <w:jc w:val="both"/>
        <w:rPr>
          <w:color w:val="000000"/>
        </w:rPr>
      </w:pPr>
      <w:r>
        <w:rPr>
          <w:color w:val="000000"/>
        </w:rPr>
        <w:t>El hecho de que el ruido introducido no haya alterado significativamente la performance durante la validación se debe, en gran medida, a las características del dataset: dado que hay una clase mayoritaria que se lleva casi la mitad de la torta (donde la clase que le sigue en importancia se aplica al 16% de las observaciones), agregar un 35% de ruido no es suficiente para modificar las primeras hojas de los árboles, y por eso a niveles bajos/medios de poda el desempeño se mantiene igual.</w:t>
      </w:r>
    </w:p>
    <w:p>
      <w:pPr>
        <w:pStyle w:val="Normal"/>
        <w:tabs>
          <w:tab w:val="left" w:pos="6453" w:leader="none"/>
        </w:tabs>
        <w:spacing w:lineRule="auto" w:line="360" w:before="0" w:after="200"/>
        <w:jc w:val="center"/>
        <w:rPr>
          <w:rFonts w:ascii="Arial" w:hAnsi="Arial"/>
          <w:b/>
          <w:i/>
          <w:color w:val="000000"/>
          <w:sz w:val="16"/>
          <w:szCs w:val="16"/>
        </w:rPr>
      </w:pPr>
      <w:r>
        <w:rPr>
          <w:rFonts w:ascii="Arial" w:hAnsi="Arial"/>
          <w:b/>
          <w:i/>
          <w:color w:val="000000"/>
          <w:sz w:val="16"/>
          <w:szCs w:val="16"/>
        </w:rPr>
        <w:t xml:space="preserve">Figura </w:t>
      </w:r>
      <w:r>
        <w:rPr>
          <w:rFonts w:ascii="Arial" w:hAnsi="Arial"/>
          <w:b/>
          <w:i/>
          <w:color w:val="000000"/>
          <w:sz w:val="16"/>
          <w:szCs w:val="16"/>
        </w:rPr>
        <w:t>10</w:t>
      </w:r>
      <w:r>
        <w:rPr>
          <w:rFonts w:ascii="Arial" w:hAnsi="Arial"/>
          <w:b/>
          <w:i/>
          <w:color w:val="000000"/>
          <w:sz w:val="16"/>
          <w:szCs w:val="16"/>
        </w:rPr>
        <w:t xml:space="preserve">: </w:t>
      </w:r>
      <w:r>
        <w:rPr>
          <w:rFonts w:ascii="Arial" w:hAnsi="Arial"/>
          <w:b/>
          <w:i/>
          <w:color w:val="000000"/>
          <w:sz w:val="16"/>
          <w:szCs w:val="16"/>
        </w:rPr>
        <w:t>P</w:t>
      </w:r>
      <w:r>
        <w:rPr>
          <w:rFonts w:ascii="Arial" w:hAnsi="Arial"/>
          <w:b/>
          <w:i/>
          <w:color w:val="000000"/>
          <w:sz w:val="16"/>
          <w:szCs w:val="16"/>
        </w:rPr>
        <w:t>erformance para distintos niveles de ruido</w:t>
        <w:drawing>
          <wp:anchor behindDoc="0" distT="0" distB="127000" distL="0" distR="0" simplePos="0" locked="0" layoutInCell="1" allowOverlap="1" relativeHeight="1">
            <wp:simplePos x="0" y="0"/>
            <wp:positionH relativeFrom="column">
              <wp:align>center</wp:align>
            </wp:positionH>
            <wp:positionV relativeFrom="paragraph">
              <wp:align>top</wp:align>
            </wp:positionV>
            <wp:extent cx="5241290" cy="249364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241290" cy="2493645"/>
                    </a:xfrm>
                    <a:prstGeom prst="rect">
                      <a:avLst/>
                    </a:prstGeom>
                    <a:noFill/>
                    <a:ln w="9525">
                      <a:noFill/>
                      <a:miter lim="800000"/>
                      <a:headEnd/>
                      <a:tailEnd/>
                    </a:ln>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03b57"/>
    <w:pPr>
      <w:widowControl/>
      <w:suppressAutoHyphens w:val="true"/>
      <w:bidi w:val="0"/>
      <w:spacing w:lineRule="auto" w:line="276" w:before="0" w:after="200"/>
      <w:jc w:val="left"/>
    </w:pPr>
    <w:rPr>
      <w:rFonts w:ascii="Calibri" w:hAnsi="Calibri" w:eastAsia="Droid Sans Fallback" w:cs="Calibri"/>
      <w:color w:val="00000A"/>
      <w:sz w:val="22"/>
      <w:szCs w:val="22"/>
      <w:lang w:val="es-AR" w:eastAsia="en-US" w:bidi="ar-SA"/>
    </w:rPr>
  </w:style>
  <w:style w:type="paragraph" w:styleId="Heading1">
    <w:name w:val="Heading 1"/>
    <w:uiPriority w:val="9"/>
    <w:qFormat/>
    <w:link w:val="Ttulo1Car"/>
    <w:rsid w:val="00b87d70"/>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b87d70"/>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b87d70"/>
    <w:basedOn w:val="DefaultParagraphFont"/>
    <w:rPr>
      <w:rFonts w:ascii="Cambria" w:hAnsi="Cambria" w:cs=""/>
      <w:b/>
      <w:bCs/>
      <w:color w:val="365F91"/>
      <w:sz w:val="28"/>
      <w:szCs w:val="28"/>
    </w:rPr>
  </w:style>
  <w:style w:type="character" w:styleId="Ttulo2Car" w:customStyle="1">
    <w:name w:val="Título 2 Car"/>
    <w:uiPriority w:val="9"/>
    <w:link w:val="Ttulo2"/>
    <w:rsid w:val="00b87d70"/>
    <w:basedOn w:val="DefaultParagraphFont"/>
    <w:rPr>
      <w:rFonts w:ascii="Cambria" w:hAnsi="Cambria" w:cs=""/>
      <w:b/>
      <w:bCs/>
      <w:color w:val="4F81BD"/>
      <w:sz w:val="26"/>
      <w:szCs w:val="26"/>
    </w:rPr>
  </w:style>
  <w:style w:type="character" w:styleId="SaludoCar" w:customStyle="1">
    <w:name w:val="Saludo Car"/>
    <w:uiPriority w:val="99"/>
    <w:link w:val="Saludo"/>
    <w:rsid w:val="00b87d70"/>
    <w:basedOn w:val="DefaultParagraphFont"/>
    <w:rPr/>
  </w:style>
  <w:style w:type="character" w:styleId="TextoindependienteCar" w:customStyle="1">
    <w:name w:val="Texto independiente Car"/>
    <w:uiPriority w:val="99"/>
    <w:link w:val="Textoindependiente"/>
    <w:rsid w:val="00b87d70"/>
    <w:basedOn w:val="DefaultParagraphFont"/>
    <w:rPr/>
  </w:style>
  <w:style w:type="character" w:styleId="TextodegloboCar" w:customStyle="1">
    <w:name w:val="Texto de globo Car"/>
    <w:uiPriority w:val="99"/>
    <w:semiHidden/>
    <w:link w:val="Textodeglobo"/>
    <w:rsid w:val="005e4736"/>
    <w:basedOn w:val="DefaultParagraphFont"/>
    <w:rPr>
      <w:rFonts w:ascii="Tahoma" w:hAnsi="Tahoma" w:cs="Tahoma"/>
      <w:sz w:val="16"/>
      <w:szCs w:val="16"/>
    </w:rPr>
  </w:style>
  <w:style w:type="character" w:styleId="InternetLink">
    <w:name w:val="Internet Link"/>
    <w:uiPriority w:val="99"/>
    <w:semiHidden/>
    <w:unhideWhenUsed/>
    <w:rsid w:val="00b80881"/>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TextoindependienteCar"/>
    <w:rsid w:val="00b87d70"/>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limentaryClose">
    <w:name w:val="Complimentary Close"/>
    <w:uiPriority w:val="99"/>
    <w:unhideWhenUsed/>
    <w:link w:val="SaludoCar"/>
    <w:rsid w:val="00b87d70"/>
    <w:basedOn w:val="Normal"/>
    <w:next w:val="Normal"/>
    <w:pPr/>
    <w:rPr/>
  </w:style>
  <w:style w:type="paragraph" w:styleId="Lneadeasunto" w:customStyle="1">
    <w:name w:val="Línea de asunto"/>
    <w:rsid w:val="00b87d70"/>
    <w:basedOn w:val="Normal"/>
    <w:pPr/>
    <w:rPr/>
  </w:style>
  <w:style w:type="paragraph" w:styleId="BalloonText">
    <w:name w:val="Balloon Text"/>
    <w:uiPriority w:val="99"/>
    <w:semiHidden/>
    <w:unhideWhenUsed/>
    <w:link w:val="TextodegloboCar"/>
    <w:rsid w:val="005e4736"/>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073.png"/><Relationship Id="rId3" Type="http://schemas.openxmlformats.org/officeDocument/2006/relationships/image" Target="media/image2074.png"/><Relationship Id="rId4" Type="http://schemas.openxmlformats.org/officeDocument/2006/relationships/image" Target="media/image2075.png"/><Relationship Id="rId5" Type="http://schemas.openxmlformats.org/officeDocument/2006/relationships/image" Target="media/image2076.png"/><Relationship Id="rId6" Type="http://schemas.openxmlformats.org/officeDocument/2006/relationships/image" Target="media/image2077.png"/><Relationship Id="rId7" Type="http://schemas.openxmlformats.org/officeDocument/2006/relationships/image" Target="media/image2078.png"/><Relationship Id="rId8" Type="http://schemas.openxmlformats.org/officeDocument/2006/relationships/image" Target="media/image2079.png"/><Relationship Id="rId9" Type="http://schemas.openxmlformats.org/officeDocument/2006/relationships/image" Target="media/image2080.png"/><Relationship Id="rId10" Type="http://schemas.openxmlformats.org/officeDocument/2006/relationships/image" Target="media/image2081.png"/><Relationship Id="rId11" Type="http://schemas.openxmlformats.org/officeDocument/2006/relationships/image" Target="media/image2082.png"/><Relationship Id="rId12" Type="http://schemas.openxmlformats.org/officeDocument/2006/relationships/image" Target="media/image2083.png"/><Relationship Id="rId13" Type="http://schemas.openxmlformats.org/officeDocument/2006/relationships/image" Target="media/image2084.png"/><Relationship Id="rId14" Type="http://schemas.openxmlformats.org/officeDocument/2006/relationships/image" Target="media/image2085.png"/><Relationship Id="rId15" Type="http://schemas.openxmlformats.org/officeDocument/2006/relationships/image" Target="media/image2086.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2019</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2015-06-10T21:04:00Z</dcterms:created>
  <dc:creator>Miguel Angel Barros</dc:creator>
  <dc:language>en-US</dc:language>
  <cp:lastModifiedBy>Miguel Angel Barros</cp:lastModifiedBy>
  <dcterms:modified xsi:type="dcterms:W3CDTF">2015-06-15T01:52:00Z</dcterms:modified>
  <cp:revision>34</cp:revision>
</cp:coreProperties>
</file>