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677C45" w14:textId="3B2BDB6D" w:rsidR="007F6F42" w:rsidRDefault="1AE1B34C" w:rsidP="1AE1B34C">
      <w:pPr>
        <w:spacing w:line="257" w:lineRule="auto"/>
        <w:jc w:val="center"/>
        <w:rPr>
          <w:rFonts w:ascii="Times New Roman" w:eastAsia="Times New Roman" w:hAnsi="Times New Roman" w:cs="Times New Roman"/>
          <w:sz w:val="48"/>
          <w:szCs w:val="48"/>
          <w:lang w:val="es"/>
        </w:rPr>
      </w:pPr>
      <w:r w:rsidRPr="1AE1B34C">
        <w:rPr>
          <w:rFonts w:ascii="Times New Roman" w:eastAsia="Times New Roman" w:hAnsi="Times New Roman" w:cs="Times New Roman"/>
          <w:sz w:val="48"/>
          <w:szCs w:val="48"/>
          <w:lang w:val="es"/>
        </w:rPr>
        <w:t>Taller 2. Adquisición de datos</w:t>
      </w:r>
    </w:p>
    <w:p w14:paraId="2968BB03" w14:textId="667A39B1" w:rsidR="007F6F42" w:rsidRDefault="1AE1B34C" w:rsidP="1AE1B34C">
      <w:pPr>
        <w:spacing w:line="257" w:lineRule="auto"/>
        <w:jc w:val="center"/>
      </w:pPr>
      <w:r w:rsidRPr="1AE1B34C">
        <w:rPr>
          <w:rFonts w:ascii="Times New Roman" w:eastAsia="Times New Roman" w:hAnsi="Times New Roman" w:cs="Times New Roman"/>
          <w:lang w:val="es"/>
        </w:rPr>
        <w:t xml:space="preserve">Diego Iván Perea Montealegre (2185751) </w:t>
      </w:r>
      <w:hyperlink r:id="rId7">
        <w:r w:rsidRPr="1AE1B34C">
          <w:rPr>
            <w:rStyle w:val="Hipervnculo"/>
            <w:rFonts w:ascii="Times New Roman" w:eastAsia="Times New Roman" w:hAnsi="Times New Roman" w:cs="Times New Roman"/>
            <w:lang w:val="es"/>
          </w:rPr>
          <w:t>diego.perea@uao.edu.co</w:t>
        </w:r>
      </w:hyperlink>
    </w:p>
    <w:p w14:paraId="2555B5EA" w14:textId="05DF91CE" w:rsidR="007F6F42" w:rsidRDefault="1AE1B34C" w:rsidP="1AE1B34C">
      <w:pPr>
        <w:spacing w:line="257" w:lineRule="auto"/>
        <w:jc w:val="center"/>
      </w:pPr>
      <w:r w:rsidRPr="1AE1B34C">
        <w:rPr>
          <w:rFonts w:ascii="Times New Roman" w:eastAsia="Times New Roman" w:hAnsi="Times New Roman" w:cs="Times New Roman"/>
          <w:lang w:val="es"/>
        </w:rPr>
        <w:t>Facultad de Ingeniería, Universidad Autónoma de Occidente</w:t>
      </w:r>
    </w:p>
    <w:p w14:paraId="0C749EE3" w14:textId="63C479FF" w:rsidR="007F6F42" w:rsidRDefault="1AE1B34C" w:rsidP="1AE1B34C">
      <w:pPr>
        <w:spacing w:line="257" w:lineRule="auto"/>
        <w:jc w:val="center"/>
      </w:pPr>
      <w:r w:rsidRPr="1AE1B34C">
        <w:rPr>
          <w:rFonts w:ascii="Times New Roman" w:eastAsia="Times New Roman" w:hAnsi="Times New Roman" w:cs="Times New Roman"/>
          <w:lang w:val="es"/>
        </w:rPr>
        <w:t>Cali, Valle del Cauca</w:t>
      </w:r>
    </w:p>
    <w:p w14:paraId="5C1A07E2" w14:textId="4B0CC971" w:rsidR="007F6F42" w:rsidRPr="00FD5402" w:rsidRDefault="1AE1B34C" w:rsidP="1AE1B34C">
      <w:pPr>
        <w:rPr>
          <w:rFonts w:ascii="Arial" w:eastAsia="Times New Roman" w:hAnsi="Arial" w:cs="Arial"/>
          <w:b/>
          <w:bCs/>
          <w:sz w:val="24"/>
          <w:szCs w:val="24"/>
        </w:rPr>
      </w:pPr>
      <w:r w:rsidRPr="00FD5402">
        <w:rPr>
          <w:rFonts w:ascii="Arial" w:eastAsia="Times New Roman" w:hAnsi="Arial" w:cs="Arial"/>
          <w:b/>
          <w:bCs/>
          <w:sz w:val="24"/>
          <w:szCs w:val="24"/>
        </w:rPr>
        <w:t>Sensores</w:t>
      </w:r>
    </w:p>
    <w:p w14:paraId="0D9F16BD" w14:textId="47D2B6B9" w:rsidR="1AE1B34C" w:rsidRPr="00FD5402" w:rsidRDefault="1AE1B34C" w:rsidP="1AE1B34C">
      <w:pPr>
        <w:jc w:val="both"/>
        <w:rPr>
          <w:rFonts w:ascii="Arial" w:eastAsia="Times New Roman" w:hAnsi="Arial" w:cs="Arial"/>
          <w:sz w:val="24"/>
          <w:szCs w:val="24"/>
        </w:rPr>
      </w:pPr>
      <w:r w:rsidRPr="00FD5402">
        <w:rPr>
          <w:rFonts w:ascii="Arial" w:eastAsia="Times New Roman" w:hAnsi="Arial" w:cs="Arial"/>
          <w:b/>
          <w:bCs/>
          <w:sz w:val="24"/>
          <w:szCs w:val="24"/>
        </w:rPr>
        <w:t xml:space="preserve">1. </w:t>
      </w:r>
      <w:r w:rsidRPr="00FD5402">
        <w:rPr>
          <w:rFonts w:ascii="Arial" w:eastAsia="Times New Roman" w:hAnsi="Arial" w:cs="Arial"/>
          <w:sz w:val="24"/>
          <w:szCs w:val="24"/>
        </w:rPr>
        <w:t>Las variables a sensar son temperatura, humedad y pH, debido a que está de acuerdo con las condiciones estándares que son adecuadas para el óptimo crecimiento de las plantas. En la siguiente tabla se muestra que información entregaría el sistema IoT al usuario dependiendo de los niveles de humedad, temperatura y pH en la que se encuentre la huerta. Entre los sensores están:</w:t>
      </w:r>
    </w:p>
    <w:p w14:paraId="649F1611" w14:textId="74E5F33B" w:rsidR="1AE1B34C" w:rsidRPr="00FD5402" w:rsidRDefault="1AE1B34C" w:rsidP="1AE1B34C">
      <w:pPr>
        <w:rPr>
          <w:rFonts w:ascii="Arial" w:eastAsia="Times New Roman" w:hAnsi="Arial" w:cs="Arial"/>
          <w:sz w:val="24"/>
          <w:szCs w:val="24"/>
        </w:rPr>
      </w:pPr>
      <w:r w:rsidRPr="00FD5402">
        <w:rPr>
          <w:rFonts w:ascii="Arial" w:eastAsia="Times New Roman" w:hAnsi="Arial" w:cs="Arial"/>
          <w:sz w:val="24"/>
          <w:szCs w:val="24"/>
        </w:rPr>
        <w:t>Unidades de Medida.</w:t>
      </w:r>
    </w:p>
    <w:p w14:paraId="6C7CAF7B" w14:textId="4F44FC49" w:rsidR="1AE1B34C" w:rsidRPr="00FD5402" w:rsidRDefault="1AE1B34C" w:rsidP="1AE1B34C">
      <w:pPr>
        <w:rPr>
          <w:rFonts w:ascii="Arial" w:eastAsia="Times New Roman" w:hAnsi="Arial" w:cs="Arial"/>
          <w:sz w:val="24"/>
          <w:szCs w:val="24"/>
        </w:rPr>
      </w:pPr>
      <w:r w:rsidRPr="00FD5402">
        <w:rPr>
          <w:rFonts w:ascii="Arial" w:eastAsia="Times New Roman" w:hAnsi="Arial" w:cs="Arial"/>
          <w:sz w:val="24"/>
          <w:szCs w:val="24"/>
        </w:rPr>
        <w:t>Temperatura [°C]</w:t>
      </w:r>
    </w:p>
    <w:p w14:paraId="633C063A" w14:textId="1F2DC817" w:rsidR="1AE1B34C" w:rsidRPr="00FD5402" w:rsidRDefault="1AE1B34C" w:rsidP="1AE1B34C">
      <w:pPr>
        <w:rPr>
          <w:rFonts w:ascii="Arial" w:eastAsia="Times New Roman" w:hAnsi="Arial" w:cs="Arial"/>
          <w:sz w:val="24"/>
          <w:szCs w:val="24"/>
        </w:rPr>
      </w:pPr>
      <w:r w:rsidRPr="00FD5402">
        <w:rPr>
          <w:rFonts w:ascii="Arial" w:eastAsia="Times New Roman" w:hAnsi="Arial" w:cs="Arial"/>
          <w:sz w:val="24"/>
          <w:szCs w:val="24"/>
        </w:rPr>
        <w:t>Humedad [%]</w:t>
      </w:r>
    </w:p>
    <w:p w14:paraId="5D7A28E0" w14:textId="5CF71FD4" w:rsidR="1AE1B34C" w:rsidRPr="00FD5402" w:rsidRDefault="1AE1B34C" w:rsidP="1AE1B34C">
      <w:pPr>
        <w:jc w:val="both"/>
        <w:rPr>
          <w:rFonts w:ascii="Arial" w:eastAsia="Times New Roman" w:hAnsi="Arial" w:cs="Arial"/>
          <w:sz w:val="24"/>
          <w:szCs w:val="24"/>
        </w:rPr>
      </w:pPr>
      <w:r w:rsidRPr="00FD5402">
        <w:rPr>
          <w:rFonts w:ascii="Arial" w:eastAsia="Times New Roman" w:hAnsi="Arial" w:cs="Arial"/>
          <w:sz w:val="24"/>
          <w:szCs w:val="24"/>
        </w:rPr>
        <w:t xml:space="preserve">pH [pH] </w:t>
      </w:r>
    </w:p>
    <w:p w14:paraId="26ECC511" w14:textId="63E2E330" w:rsidR="1AE1B34C" w:rsidRPr="00FD5402" w:rsidRDefault="1AE1B34C" w:rsidP="0D0307A0">
      <w:pPr>
        <w:jc w:val="both"/>
        <w:rPr>
          <w:rFonts w:ascii="Arial" w:eastAsia="Times New Roman" w:hAnsi="Arial" w:cs="Arial"/>
          <w:sz w:val="24"/>
          <w:szCs w:val="24"/>
        </w:rPr>
      </w:pPr>
      <w:r w:rsidRPr="00FD5402">
        <w:rPr>
          <w:rFonts w:ascii="Arial" w:eastAsia="Times New Roman" w:hAnsi="Arial" w:cs="Arial"/>
          <w:i/>
          <w:iCs/>
          <w:sz w:val="24"/>
          <w:szCs w:val="24"/>
          <w:u w:val="single"/>
        </w:rPr>
        <w:t>Temperatura y Humedad:</w:t>
      </w:r>
      <w:r w:rsidRPr="00FD5402">
        <w:rPr>
          <w:rFonts w:ascii="Arial" w:eastAsia="Times New Roman" w:hAnsi="Arial" w:cs="Arial"/>
          <w:sz w:val="24"/>
          <w:szCs w:val="24"/>
        </w:rPr>
        <w:t xml:space="preserve"> Los sensores DHT11 y DHT22 son los más básicos y los más utilizados para implementarlos con Arduino, estos sensores están compuestos en dos partes, un sensor de humedad capacitivo y un termistor, también constan de un circuito integrado básico en el interior que hace la conversión de analógico a digital y este envía una señal digital con la temperatura y la humedad. El DHT11 es un sensor de temperatura y humedad digital básico y de muy bajo costo. Es capaz de detectar la temperatura y también la humedad relativa, que es la cantidad de vapor de agua en el aire frente al punto de saturación del vapor de agua en el aire.DHT11 es el módulo de temperatura y humedad más común para Arduino y Raspberry Pi. Por lo tanto, ampliamente favorecido por los entusiastas del hardware por sus muchas ventajas.</w:t>
      </w:r>
    </w:p>
    <w:p w14:paraId="4C11BBB2" w14:textId="1E6A1370" w:rsidR="1AE1B34C" w:rsidRPr="00FD5402" w:rsidRDefault="1AE1B34C" w:rsidP="1AE1B34C">
      <w:pPr>
        <w:jc w:val="center"/>
        <w:rPr>
          <w:rFonts w:ascii="Arial" w:hAnsi="Arial" w:cs="Arial"/>
          <w:sz w:val="24"/>
          <w:szCs w:val="24"/>
        </w:rPr>
      </w:pPr>
      <w:r w:rsidRPr="00FD5402">
        <w:rPr>
          <w:rFonts w:ascii="Arial" w:hAnsi="Arial" w:cs="Arial"/>
          <w:noProof/>
          <w:sz w:val="24"/>
          <w:szCs w:val="24"/>
        </w:rPr>
        <w:drawing>
          <wp:inline distT="0" distB="0" distL="0" distR="0" wp14:anchorId="1DA80144" wp14:editId="173BF599">
            <wp:extent cx="2514600" cy="1579089"/>
            <wp:effectExtent l="0" t="0" r="0" b="0"/>
            <wp:docPr id="18574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514600" cy="1579089"/>
                    </a:xfrm>
                    <a:prstGeom prst="rect">
                      <a:avLst/>
                    </a:prstGeom>
                  </pic:spPr>
                </pic:pic>
              </a:graphicData>
            </a:graphic>
          </wp:inline>
        </w:drawing>
      </w:r>
    </w:p>
    <w:p w14:paraId="5000B353" w14:textId="7BCADE70" w:rsidR="1AE1B34C" w:rsidRPr="00FD5402" w:rsidRDefault="1AE1B34C" w:rsidP="0D0307A0">
      <w:pPr>
        <w:jc w:val="center"/>
        <w:rPr>
          <w:rFonts w:ascii="Arial" w:hAnsi="Arial" w:cs="Arial"/>
          <w:sz w:val="24"/>
          <w:szCs w:val="24"/>
        </w:rPr>
      </w:pPr>
      <w:r w:rsidRPr="00FD5402">
        <w:rPr>
          <w:rFonts w:ascii="Arial" w:eastAsia="Times New Roman" w:hAnsi="Arial" w:cs="Arial"/>
          <w:sz w:val="24"/>
          <w:szCs w:val="24"/>
        </w:rPr>
        <w:t>Figura 1 Sensor de temperatura y humedad DHT11</w:t>
      </w:r>
    </w:p>
    <w:p w14:paraId="5571D637" w14:textId="709D407D" w:rsidR="1AE1B34C" w:rsidRPr="00FD5402" w:rsidRDefault="1AE1B34C" w:rsidP="1AE1B34C">
      <w:pPr>
        <w:jc w:val="both"/>
        <w:rPr>
          <w:rFonts w:ascii="Arial" w:eastAsia="Times New Roman" w:hAnsi="Arial" w:cs="Arial"/>
          <w:sz w:val="24"/>
          <w:szCs w:val="24"/>
        </w:rPr>
      </w:pPr>
      <w:r w:rsidRPr="00FD5402">
        <w:rPr>
          <w:rFonts w:ascii="Arial" w:eastAsia="Times New Roman" w:hAnsi="Arial" w:cs="Arial"/>
          <w:sz w:val="24"/>
          <w:szCs w:val="24"/>
        </w:rPr>
        <w:t xml:space="preserve">El DHT22 El DHT22 también conocido como AM2302 o RHT03, incluye un sensor de humedad capacitivo y un sensor de temperatura de alta precisión. Utiliza tecnología de adquisición de módulo digital dedicada y tecnología de detección de temperatura y humedad para garantizar una alta confiabilidad y una excelente estabilidad a largo </w:t>
      </w:r>
      <w:r w:rsidRPr="00FD5402">
        <w:rPr>
          <w:rFonts w:ascii="Arial" w:eastAsia="Times New Roman" w:hAnsi="Arial" w:cs="Arial"/>
          <w:sz w:val="24"/>
          <w:szCs w:val="24"/>
        </w:rPr>
        <w:lastRenderedPageBreak/>
        <w:t>plazo. El DHT22 también tiene un elemento de detección capacitivo y un elemento de medición de temperatura de alta precisión conectado a un microcontrolador de 8 bits de alto rendimiento. Por lo tanto, tiene las ventajas de una excelente calidad, una respuesta ultrarrápida, una gran capacidad anti-interferencias y un rendimiento de alto costo.</w:t>
      </w:r>
    </w:p>
    <w:p w14:paraId="61D30BA8" w14:textId="048A0C67" w:rsidR="1AE1B34C" w:rsidRPr="00FD5402" w:rsidRDefault="1AE1B34C" w:rsidP="1AE1B34C">
      <w:pPr>
        <w:jc w:val="center"/>
        <w:rPr>
          <w:rFonts w:ascii="Arial" w:hAnsi="Arial" w:cs="Arial"/>
          <w:sz w:val="24"/>
          <w:szCs w:val="24"/>
        </w:rPr>
      </w:pPr>
      <w:r w:rsidRPr="00FD5402">
        <w:rPr>
          <w:rFonts w:ascii="Arial" w:hAnsi="Arial" w:cs="Arial"/>
          <w:noProof/>
          <w:sz w:val="24"/>
          <w:szCs w:val="24"/>
        </w:rPr>
        <w:drawing>
          <wp:inline distT="0" distB="0" distL="0" distR="0" wp14:anchorId="0554FE37" wp14:editId="18745B53">
            <wp:extent cx="2876550" cy="2409825"/>
            <wp:effectExtent l="0" t="0" r="0" b="0"/>
            <wp:docPr id="1010716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876550" cy="2409825"/>
                    </a:xfrm>
                    <a:prstGeom prst="rect">
                      <a:avLst/>
                    </a:prstGeom>
                  </pic:spPr>
                </pic:pic>
              </a:graphicData>
            </a:graphic>
          </wp:inline>
        </w:drawing>
      </w:r>
    </w:p>
    <w:p w14:paraId="5BB7E12C" w14:textId="46B4B60E" w:rsidR="1AE1B34C" w:rsidRPr="00FD5402" w:rsidRDefault="1AE1B34C" w:rsidP="1AE1B34C">
      <w:pPr>
        <w:jc w:val="center"/>
        <w:rPr>
          <w:rFonts w:ascii="Arial" w:hAnsi="Arial" w:cs="Arial"/>
          <w:sz w:val="24"/>
          <w:szCs w:val="24"/>
        </w:rPr>
      </w:pPr>
      <w:r w:rsidRPr="00FD5402">
        <w:rPr>
          <w:rFonts w:ascii="Arial" w:eastAsia="Times New Roman" w:hAnsi="Arial" w:cs="Arial"/>
          <w:sz w:val="24"/>
          <w:szCs w:val="24"/>
        </w:rPr>
        <w:t>Figura 2 Sensor de temperatura y humedad DHT22</w:t>
      </w:r>
    </w:p>
    <w:p w14:paraId="3C512E61" w14:textId="6116AC20" w:rsidR="1AE1B34C" w:rsidRPr="00FD5402" w:rsidRDefault="1188EA77" w:rsidP="0D0307A0">
      <w:pPr>
        <w:rPr>
          <w:rFonts w:ascii="Arial" w:eastAsia="Times New Roman" w:hAnsi="Arial" w:cs="Arial"/>
          <w:sz w:val="24"/>
          <w:szCs w:val="24"/>
        </w:rPr>
      </w:pPr>
      <w:r w:rsidRPr="12A80CBD">
        <w:rPr>
          <w:rFonts w:ascii="Arial" w:eastAsia="Times New Roman" w:hAnsi="Arial" w:cs="Arial"/>
          <w:sz w:val="24"/>
          <w:szCs w:val="24"/>
        </w:rPr>
        <w:t xml:space="preserve">La comparativa de </w:t>
      </w:r>
      <w:bookmarkStart w:id="0" w:name="_Int_1HbcWxtK"/>
      <w:r w:rsidRPr="12A80CBD">
        <w:rPr>
          <w:rFonts w:ascii="Arial" w:eastAsia="Times New Roman" w:hAnsi="Arial" w:cs="Arial"/>
          <w:sz w:val="24"/>
          <w:szCs w:val="24"/>
        </w:rPr>
        <w:t>de</w:t>
      </w:r>
      <w:bookmarkEnd w:id="0"/>
      <w:r w:rsidRPr="12A80CBD">
        <w:rPr>
          <w:rFonts w:ascii="Arial" w:eastAsia="Times New Roman" w:hAnsi="Arial" w:cs="Arial"/>
          <w:sz w:val="24"/>
          <w:szCs w:val="24"/>
        </w:rPr>
        <w:t xml:space="preserve"> DHT11 Y DHT22 son:</w:t>
      </w:r>
    </w:p>
    <w:p w14:paraId="5B9B233F" w14:textId="5C9EC12E" w:rsidR="1AE1B34C" w:rsidRPr="00FD5402" w:rsidRDefault="0D0307A0" w:rsidP="0D0307A0">
      <w:pPr>
        <w:pStyle w:val="Prrafodelista"/>
        <w:numPr>
          <w:ilvl w:val="0"/>
          <w:numId w:val="1"/>
        </w:numPr>
        <w:rPr>
          <w:rFonts w:ascii="Arial" w:eastAsia="Times New Roman" w:hAnsi="Arial" w:cs="Arial"/>
          <w:sz w:val="24"/>
          <w:szCs w:val="24"/>
        </w:rPr>
      </w:pPr>
      <w:r w:rsidRPr="00FD5402">
        <w:rPr>
          <w:rFonts w:ascii="Arial" w:eastAsia="Times New Roman" w:hAnsi="Arial" w:cs="Arial"/>
          <w:sz w:val="24"/>
          <w:szCs w:val="24"/>
        </w:rPr>
        <w:t xml:space="preserve">Rango de temperatura </w:t>
      </w:r>
    </w:p>
    <w:p w14:paraId="337AA784" w14:textId="2C4D5BF9" w:rsidR="1AE1B34C" w:rsidRPr="00FD5402" w:rsidRDefault="0D0307A0" w:rsidP="0D0307A0">
      <w:pPr>
        <w:pStyle w:val="Prrafodelista"/>
        <w:numPr>
          <w:ilvl w:val="1"/>
          <w:numId w:val="1"/>
        </w:numPr>
        <w:rPr>
          <w:rFonts w:ascii="Arial" w:eastAsia="Times New Roman" w:hAnsi="Arial" w:cs="Arial"/>
          <w:sz w:val="24"/>
          <w:szCs w:val="24"/>
        </w:rPr>
      </w:pPr>
      <w:r w:rsidRPr="00FD5402">
        <w:rPr>
          <w:rFonts w:ascii="Arial" w:eastAsia="Times New Roman" w:hAnsi="Arial" w:cs="Arial"/>
          <w:sz w:val="24"/>
          <w:szCs w:val="24"/>
        </w:rPr>
        <w:t>DHT11: -20 to 60</w:t>
      </w:r>
      <w:r w:rsidRPr="00FD5402">
        <w:rPr>
          <w:rFonts w:ascii="Cambria Math" w:eastAsia="Times New Roman" w:hAnsi="Cambria Math" w:cs="Cambria Math"/>
          <w:sz w:val="24"/>
          <w:szCs w:val="24"/>
        </w:rPr>
        <w:t>℃</w:t>
      </w:r>
    </w:p>
    <w:p w14:paraId="3812BE12" w14:textId="09868609" w:rsidR="1AE1B34C" w:rsidRPr="00FD5402" w:rsidRDefault="0D0307A0" w:rsidP="0D0307A0">
      <w:pPr>
        <w:pStyle w:val="Prrafodelista"/>
        <w:numPr>
          <w:ilvl w:val="1"/>
          <w:numId w:val="1"/>
        </w:numPr>
        <w:rPr>
          <w:rFonts w:ascii="Arial" w:eastAsia="Times New Roman" w:hAnsi="Arial" w:cs="Arial"/>
          <w:sz w:val="24"/>
          <w:szCs w:val="24"/>
        </w:rPr>
      </w:pPr>
      <w:r w:rsidRPr="00FD5402">
        <w:rPr>
          <w:rFonts w:ascii="Arial" w:eastAsia="Times New Roman" w:hAnsi="Arial" w:cs="Arial"/>
          <w:sz w:val="24"/>
          <w:szCs w:val="24"/>
        </w:rPr>
        <w:t>DHT22: -40 to 80</w:t>
      </w:r>
      <w:r w:rsidRPr="00FD5402">
        <w:rPr>
          <w:rFonts w:ascii="Cambria Math" w:eastAsia="Times New Roman" w:hAnsi="Cambria Math" w:cs="Cambria Math"/>
          <w:sz w:val="24"/>
          <w:szCs w:val="24"/>
        </w:rPr>
        <w:t>℃</w:t>
      </w:r>
    </w:p>
    <w:p w14:paraId="21FD7401" w14:textId="51022C1A" w:rsidR="1AE1B34C" w:rsidRPr="00FD5402" w:rsidRDefault="0D0307A0" w:rsidP="0D0307A0">
      <w:pPr>
        <w:pStyle w:val="Prrafodelista"/>
        <w:numPr>
          <w:ilvl w:val="0"/>
          <w:numId w:val="1"/>
        </w:numPr>
        <w:rPr>
          <w:rFonts w:ascii="Arial" w:eastAsia="Times New Roman" w:hAnsi="Arial" w:cs="Arial"/>
          <w:sz w:val="24"/>
          <w:szCs w:val="24"/>
        </w:rPr>
      </w:pPr>
      <w:r w:rsidRPr="00FD5402">
        <w:rPr>
          <w:rFonts w:ascii="Arial" w:eastAsia="Times New Roman" w:hAnsi="Arial" w:cs="Arial"/>
          <w:sz w:val="24"/>
          <w:szCs w:val="24"/>
        </w:rPr>
        <w:t>Precisión de temperatura</w:t>
      </w:r>
    </w:p>
    <w:p w14:paraId="083460CA" w14:textId="44E929D1" w:rsidR="1AE1B34C" w:rsidRPr="00FD5402" w:rsidRDefault="0D0307A0" w:rsidP="0D0307A0">
      <w:pPr>
        <w:pStyle w:val="Prrafodelista"/>
        <w:numPr>
          <w:ilvl w:val="1"/>
          <w:numId w:val="1"/>
        </w:numPr>
        <w:rPr>
          <w:rFonts w:ascii="Arial" w:eastAsia="Times New Roman" w:hAnsi="Arial" w:cs="Arial"/>
          <w:sz w:val="24"/>
          <w:szCs w:val="24"/>
        </w:rPr>
      </w:pPr>
      <w:r w:rsidRPr="00FD5402">
        <w:rPr>
          <w:rFonts w:ascii="Arial" w:eastAsia="Times New Roman" w:hAnsi="Arial" w:cs="Arial"/>
          <w:sz w:val="24"/>
          <w:szCs w:val="24"/>
        </w:rPr>
        <w:t>DHT11: ±2%</w:t>
      </w:r>
    </w:p>
    <w:p w14:paraId="1E075D6B" w14:textId="7789233B" w:rsidR="1AE1B34C" w:rsidRPr="00FD5402" w:rsidRDefault="0D0307A0" w:rsidP="0D0307A0">
      <w:pPr>
        <w:pStyle w:val="Prrafodelista"/>
        <w:numPr>
          <w:ilvl w:val="1"/>
          <w:numId w:val="1"/>
        </w:numPr>
        <w:rPr>
          <w:rFonts w:ascii="Arial" w:eastAsia="Times New Roman" w:hAnsi="Arial" w:cs="Arial"/>
          <w:sz w:val="24"/>
          <w:szCs w:val="24"/>
        </w:rPr>
      </w:pPr>
      <w:r w:rsidRPr="00FD5402">
        <w:rPr>
          <w:rFonts w:ascii="Arial" w:eastAsia="Times New Roman" w:hAnsi="Arial" w:cs="Arial"/>
          <w:sz w:val="24"/>
          <w:szCs w:val="24"/>
        </w:rPr>
        <w:t>DHT22: ±0.5%</w:t>
      </w:r>
    </w:p>
    <w:p w14:paraId="07549121" w14:textId="0CEDCDA4" w:rsidR="1AE1B34C" w:rsidRPr="00FD5402" w:rsidRDefault="0D0307A0" w:rsidP="0D0307A0">
      <w:pPr>
        <w:pStyle w:val="Prrafodelista"/>
        <w:numPr>
          <w:ilvl w:val="0"/>
          <w:numId w:val="1"/>
        </w:numPr>
        <w:rPr>
          <w:rFonts w:ascii="Arial" w:eastAsia="Times New Roman" w:hAnsi="Arial" w:cs="Arial"/>
          <w:sz w:val="24"/>
          <w:szCs w:val="24"/>
        </w:rPr>
      </w:pPr>
      <w:r w:rsidRPr="00FD5402">
        <w:rPr>
          <w:rFonts w:ascii="Arial" w:eastAsia="Times New Roman" w:hAnsi="Arial" w:cs="Arial"/>
          <w:sz w:val="24"/>
          <w:szCs w:val="24"/>
        </w:rPr>
        <w:t>Rango de humedad</w:t>
      </w:r>
    </w:p>
    <w:p w14:paraId="76171F39" w14:textId="17019DA5" w:rsidR="1AE1B34C" w:rsidRPr="00FD5402" w:rsidRDefault="0D0307A0" w:rsidP="0D0307A0">
      <w:pPr>
        <w:pStyle w:val="Prrafodelista"/>
        <w:numPr>
          <w:ilvl w:val="1"/>
          <w:numId w:val="1"/>
        </w:numPr>
        <w:rPr>
          <w:rFonts w:ascii="Arial" w:eastAsia="Times New Roman" w:hAnsi="Arial" w:cs="Arial"/>
          <w:sz w:val="24"/>
          <w:szCs w:val="24"/>
        </w:rPr>
      </w:pPr>
      <w:r w:rsidRPr="00FD5402">
        <w:rPr>
          <w:rFonts w:ascii="Arial" w:eastAsia="Times New Roman" w:hAnsi="Arial" w:cs="Arial"/>
          <w:sz w:val="24"/>
          <w:szCs w:val="24"/>
        </w:rPr>
        <w:t>DHT11: 5 to 95% RH</w:t>
      </w:r>
    </w:p>
    <w:p w14:paraId="470B5EF0" w14:textId="48255442" w:rsidR="1AE1B34C" w:rsidRPr="00FD5402" w:rsidRDefault="0D0307A0" w:rsidP="0D0307A0">
      <w:pPr>
        <w:pStyle w:val="Prrafodelista"/>
        <w:numPr>
          <w:ilvl w:val="1"/>
          <w:numId w:val="1"/>
        </w:numPr>
        <w:rPr>
          <w:rFonts w:ascii="Arial" w:eastAsia="Times New Roman" w:hAnsi="Arial" w:cs="Arial"/>
          <w:sz w:val="24"/>
          <w:szCs w:val="24"/>
        </w:rPr>
      </w:pPr>
      <w:r w:rsidRPr="00FD5402">
        <w:rPr>
          <w:rFonts w:ascii="Arial" w:eastAsia="Times New Roman" w:hAnsi="Arial" w:cs="Arial"/>
          <w:sz w:val="24"/>
          <w:szCs w:val="24"/>
        </w:rPr>
        <w:t>DHT22: 0 to 100%RH</w:t>
      </w:r>
    </w:p>
    <w:p w14:paraId="739215D4" w14:textId="6C64A9A7" w:rsidR="1AE1B34C" w:rsidRPr="00FD5402" w:rsidRDefault="0D0307A0" w:rsidP="0D0307A0">
      <w:pPr>
        <w:pStyle w:val="Prrafodelista"/>
        <w:numPr>
          <w:ilvl w:val="0"/>
          <w:numId w:val="1"/>
        </w:numPr>
        <w:rPr>
          <w:rFonts w:ascii="Arial" w:eastAsia="Times New Roman" w:hAnsi="Arial" w:cs="Arial"/>
          <w:sz w:val="24"/>
          <w:szCs w:val="24"/>
        </w:rPr>
      </w:pPr>
      <w:r w:rsidRPr="00FD5402">
        <w:rPr>
          <w:rFonts w:ascii="Arial" w:eastAsia="Times New Roman" w:hAnsi="Arial" w:cs="Arial"/>
          <w:sz w:val="24"/>
          <w:szCs w:val="24"/>
        </w:rPr>
        <w:t>Precisión de humedad</w:t>
      </w:r>
    </w:p>
    <w:p w14:paraId="33151DBA" w14:textId="51E253CE" w:rsidR="1AE1B34C" w:rsidRPr="00FD5402" w:rsidRDefault="0D0307A0" w:rsidP="0D0307A0">
      <w:pPr>
        <w:pStyle w:val="Prrafodelista"/>
        <w:numPr>
          <w:ilvl w:val="1"/>
          <w:numId w:val="1"/>
        </w:numPr>
        <w:rPr>
          <w:rFonts w:ascii="Arial" w:eastAsia="Times New Roman" w:hAnsi="Arial" w:cs="Arial"/>
          <w:sz w:val="24"/>
          <w:szCs w:val="24"/>
        </w:rPr>
      </w:pPr>
      <w:r w:rsidRPr="00FD5402">
        <w:rPr>
          <w:rFonts w:ascii="Arial" w:eastAsia="Times New Roman" w:hAnsi="Arial" w:cs="Arial"/>
          <w:sz w:val="24"/>
          <w:szCs w:val="24"/>
        </w:rPr>
        <w:t>DHT11: ±5%</w:t>
      </w:r>
    </w:p>
    <w:p w14:paraId="1ABCB241" w14:textId="38CD7629" w:rsidR="1AE1B34C" w:rsidRPr="00FD5402" w:rsidRDefault="0D0307A0" w:rsidP="0D0307A0">
      <w:pPr>
        <w:pStyle w:val="Prrafodelista"/>
        <w:numPr>
          <w:ilvl w:val="1"/>
          <w:numId w:val="1"/>
        </w:numPr>
        <w:rPr>
          <w:rFonts w:ascii="Arial" w:eastAsia="Times New Roman" w:hAnsi="Arial" w:cs="Arial"/>
          <w:sz w:val="24"/>
          <w:szCs w:val="24"/>
        </w:rPr>
      </w:pPr>
      <w:r w:rsidRPr="00FD5402">
        <w:rPr>
          <w:rFonts w:ascii="Arial" w:eastAsia="Times New Roman" w:hAnsi="Arial" w:cs="Arial"/>
          <w:sz w:val="24"/>
          <w:szCs w:val="24"/>
        </w:rPr>
        <w:t>DHT22: ±2%</w:t>
      </w:r>
    </w:p>
    <w:p w14:paraId="3055F861" w14:textId="3EA98F16" w:rsidR="1AE1B34C" w:rsidRPr="00FD5402" w:rsidRDefault="0D0307A0" w:rsidP="0D0307A0">
      <w:pPr>
        <w:pStyle w:val="Prrafodelista"/>
        <w:numPr>
          <w:ilvl w:val="0"/>
          <w:numId w:val="1"/>
        </w:numPr>
        <w:rPr>
          <w:rFonts w:ascii="Arial" w:eastAsia="Times New Roman" w:hAnsi="Arial" w:cs="Arial"/>
          <w:sz w:val="24"/>
          <w:szCs w:val="24"/>
        </w:rPr>
      </w:pPr>
      <w:r w:rsidRPr="00FD5402">
        <w:rPr>
          <w:rFonts w:ascii="Arial" w:eastAsia="Times New Roman" w:hAnsi="Arial" w:cs="Arial"/>
          <w:sz w:val="24"/>
          <w:szCs w:val="24"/>
        </w:rPr>
        <w:t>Costo</w:t>
      </w:r>
    </w:p>
    <w:p w14:paraId="7EB300CB" w14:textId="5C3C49C0" w:rsidR="1AE1B34C" w:rsidRPr="00FD5402" w:rsidRDefault="009F4649" w:rsidP="0D0307A0">
      <w:pPr>
        <w:pStyle w:val="Prrafodelista"/>
        <w:numPr>
          <w:ilvl w:val="1"/>
          <w:numId w:val="1"/>
        </w:numPr>
        <w:rPr>
          <w:rFonts w:ascii="Arial" w:eastAsia="Times New Roman" w:hAnsi="Arial" w:cs="Arial"/>
          <w:sz w:val="24"/>
          <w:szCs w:val="24"/>
        </w:rPr>
      </w:pPr>
      <w:hyperlink r:id="rId10">
        <w:r w:rsidR="0D0307A0" w:rsidRPr="00FD5402">
          <w:rPr>
            <w:rFonts w:ascii="Arial" w:eastAsia="Times New Roman" w:hAnsi="Arial" w:cs="Arial"/>
            <w:sz w:val="24"/>
            <w:szCs w:val="24"/>
          </w:rPr>
          <w:t>DHT11: $5.90</w:t>
        </w:r>
      </w:hyperlink>
      <w:r w:rsidR="0D0307A0" w:rsidRPr="00FD5402">
        <w:rPr>
          <w:rFonts w:ascii="Arial" w:eastAsia="Times New Roman" w:hAnsi="Arial" w:cs="Arial"/>
          <w:sz w:val="24"/>
          <w:szCs w:val="24"/>
        </w:rPr>
        <w:t xml:space="preserve"> dólares</w:t>
      </w:r>
    </w:p>
    <w:p w14:paraId="76BE4629" w14:textId="0692AA90" w:rsidR="1AE1B34C" w:rsidRPr="00FD5402" w:rsidRDefault="009F4649" w:rsidP="0D0307A0">
      <w:pPr>
        <w:pStyle w:val="Prrafodelista"/>
        <w:numPr>
          <w:ilvl w:val="1"/>
          <w:numId w:val="1"/>
        </w:numPr>
        <w:rPr>
          <w:rFonts w:ascii="Arial" w:eastAsia="Times New Roman" w:hAnsi="Arial" w:cs="Arial"/>
          <w:sz w:val="24"/>
          <w:szCs w:val="24"/>
        </w:rPr>
      </w:pPr>
      <w:hyperlink r:id="rId11">
        <w:r w:rsidR="0D0307A0" w:rsidRPr="00FD5402">
          <w:rPr>
            <w:rFonts w:ascii="Arial" w:eastAsia="Times New Roman" w:hAnsi="Arial" w:cs="Arial"/>
            <w:sz w:val="24"/>
            <w:szCs w:val="24"/>
          </w:rPr>
          <w:t>DHT22: $9.90</w:t>
        </w:r>
      </w:hyperlink>
      <w:r w:rsidR="0D0307A0" w:rsidRPr="00FD5402">
        <w:rPr>
          <w:rFonts w:ascii="Arial" w:eastAsia="Times New Roman" w:hAnsi="Arial" w:cs="Arial"/>
          <w:sz w:val="24"/>
          <w:szCs w:val="24"/>
        </w:rPr>
        <w:t xml:space="preserve"> dólares</w:t>
      </w:r>
    </w:p>
    <w:p w14:paraId="18AD4AB8" w14:textId="5FD0564A" w:rsidR="1AE1B34C" w:rsidRPr="00FD5402" w:rsidRDefault="1188EA77" w:rsidP="0D0307A0">
      <w:pPr>
        <w:jc w:val="both"/>
        <w:rPr>
          <w:rFonts w:ascii="Arial" w:eastAsia="Times New Roman" w:hAnsi="Arial" w:cs="Arial"/>
          <w:sz w:val="24"/>
          <w:szCs w:val="24"/>
        </w:rPr>
      </w:pPr>
      <w:r w:rsidRPr="12A80CBD">
        <w:rPr>
          <w:rFonts w:ascii="Arial" w:eastAsia="Times New Roman" w:hAnsi="Arial" w:cs="Arial"/>
          <w:sz w:val="24"/>
          <w:szCs w:val="24"/>
        </w:rPr>
        <w:t xml:space="preserve">Otro sensor es el de   temperatura y humedad para exterior (SHT31) es un sensor combinado de humedad y temperatura especialmente diseñado para aplicaciones en exterior. Aunque es un sensor "Waterproof" no está diseñado para ser sumergido, pero su construcción permite tenerlo a la intemperie durante largos periodos de tiempo. Vamos, que le puede llover encima y no estropearse, pero tampoco lo tires en una piscina. Puede funcionar en sistemas de 3.3V y de 5V con un consumo muy bajo, ofreciendo una medición precisa y rápida mediante un bus I2C. Por lo tanto, lo puedes utilizar con Arduino, ESP32, Raspberry Pi, Micro:bit etc. Tiene una precisión </w:t>
      </w:r>
      <w:r w:rsidRPr="12A80CBD">
        <w:rPr>
          <w:rFonts w:ascii="Arial" w:eastAsia="Times New Roman" w:hAnsi="Arial" w:cs="Arial"/>
          <w:sz w:val="24"/>
          <w:szCs w:val="24"/>
        </w:rPr>
        <w:lastRenderedPageBreak/>
        <w:t xml:space="preserve">en humedad de ± 2%RH@0% RH~100% RH (a 25°C), y temperatura de ±0.2°C@ 0°C a 90°C. Se entrega con cable de 1 metro de largo. </w:t>
      </w:r>
    </w:p>
    <w:p w14:paraId="5B3FD117" w14:textId="7DD5D67E" w:rsidR="12A80CBD" w:rsidRDefault="12A80CBD" w:rsidP="12A80CBD">
      <w:pPr>
        <w:jc w:val="center"/>
      </w:pPr>
      <w:r>
        <w:rPr>
          <w:noProof/>
        </w:rPr>
        <w:drawing>
          <wp:inline distT="0" distB="0" distL="0" distR="0" wp14:anchorId="6CEA8361" wp14:editId="1A388617">
            <wp:extent cx="3095625" cy="2210195"/>
            <wp:effectExtent l="0" t="0" r="0" b="0"/>
            <wp:docPr id="1332660057" name="Imagen 133266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113908" cy="2223248"/>
                    </a:xfrm>
                    <a:prstGeom prst="rect">
                      <a:avLst/>
                    </a:prstGeom>
                  </pic:spPr>
                </pic:pic>
              </a:graphicData>
            </a:graphic>
          </wp:inline>
        </w:drawing>
      </w:r>
    </w:p>
    <w:p w14:paraId="6EAD9DD4" w14:textId="1D15EC20" w:rsidR="194BC5DC" w:rsidRDefault="194BC5DC" w:rsidP="12A80CBD">
      <w:pPr>
        <w:jc w:val="center"/>
        <w:rPr>
          <w:rFonts w:ascii="Arial" w:eastAsia="Times New Roman" w:hAnsi="Arial" w:cs="Arial"/>
          <w:sz w:val="24"/>
          <w:szCs w:val="24"/>
        </w:rPr>
      </w:pPr>
      <w:r w:rsidRPr="12A80CBD">
        <w:rPr>
          <w:rFonts w:ascii="Arial" w:eastAsia="Times New Roman" w:hAnsi="Arial" w:cs="Arial"/>
          <w:sz w:val="24"/>
          <w:szCs w:val="24"/>
        </w:rPr>
        <w:t>Figura 3 Sensor de temperatura y humedad</w:t>
      </w:r>
      <w:r w:rsidR="1188EA77" w:rsidRPr="12A80CBD">
        <w:rPr>
          <w:rFonts w:ascii="Arial" w:eastAsia="Times New Roman" w:hAnsi="Arial" w:cs="Arial"/>
          <w:sz w:val="24"/>
          <w:szCs w:val="24"/>
        </w:rPr>
        <w:t xml:space="preserve"> SHT31</w:t>
      </w:r>
    </w:p>
    <w:p w14:paraId="302BD505" w14:textId="025D24B7" w:rsidR="00102E6A" w:rsidRPr="00FD5402" w:rsidRDefault="1188EA77" w:rsidP="12A80CBD">
      <w:pPr>
        <w:jc w:val="both"/>
        <w:rPr>
          <w:rFonts w:ascii="Arial" w:eastAsia="Times New Roman" w:hAnsi="Arial" w:cs="Arial"/>
          <w:sz w:val="24"/>
          <w:szCs w:val="24"/>
        </w:rPr>
      </w:pPr>
      <w:r w:rsidRPr="12A80CBD">
        <w:rPr>
          <w:rFonts w:ascii="Arial" w:eastAsia="Times New Roman" w:hAnsi="Arial" w:cs="Arial"/>
          <w:sz w:val="24"/>
          <w:szCs w:val="24"/>
        </w:rPr>
        <w:t xml:space="preserve">Pero al realizar la comparativa con el DHT11 y DHT22 el SHT31 es un sensor demasiado caro para la aplicación requerida a realizar en el huerto urbano, debido a que tiene un costo de 25 euros aproximadamente. Por esta razón y basado en las comparativas de los sensores de DHT11, DH22 y SHT31 </w:t>
      </w:r>
      <w:r w:rsidRPr="12A80CBD">
        <w:rPr>
          <w:rFonts w:ascii="Arial" w:eastAsia="Times New Roman" w:hAnsi="Arial" w:cs="Arial"/>
          <w:sz w:val="24"/>
          <w:szCs w:val="24"/>
          <w:u w:val="single"/>
        </w:rPr>
        <w:t xml:space="preserve">el sensor de temperatura y humedad seleccionado es el DHT11 </w:t>
      </w:r>
      <w:r w:rsidRPr="12A80CBD">
        <w:rPr>
          <w:rFonts w:ascii="Arial" w:eastAsia="Times New Roman" w:hAnsi="Arial" w:cs="Arial"/>
          <w:sz w:val="24"/>
          <w:szCs w:val="24"/>
        </w:rPr>
        <w:t>por lo que cumple con las especificaciones de temperatura y humedad idóneas, su señal de salida es digital y su costo es más económico y accesible frente a los demás sensores.</w:t>
      </w:r>
    </w:p>
    <w:p w14:paraId="21996122" w14:textId="658A46B6" w:rsidR="1AE1B34C" w:rsidRPr="00FD5402" w:rsidRDefault="1AE1B34C" w:rsidP="1AE1B34C">
      <w:pPr>
        <w:rPr>
          <w:rFonts w:ascii="Arial" w:eastAsia="Times New Roman" w:hAnsi="Arial" w:cs="Arial"/>
          <w:sz w:val="24"/>
          <w:szCs w:val="24"/>
        </w:rPr>
      </w:pPr>
      <w:r w:rsidRPr="00FD5402">
        <w:rPr>
          <w:rFonts w:ascii="Arial" w:eastAsia="Times New Roman" w:hAnsi="Arial" w:cs="Arial"/>
          <w:i/>
          <w:iCs/>
          <w:sz w:val="24"/>
          <w:szCs w:val="24"/>
        </w:rPr>
        <w:t xml:space="preserve">Sensor de Ph </w:t>
      </w:r>
      <w:r w:rsidRPr="00FD5402">
        <w:rPr>
          <w:rFonts w:ascii="Arial" w:eastAsia="Times New Roman" w:hAnsi="Arial" w:cs="Arial"/>
          <w:sz w:val="24"/>
          <w:szCs w:val="24"/>
        </w:rPr>
        <w:t>: PH4502C:El sensor que se va a utilizar es el PH4502C, este sensor nos permite determinar la acidez que tiene la tierra, esto es importante puesto que la disponibilidad de nutrientes provenientes del suelo se ven afectadas de acuerdo al PH que esta tenga.</w:t>
      </w:r>
    </w:p>
    <w:p w14:paraId="5B88CB39" w14:textId="709FBC68" w:rsidR="0D0307A0" w:rsidRPr="00FD5402" w:rsidRDefault="0D0307A0" w:rsidP="0D0307A0">
      <w:pPr>
        <w:jc w:val="center"/>
        <w:rPr>
          <w:rFonts w:ascii="Arial" w:hAnsi="Arial" w:cs="Arial"/>
          <w:sz w:val="24"/>
          <w:szCs w:val="24"/>
        </w:rPr>
      </w:pPr>
      <w:r w:rsidRPr="00FD5402">
        <w:rPr>
          <w:rFonts w:ascii="Arial" w:hAnsi="Arial" w:cs="Arial"/>
          <w:noProof/>
          <w:sz w:val="24"/>
          <w:szCs w:val="24"/>
        </w:rPr>
        <w:drawing>
          <wp:inline distT="0" distB="0" distL="0" distR="0" wp14:anchorId="37F8A655" wp14:editId="3D723289">
            <wp:extent cx="2362200" cy="2362200"/>
            <wp:effectExtent l="0" t="0" r="0" b="0"/>
            <wp:docPr id="1323145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inline>
        </w:drawing>
      </w:r>
    </w:p>
    <w:p w14:paraId="606F203A" w14:textId="65D7E00F" w:rsidR="1AE1B34C" w:rsidRPr="00FD5402" w:rsidRDefault="194BC5DC" w:rsidP="0D0307A0">
      <w:pPr>
        <w:jc w:val="center"/>
        <w:rPr>
          <w:rFonts w:ascii="Arial" w:eastAsia="Times New Roman" w:hAnsi="Arial" w:cs="Arial"/>
          <w:sz w:val="24"/>
          <w:szCs w:val="24"/>
        </w:rPr>
      </w:pPr>
      <w:r w:rsidRPr="12A80CBD">
        <w:rPr>
          <w:rFonts w:ascii="Arial" w:eastAsia="Times New Roman" w:hAnsi="Arial" w:cs="Arial"/>
          <w:sz w:val="24"/>
          <w:szCs w:val="24"/>
        </w:rPr>
        <w:t>Figura 4 Sensor de PH , PH4502C</w:t>
      </w:r>
    </w:p>
    <w:p w14:paraId="0D22E788" w14:textId="5B362770" w:rsidR="0D0307A0" w:rsidRPr="00FD5402" w:rsidRDefault="0D0307A0" w:rsidP="00D71391">
      <w:pPr>
        <w:rPr>
          <w:rFonts w:ascii="Arial" w:eastAsia="Times New Roman" w:hAnsi="Arial" w:cs="Arial"/>
          <w:sz w:val="24"/>
          <w:szCs w:val="24"/>
        </w:rPr>
      </w:pPr>
      <w:r w:rsidRPr="00FD5402">
        <w:rPr>
          <w:rFonts w:ascii="Arial" w:eastAsia="Times New Roman" w:hAnsi="Arial" w:cs="Arial"/>
          <w:sz w:val="24"/>
          <w:szCs w:val="24"/>
        </w:rPr>
        <w:t>Voltaje de calentamiento: 5 ± 0,2 V (AC -• DC)</w:t>
      </w:r>
    </w:p>
    <w:p w14:paraId="124BF4BF" w14:textId="112DA989"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t>Corriente de funcionamiento: 5-10mA</w:t>
      </w:r>
      <w:r w:rsidRPr="00FD5402">
        <w:rPr>
          <w:rFonts w:ascii="Arial" w:hAnsi="Arial" w:cs="Arial"/>
          <w:sz w:val="24"/>
          <w:szCs w:val="24"/>
        </w:rPr>
        <w:br/>
      </w:r>
      <w:r w:rsidRPr="00FD5402">
        <w:rPr>
          <w:rFonts w:ascii="Arial" w:eastAsia="Times New Roman" w:hAnsi="Arial" w:cs="Arial"/>
          <w:sz w:val="24"/>
          <w:szCs w:val="24"/>
        </w:rPr>
        <w:t>Rango de concentración de detección: PH0-14</w:t>
      </w:r>
      <w:r w:rsidRPr="00FD5402">
        <w:rPr>
          <w:rFonts w:ascii="Arial" w:hAnsi="Arial" w:cs="Arial"/>
          <w:sz w:val="24"/>
          <w:szCs w:val="24"/>
        </w:rPr>
        <w:br/>
      </w:r>
      <w:r w:rsidRPr="00FD5402">
        <w:rPr>
          <w:rFonts w:ascii="Arial" w:eastAsia="Times New Roman" w:hAnsi="Arial" w:cs="Arial"/>
          <w:sz w:val="24"/>
          <w:szCs w:val="24"/>
        </w:rPr>
        <w:lastRenderedPageBreak/>
        <w:t>Rango de detección de temperatura: 0-80 grados centígrados</w:t>
      </w:r>
      <w:r w:rsidRPr="00FD5402">
        <w:rPr>
          <w:rFonts w:ascii="Arial" w:hAnsi="Arial" w:cs="Arial"/>
          <w:sz w:val="24"/>
          <w:szCs w:val="24"/>
        </w:rPr>
        <w:br/>
      </w:r>
      <w:r w:rsidRPr="00FD5402">
        <w:rPr>
          <w:rFonts w:ascii="Arial" w:eastAsia="Times New Roman" w:hAnsi="Arial" w:cs="Arial"/>
          <w:sz w:val="24"/>
          <w:szCs w:val="24"/>
        </w:rPr>
        <w:t>Tiempo de respuesta: ≤ 5S</w:t>
      </w:r>
      <w:r w:rsidRPr="00FD5402">
        <w:rPr>
          <w:rFonts w:ascii="Arial" w:hAnsi="Arial" w:cs="Arial"/>
          <w:sz w:val="24"/>
          <w:szCs w:val="24"/>
        </w:rPr>
        <w:br/>
      </w:r>
      <w:r w:rsidRPr="00FD5402">
        <w:rPr>
          <w:rFonts w:ascii="Arial" w:eastAsia="Times New Roman" w:hAnsi="Arial" w:cs="Arial"/>
          <w:sz w:val="24"/>
          <w:szCs w:val="24"/>
        </w:rPr>
        <w:t>Tiempo de estabilidad: ≤ 60S</w:t>
      </w:r>
      <w:r w:rsidRPr="00FD5402">
        <w:rPr>
          <w:rFonts w:ascii="Arial" w:hAnsi="Arial" w:cs="Arial"/>
          <w:sz w:val="24"/>
          <w:szCs w:val="24"/>
        </w:rPr>
        <w:br/>
      </w:r>
      <w:r w:rsidRPr="00FD5402">
        <w:rPr>
          <w:rFonts w:ascii="Arial" w:eastAsia="Times New Roman" w:hAnsi="Arial" w:cs="Arial"/>
          <w:sz w:val="24"/>
          <w:szCs w:val="24"/>
        </w:rPr>
        <w:t>Consumo de energía: ≤ 0,5 W</w:t>
      </w:r>
      <w:r w:rsidRPr="00FD5402">
        <w:rPr>
          <w:rFonts w:ascii="Arial" w:hAnsi="Arial" w:cs="Arial"/>
          <w:sz w:val="24"/>
          <w:szCs w:val="24"/>
        </w:rPr>
        <w:br/>
      </w:r>
      <w:r w:rsidRPr="00FD5402">
        <w:rPr>
          <w:rFonts w:ascii="Arial" w:eastAsia="Times New Roman" w:hAnsi="Arial" w:cs="Arial"/>
          <w:sz w:val="24"/>
          <w:szCs w:val="24"/>
        </w:rPr>
        <w:t>La temperatura de trabajo: -10 ~ 50 grados centígrados (la temperatura nominal 20 grados centígrados)</w:t>
      </w:r>
      <w:r w:rsidRPr="00FD5402">
        <w:rPr>
          <w:rFonts w:ascii="Arial" w:hAnsi="Arial" w:cs="Arial"/>
          <w:sz w:val="24"/>
          <w:szCs w:val="24"/>
        </w:rPr>
        <w:br/>
      </w:r>
      <w:r w:rsidRPr="00FD5402">
        <w:rPr>
          <w:rFonts w:ascii="Arial" w:eastAsia="Times New Roman" w:hAnsi="Arial" w:cs="Arial"/>
          <w:sz w:val="24"/>
          <w:szCs w:val="24"/>
        </w:rPr>
        <w:t>Humedad de trabajo: 95% RH (humedad nominal 65% RH)</w:t>
      </w:r>
      <w:r w:rsidRPr="00FD5402">
        <w:rPr>
          <w:rFonts w:ascii="Arial" w:hAnsi="Arial" w:cs="Arial"/>
          <w:sz w:val="24"/>
          <w:szCs w:val="24"/>
        </w:rPr>
        <w:br/>
      </w:r>
      <w:r w:rsidRPr="00FD5402">
        <w:rPr>
          <w:rFonts w:ascii="Arial" w:eastAsia="Times New Roman" w:hAnsi="Arial" w:cs="Arial"/>
          <w:sz w:val="24"/>
          <w:szCs w:val="24"/>
        </w:rPr>
        <w:t>Vida útil: 3 años</w:t>
      </w:r>
      <w:r w:rsidRPr="00FD5402">
        <w:rPr>
          <w:rFonts w:ascii="Arial" w:hAnsi="Arial" w:cs="Arial"/>
          <w:sz w:val="24"/>
          <w:szCs w:val="24"/>
        </w:rPr>
        <w:br/>
      </w:r>
      <w:r w:rsidRPr="00FD5402">
        <w:rPr>
          <w:rFonts w:ascii="Arial" w:eastAsia="Times New Roman" w:hAnsi="Arial" w:cs="Arial"/>
          <w:sz w:val="24"/>
          <w:szCs w:val="24"/>
        </w:rPr>
        <w:t>Tamaño: 42mm x 32mm x 20mm</w:t>
      </w:r>
      <w:r w:rsidRPr="00FD5402">
        <w:rPr>
          <w:rFonts w:ascii="Arial" w:hAnsi="Arial" w:cs="Arial"/>
          <w:sz w:val="24"/>
          <w:szCs w:val="24"/>
        </w:rPr>
        <w:br/>
      </w:r>
      <w:r w:rsidRPr="00FD5402">
        <w:rPr>
          <w:rFonts w:ascii="Arial" w:eastAsia="Times New Roman" w:hAnsi="Arial" w:cs="Arial"/>
          <w:sz w:val="24"/>
          <w:szCs w:val="24"/>
        </w:rPr>
        <w:t>Peso: 25g</w:t>
      </w:r>
      <w:r w:rsidRPr="00FD5402">
        <w:rPr>
          <w:rFonts w:ascii="Arial" w:hAnsi="Arial" w:cs="Arial"/>
          <w:sz w:val="24"/>
          <w:szCs w:val="24"/>
        </w:rPr>
        <w:br/>
      </w:r>
      <w:r w:rsidRPr="00FD5402">
        <w:rPr>
          <w:rFonts w:ascii="Arial" w:eastAsia="Times New Roman" w:hAnsi="Arial" w:cs="Arial"/>
          <w:sz w:val="24"/>
          <w:szCs w:val="24"/>
        </w:rPr>
        <w:t>Salida: salida de señal de voltaje analógica</w:t>
      </w:r>
    </w:p>
    <w:p w14:paraId="41D1251A" w14:textId="477EAC7A"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t>Costo :20 usd aproximadamente</w:t>
      </w:r>
    </w:p>
    <w:p w14:paraId="549C1ECA" w14:textId="57D1F17C" w:rsidR="0D0307A0" w:rsidRPr="00FD5402" w:rsidRDefault="1188EA77" w:rsidP="0D0307A0">
      <w:pPr>
        <w:pStyle w:val="Ttulo1"/>
        <w:rPr>
          <w:rFonts w:ascii="Arial" w:eastAsia="Times New Roman" w:hAnsi="Arial" w:cs="Arial"/>
          <w:color w:val="auto"/>
          <w:sz w:val="24"/>
          <w:szCs w:val="24"/>
        </w:rPr>
      </w:pPr>
      <w:r w:rsidRPr="12A80CBD">
        <w:rPr>
          <w:rFonts w:ascii="Arial" w:eastAsia="Times New Roman" w:hAnsi="Arial" w:cs="Arial"/>
          <w:color w:val="auto"/>
          <w:sz w:val="24"/>
          <w:szCs w:val="24"/>
        </w:rPr>
        <w:t>Sensor de pH de plástico SUP-PH5019: Ingeniería de aguas residuales industriales ,Mediciones de proceso, plantas galvánicas, industria papelera, industria de bebidas, Aguas residuales que contienen aceite, Suspensiones, barnices, medios que contienen partículas sólidas, sistema de dos cámaras para cuando hay venenos en los electrodos, Medios que contienen fluoruros (ácido fluorhídrico) hasta 1000 mg/l HF.</w:t>
      </w:r>
    </w:p>
    <w:p w14:paraId="4A6272F2" w14:textId="6158798C" w:rsidR="0D0307A0" w:rsidRPr="00FD5402" w:rsidRDefault="0D0307A0" w:rsidP="0D0307A0">
      <w:pPr>
        <w:jc w:val="center"/>
        <w:rPr>
          <w:rFonts w:ascii="Arial" w:hAnsi="Arial" w:cs="Arial"/>
          <w:sz w:val="24"/>
          <w:szCs w:val="24"/>
        </w:rPr>
      </w:pPr>
      <w:r w:rsidRPr="00FD5402">
        <w:rPr>
          <w:rFonts w:ascii="Arial" w:hAnsi="Arial" w:cs="Arial"/>
          <w:noProof/>
          <w:sz w:val="24"/>
          <w:szCs w:val="24"/>
        </w:rPr>
        <w:drawing>
          <wp:inline distT="0" distB="0" distL="0" distR="0" wp14:anchorId="2030360C" wp14:editId="71CCE99A">
            <wp:extent cx="2543175" cy="2543175"/>
            <wp:effectExtent l="0" t="0" r="0" b="0"/>
            <wp:docPr id="2441893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3175" cy="2543175"/>
                    </a:xfrm>
                    <a:prstGeom prst="rect">
                      <a:avLst/>
                    </a:prstGeom>
                  </pic:spPr>
                </pic:pic>
              </a:graphicData>
            </a:graphic>
          </wp:inline>
        </w:drawing>
      </w:r>
    </w:p>
    <w:p w14:paraId="51B5F520" w14:textId="787194AF" w:rsidR="1AE1B34C" w:rsidRPr="00FD5402" w:rsidRDefault="194BC5DC" w:rsidP="0D0307A0">
      <w:pPr>
        <w:jc w:val="center"/>
        <w:rPr>
          <w:rFonts w:ascii="Arial" w:eastAsia="Times New Roman" w:hAnsi="Arial" w:cs="Arial"/>
          <w:sz w:val="24"/>
          <w:szCs w:val="24"/>
        </w:rPr>
      </w:pPr>
      <w:r w:rsidRPr="12A80CBD">
        <w:rPr>
          <w:rFonts w:ascii="Arial" w:eastAsia="Times New Roman" w:hAnsi="Arial" w:cs="Arial"/>
          <w:sz w:val="24"/>
          <w:szCs w:val="24"/>
        </w:rPr>
        <w:t xml:space="preserve">Figura 5  </w:t>
      </w:r>
      <w:r w:rsidR="1188EA77" w:rsidRPr="12A80CBD">
        <w:rPr>
          <w:rFonts w:ascii="Arial" w:eastAsia="Times New Roman" w:hAnsi="Arial" w:cs="Arial"/>
          <w:sz w:val="24"/>
          <w:szCs w:val="24"/>
        </w:rPr>
        <w:t>Sensor de pH de plástico SUP-PH5019</w:t>
      </w:r>
    </w:p>
    <w:p w14:paraId="6BA4296D" w14:textId="7E6ABBF3"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t>Especificaciones:</w:t>
      </w:r>
    </w:p>
    <w:p w14:paraId="56093961" w14:textId="64C006D0"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t>Modelo SUP-PH5019</w:t>
      </w:r>
    </w:p>
    <w:p w14:paraId="602748E3" w14:textId="5A96BC8F"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t>Punto de potencial cero 7 ± 0,5 pH</w:t>
      </w:r>
    </w:p>
    <w:p w14:paraId="752D4F67" w14:textId="5698DC63"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t>Pendiente &gt; 98%</w:t>
      </w:r>
    </w:p>
    <w:p w14:paraId="599829B1" w14:textId="4D85FC47"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t>Resistencia de membrana &lt;250ΜΩ</w:t>
      </w:r>
    </w:p>
    <w:p w14:paraId="19830B44" w14:textId="6A39180D"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t>Tiempo de respuesta práctico &lt; 1 min</w:t>
      </w:r>
    </w:p>
    <w:p w14:paraId="08178D24" w14:textId="0A401BBB"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t>Tamaño de instalación 3/4 NPT</w:t>
      </w:r>
    </w:p>
    <w:p w14:paraId="298A0797" w14:textId="40B680CE"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t>Rango de medición 0 ~ 14 pH</w:t>
      </w:r>
    </w:p>
    <w:p w14:paraId="37EE1E40" w14:textId="675542C3"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lastRenderedPageBreak/>
        <w:t>Puente salino Poroso TEFLÓN</w:t>
      </w:r>
    </w:p>
    <w:p w14:paraId="5AE48AEE" w14:textId="57B4482C"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t>Compensación de temperatura 10 KΩ/2.252 KΩ/Pt100/Pt1000</w:t>
      </w:r>
    </w:p>
    <w:p w14:paraId="2C926384" w14:textId="67C7A328"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t xml:space="preserve">Temperatura 0 ~ 60 </w:t>
      </w:r>
      <w:r w:rsidRPr="00FD5402">
        <w:rPr>
          <w:rFonts w:ascii="Cambria Math" w:eastAsia="Times New Roman" w:hAnsi="Cambria Math" w:cs="Cambria Math"/>
          <w:sz w:val="24"/>
          <w:szCs w:val="24"/>
        </w:rPr>
        <w:t>℃</w:t>
      </w:r>
      <w:r w:rsidRPr="00FD5402">
        <w:rPr>
          <w:rFonts w:ascii="Arial" w:eastAsia="Times New Roman" w:hAnsi="Arial" w:cs="Arial"/>
          <w:sz w:val="24"/>
          <w:szCs w:val="24"/>
        </w:rPr>
        <w:t xml:space="preserve"> para cables generales</w:t>
      </w:r>
    </w:p>
    <w:p w14:paraId="0D916F5F" w14:textId="34FCF4FE"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t xml:space="preserve"> Presión 1 ~ 3 Bar a 25 </w:t>
      </w:r>
      <w:r w:rsidRPr="00FD5402">
        <w:rPr>
          <w:rFonts w:ascii="Cambria Math" w:eastAsia="Times New Roman" w:hAnsi="Cambria Math" w:cs="Cambria Math"/>
          <w:sz w:val="24"/>
          <w:szCs w:val="24"/>
        </w:rPr>
        <w:t>℃</w:t>
      </w:r>
    </w:p>
    <w:p w14:paraId="32CA8252" w14:textId="7F3D0006" w:rsidR="0D0307A0" w:rsidRPr="00FD5402" w:rsidRDefault="0D0307A0" w:rsidP="0D0307A0">
      <w:pPr>
        <w:pStyle w:val="Ttulo1"/>
        <w:jc w:val="both"/>
        <w:rPr>
          <w:rFonts w:ascii="Arial" w:eastAsia="Times New Roman" w:hAnsi="Arial" w:cs="Arial"/>
          <w:color w:val="auto"/>
          <w:sz w:val="24"/>
          <w:szCs w:val="24"/>
        </w:rPr>
      </w:pPr>
      <w:r w:rsidRPr="00FD5402">
        <w:rPr>
          <w:rFonts w:ascii="Arial" w:eastAsia="Times New Roman" w:hAnsi="Arial" w:cs="Arial"/>
          <w:color w:val="auto"/>
          <w:sz w:val="24"/>
          <w:szCs w:val="24"/>
        </w:rPr>
        <w:t>Sensor de pH de vidrio SUP-PH5018: Adopte un dieléctrico sólido avanzado internacional y una unión líquida de PTFE de gran área, sin obstrucciones, fácil mantenimiento. Ruta de difusión de referencia de larga distancia, extiende la vida del electrodo en gran medida en entornos hostiles. Usando carcasa de PPS / PC, rosca de tubería de 3/4 NPT hacia arriba y hacia abajo, fácil instalación, sin necesidad de funda, ahorrando costos de instalación. El electrodo está hecho de cable de alta calidad y bajo nivel de ruido , haga que la longitud de salida de la señal sea superior a 40 metros o más, sin interferencias. Sin dieléctrico suplementario, un poco de mantenimiento.</w:t>
      </w:r>
    </w:p>
    <w:p w14:paraId="47FF26D2" w14:textId="2E1854E8" w:rsidR="0D0307A0" w:rsidRPr="00FD5402" w:rsidRDefault="0D0307A0" w:rsidP="0D0307A0">
      <w:pPr>
        <w:pStyle w:val="Ttulo1"/>
        <w:jc w:val="both"/>
        <w:rPr>
          <w:rFonts w:ascii="Arial" w:hAnsi="Arial" w:cs="Arial"/>
          <w:sz w:val="24"/>
          <w:szCs w:val="24"/>
        </w:rPr>
      </w:pPr>
      <w:r w:rsidRPr="00FD5402">
        <w:rPr>
          <w:rFonts w:ascii="Arial" w:eastAsia="Times New Roman" w:hAnsi="Arial" w:cs="Arial"/>
          <w:color w:val="auto"/>
          <w:sz w:val="24"/>
          <w:szCs w:val="24"/>
        </w:rPr>
        <w:t>Alta precisión, respuesta rápida, buena repetibilidad. Con electrodo de referencia de iones de plata Ag / AgCL. Operación adecuada para extender la vida útil</w:t>
      </w:r>
    </w:p>
    <w:p w14:paraId="4E433B7C" w14:textId="454123E7" w:rsidR="0D0307A0" w:rsidRPr="00FD5402" w:rsidRDefault="0D0307A0" w:rsidP="0D0307A0">
      <w:pPr>
        <w:jc w:val="center"/>
        <w:rPr>
          <w:rFonts w:ascii="Arial" w:hAnsi="Arial" w:cs="Arial"/>
          <w:sz w:val="24"/>
          <w:szCs w:val="24"/>
        </w:rPr>
      </w:pPr>
      <w:r w:rsidRPr="00FD5402">
        <w:rPr>
          <w:rFonts w:ascii="Arial" w:hAnsi="Arial" w:cs="Arial"/>
          <w:noProof/>
          <w:sz w:val="24"/>
          <w:szCs w:val="24"/>
        </w:rPr>
        <w:drawing>
          <wp:inline distT="0" distB="0" distL="0" distR="0" wp14:anchorId="1396E7E8" wp14:editId="5355984F">
            <wp:extent cx="1943100" cy="1943100"/>
            <wp:effectExtent l="0" t="0" r="0" b="0"/>
            <wp:docPr id="4134075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7CA22710" w14:textId="504F50FF" w:rsidR="1AE1B34C" w:rsidRPr="00FD5402" w:rsidRDefault="194BC5DC" w:rsidP="0D0307A0">
      <w:pPr>
        <w:jc w:val="center"/>
        <w:rPr>
          <w:rFonts w:ascii="Arial" w:eastAsia="Times New Roman" w:hAnsi="Arial" w:cs="Arial"/>
          <w:sz w:val="24"/>
          <w:szCs w:val="24"/>
        </w:rPr>
      </w:pPr>
      <w:r w:rsidRPr="12A80CBD">
        <w:rPr>
          <w:rFonts w:ascii="Arial" w:eastAsia="Times New Roman" w:hAnsi="Arial" w:cs="Arial"/>
          <w:sz w:val="24"/>
          <w:szCs w:val="24"/>
        </w:rPr>
        <w:t xml:space="preserve">Figura 6 </w:t>
      </w:r>
      <w:r w:rsidR="1188EA77" w:rsidRPr="12A80CBD">
        <w:rPr>
          <w:rFonts w:ascii="Arial" w:eastAsia="Times New Roman" w:hAnsi="Arial" w:cs="Arial"/>
          <w:sz w:val="24"/>
          <w:szCs w:val="24"/>
        </w:rPr>
        <w:t>Sensor de pH de vidrio SUP-PH5018</w:t>
      </w:r>
    </w:p>
    <w:p w14:paraId="2861A9BC" w14:textId="13967313"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t>Rango de medición: 0 ~ 14 pH</w:t>
      </w:r>
    </w:p>
    <w:p w14:paraId="2D285DE5" w14:textId="6F5FF42D"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t>Punto potencial cero: 7 ± 0,5 pH</w:t>
      </w:r>
    </w:p>
    <w:p w14:paraId="0A0D90AC" w14:textId="0D546B29"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t>Pendiente :&gt; 98%</w:t>
      </w:r>
    </w:p>
    <w:p w14:paraId="3D25408B" w14:textId="2B4CBBD9"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t>Resistencia de membrana: &lt;250ΜΩ</w:t>
      </w:r>
    </w:p>
    <w:p w14:paraId="0005F181" w14:textId="00D5EDDB"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t>Tiempo de respuesta práctico: &lt; 1 min</w:t>
      </w:r>
    </w:p>
    <w:p w14:paraId="27B1A2A4" w14:textId="4E887E74"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t>Puente de sal: núcleo de cerámica porosa/teflón poroso</w:t>
      </w:r>
    </w:p>
    <w:p w14:paraId="7E5BA6FC" w14:textId="1F9AA3A2"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t xml:space="preserve">Resistencia al calor: 0 ~ 100 </w:t>
      </w:r>
      <w:r w:rsidRPr="00FD5402">
        <w:rPr>
          <w:rFonts w:ascii="Cambria Math" w:eastAsia="Times New Roman" w:hAnsi="Cambria Math" w:cs="Cambria Math"/>
          <w:sz w:val="24"/>
          <w:szCs w:val="24"/>
        </w:rPr>
        <w:t>℃</w:t>
      </w:r>
    </w:p>
    <w:p w14:paraId="25B9DE18" w14:textId="51445C2B"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t>Resistencia a la presión: 0 ~ 4 Bar</w:t>
      </w:r>
    </w:p>
    <w:p w14:paraId="42093E09" w14:textId="7D095D7E" w:rsidR="0D0307A0" w:rsidRPr="00FD5402" w:rsidRDefault="0D0307A0" w:rsidP="0D0307A0">
      <w:pPr>
        <w:rPr>
          <w:rFonts w:ascii="Arial" w:eastAsia="Times New Roman" w:hAnsi="Arial" w:cs="Arial"/>
          <w:sz w:val="24"/>
          <w:szCs w:val="24"/>
        </w:rPr>
      </w:pPr>
      <w:r w:rsidRPr="00FD5402">
        <w:rPr>
          <w:rFonts w:ascii="Arial" w:eastAsia="Times New Roman" w:hAnsi="Arial" w:cs="Arial"/>
          <w:sz w:val="24"/>
          <w:szCs w:val="24"/>
        </w:rPr>
        <w:t>Compensación de temperatura: 10 KΩ/Pt100/Pt1000</w:t>
      </w:r>
    </w:p>
    <w:p w14:paraId="0A1EB733" w14:textId="72DD867B" w:rsidR="0D0307A0" w:rsidRDefault="1188EA77" w:rsidP="0D0307A0">
      <w:pPr>
        <w:jc w:val="both"/>
        <w:rPr>
          <w:rFonts w:ascii="Arial" w:eastAsia="Times New Roman" w:hAnsi="Arial" w:cs="Arial"/>
          <w:sz w:val="24"/>
          <w:szCs w:val="24"/>
          <w:u w:val="single"/>
        </w:rPr>
      </w:pPr>
      <w:r w:rsidRPr="12A80CBD">
        <w:rPr>
          <w:rFonts w:ascii="Arial" w:eastAsia="Times New Roman" w:hAnsi="Arial" w:cs="Arial"/>
          <w:sz w:val="24"/>
          <w:szCs w:val="24"/>
        </w:rPr>
        <w:lastRenderedPageBreak/>
        <w:t>En la selección del sensor de pH , el mejor sensor que se adapta a las especificaciones necesarias en tanto costo económico como todas las especificaciones es el s</w:t>
      </w:r>
      <w:r w:rsidRPr="12A80CBD">
        <w:rPr>
          <w:rFonts w:ascii="Arial" w:eastAsia="Times New Roman" w:hAnsi="Arial" w:cs="Arial"/>
          <w:sz w:val="24"/>
          <w:szCs w:val="24"/>
          <w:u w:val="single"/>
        </w:rPr>
        <w:t xml:space="preserve">ensor de pH </w:t>
      </w:r>
      <w:r w:rsidR="194BC5DC" w:rsidRPr="12A80CBD">
        <w:rPr>
          <w:rFonts w:ascii="Arial" w:eastAsia="Times New Roman" w:hAnsi="Arial" w:cs="Arial"/>
          <w:sz w:val="24"/>
          <w:szCs w:val="24"/>
          <w:u w:val="single"/>
        </w:rPr>
        <w:t>PH4502C</w:t>
      </w:r>
    </w:p>
    <w:p w14:paraId="4FB7A021" w14:textId="79FA1AC2" w:rsidR="00452A77" w:rsidRDefault="12A80CBD" w:rsidP="12A80CBD">
      <w:pPr>
        <w:jc w:val="both"/>
        <w:rPr>
          <w:rFonts w:ascii="Arial" w:eastAsia="Times New Roman" w:hAnsi="Arial" w:cs="Arial"/>
          <w:b/>
          <w:bCs/>
          <w:sz w:val="24"/>
          <w:szCs w:val="24"/>
        </w:rPr>
      </w:pPr>
      <w:r w:rsidRPr="12A80CBD">
        <w:rPr>
          <w:rFonts w:ascii="Arial" w:eastAsia="Times New Roman" w:hAnsi="Arial" w:cs="Arial"/>
          <w:b/>
          <w:bCs/>
          <w:sz w:val="24"/>
          <w:szCs w:val="24"/>
        </w:rPr>
        <w:t>Código de Arduino  con json:</w:t>
      </w:r>
    </w:p>
    <w:p w14:paraId="266BB44B" w14:textId="18A7BC55" w:rsidR="00452A77" w:rsidRDefault="12A80CBD" w:rsidP="12A80CBD">
      <w:pPr>
        <w:jc w:val="center"/>
        <w:rPr>
          <w:rFonts w:ascii="Arial" w:eastAsia="Times New Roman" w:hAnsi="Arial" w:cs="Arial"/>
          <w:b/>
          <w:bCs/>
          <w:sz w:val="24"/>
          <w:szCs w:val="24"/>
        </w:rPr>
      </w:pPr>
      <w:r>
        <w:rPr>
          <w:noProof/>
        </w:rPr>
        <w:drawing>
          <wp:inline distT="0" distB="0" distL="0" distR="0" wp14:anchorId="04CFC76F" wp14:editId="745E0EA4">
            <wp:extent cx="2419350" cy="4572000"/>
            <wp:effectExtent l="0" t="0" r="0" b="0"/>
            <wp:docPr id="2077930578" name="Imagen 2077930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9350" cy="4572000"/>
                    </a:xfrm>
                    <a:prstGeom prst="rect">
                      <a:avLst/>
                    </a:prstGeom>
                  </pic:spPr>
                </pic:pic>
              </a:graphicData>
            </a:graphic>
          </wp:inline>
        </w:drawing>
      </w:r>
    </w:p>
    <w:p w14:paraId="1B7175D7" w14:textId="5E025325" w:rsidR="00452A77" w:rsidRDefault="194BC5DC" w:rsidP="12A80CBD">
      <w:pPr>
        <w:jc w:val="center"/>
        <w:rPr>
          <w:rFonts w:ascii="Arial" w:eastAsia="Times New Roman" w:hAnsi="Arial" w:cs="Arial"/>
          <w:b/>
          <w:bCs/>
          <w:sz w:val="24"/>
          <w:szCs w:val="24"/>
        </w:rPr>
      </w:pPr>
      <w:r w:rsidRPr="12A80CBD">
        <w:rPr>
          <w:rFonts w:ascii="Arial" w:eastAsia="Times New Roman" w:hAnsi="Arial" w:cs="Arial"/>
          <w:sz w:val="24"/>
          <w:szCs w:val="24"/>
        </w:rPr>
        <w:t>Figura 7</w:t>
      </w:r>
      <w:r w:rsidRPr="12A80CBD">
        <w:rPr>
          <w:rFonts w:ascii="Arial" w:eastAsia="Times New Roman" w:hAnsi="Arial" w:cs="Arial"/>
          <w:b/>
          <w:bCs/>
          <w:sz w:val="24"/>
          <w:szCs w:val="24"/>
        </w:rPr>
        <w:t xml:space="preserve">. </w:t>
      </w:r>
      <w:r w:rsidR="12A80CBD" w:rsidRPr="12A80CBD">
        <w:rPr>
          <w:rFonts w:ascii="Arial" w:eastAsia="Times New Roman" w:hAnsi="Arial" w:cs="Arial"/>
          <w:sz w:val="24"/>
          <w:szCs w:val="24"/>
        </w:rPr>
        <w:t>Código de Arduino  con json</w:t>
      </w:r>
    </w:p>
    <w:p w14:paraId="6C3B0234" w14:textId="432B171B" w:rsidR="00452A77" w:rsidRDefault="12A80CBD" w:rsidP="12A80CBD">
      <w:pPr>
        <w:jc w:val="center"/>
      </w:pPr>
      <w:r>
        <w:rPr>
          <w:noProof/>
        </w:rPr>
        <w:drawing>
          <wp:inline distT="0" distB="0" distL="0" distR="0" wp14:anchorId="7674E9EA" wp14:editId="0E11B51D">
            <wp:extent cx="4200525" cy="1781175"/>
            <wp:effectExtent l="0" t="0" r="0" b="0"/>
            <wp:docPr id="502443795" name="Imagen 50244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00525" cy="1781175"/>
                    </a:xfrm>
                    <a:prstGeom prst="rect">
                      <a:avLst/>
                    </a:prstGeom>
                  </pic:spPr>
                </pic:pic>
              </a:graphicData>
            </a:graphic>
          </wp:inline>
        </w:drawing>
      </w:r>
    </w:p>
    <w:p w14:paraId="50DE6266" w14:textId="754AA954" w:rsidR="194BC5DC" w:rsidRDefault="194BC5DC" w:rsidP="12A80CBD">
      <w:pPr>
        <w:jc w:val="center"/>
        <w:rPr>
          <w:rFonts w:ascii="Arial" w:eastAsia="Times New Roman" w:hAnsi="Arial" w:cs="Arial"/>
          <w:b/>
          <w:bCs/>
          <w:sz w:val="24"/>
          <w:szCs w:val="24"/>
        </w:rPr>
      </w:pPr>
      <w:r w:rsidRPr="12A80CBD">
        <w:rPr>
          <w:rFonts w:ascii="Arial" w:eastAsia="Times New Roman" w:hAnsi="Arial" w:cs="Arial"/>
          <w:sz w:val="24"/>
          <w:szCs w:val="24"/>
        </w:rPr>
        <w:t xml:space="preserve">Figura 8 </w:t>
      </w:r>
      <w:r w:rsidRPr="12A80CBD">
        <w:rPr>
          <w:rFonts w:ascii="Arial" w:eastAsia="Times New Roman" w:hAnsi="Arial" w:cs="Arial"/>
          <w:b/>
          <w:bCs/>
          <w:sz w:val="24"/>
          <w:szCs w:val="24"/>
        </w:rPr>
        <w:t xml:space="preserve">. </w:t>
      </w:r>
      <w:r w:rsidRPr="12A80CBD">
        <w:rPr>
          <w:rFonts w:ascii="Arial" w:eastAsia="Times New Roman" w:hAnsi="Arial" w:cs="Arial"/>
          <w:sz w:val="24"/>
          <w:szCs w:val="24"/>
        </w:rPr>
        <w:t>Serial monitor</w:t>
      </w:r>
      <w:r w:rsidRPr="12A80CBD">
        <w:rPr>
          <w:rFonts w:ascii="Arial" w:eastAsia="Times New Roman" w:hAnsi="Arial" w:cs="Arial"/>
          <w:b/>
          <w:bCs/>
          <w:sz w:val="24"/>
          <w:szCs w:val="24"/>
        </w:rPr>
        <w:t xml:space="preserve"> </w:t>
      </w:r>
      <w:r w:rsidR="12A80CBD" w:rsidRPr="12A80CBD">
        <w:rPr>
          <w:rFonts w:ascii="Arial" w:eastAsia="Times New Roman" w:hAnsi="Arial" w:cs="Arial"/>
          <w:sz w:val="24"/>
          <w:szCs w:val="24"/>
        </w:rPr>
        <w:t>de código de  Arduino  con json</w:t>
      </w:r>
    </w:p>
    <w:p w14:paraId="0CC551E0" w14:textId="339A18A7" w:rsidR="12A80CBD" w:rsidRDefault="12A80CBD" w:rsidP="12A80CBD">
      <w:pPr>
        <w:jc w:val="center"/>
      </w:pPr>
      <w:r>
        <w:rPr>
          <w:noProof/>
        </w:rPr>
        <w:lastRenderedPageBreak/>
        <w:drawing>
          <wp:inline distT="0" distB="0" distL="0" distR="0" wp14:anchorId="248394A8" wp14:editId="643A4302">
            <wp:extent cx="2771775" cy="2073057"/>
            <wp:effectExtent l="0" t="0" r="0" b="3810"/>
            <wp:docPr id="1802347804" name="Imagen 180234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4340" cy="2074975"/>
                    </a:xfrm>
                    <a:prstGeom prst="rect">
                      <a:avLst/>
                    </a:prstGeom>
                  </pic:spPr>
                </pic:pic>
              </a:graphicData>
            </a:graphic>
          </wp:inline>
        </w:drawing>
      </w:r>
    </w:p>
    <w:p w14:paraId="39A6D217" w14:textId="6109956C" w:rsidR="12A80CBD" w:rsidRPr="00D71391" w:rsidRDefault="194BC5DC" w:rsidP="00D71391">
      <w:pPr>
        <w:jc w:val="center"/>
        <w:rPr>
          <w:rFonts w:ascii="Arial" w:eastAsia="Times New Roman" w:hAnsi="Arial" w:cs="Arial"/>
          <w:sz w:val="24"/>
          <w:szCs w:val="24"/>
        </w:rPr>
      </w:pPr>
      <w:r w:rsidRPr="12A80CBD">
        <w:rPr>
          <w:rFonts w:ascii="Arial" w:eastAsia="Times New Roman" w:hAnsi="Arial" w:cs="Arial"/>
          <w:sz w:val="24"/>
          <w:szCs w:val="24"/>
        </w:rPr>
        <w:t>Figura 9. Montaje de</w:t>
      </w:r>
      <w:r w:rsidR="12A80CBD" w:rsidRPr="12A80CBD">
        <w:rPr>
          <w:rFonts w:ascii="Arial" w:eastAsia="Times New Roman" w:hAnsi="Arial" w:cs="Arial"/>
          <w:sz w:val="24"/>
          <w:szCs w:val="24"/>
        </w:rPr>
        <w:t xml:space="preserve"> sensores y   Arduino </w:t>
      </w:r>
    </w:p>
    <w:p w14:paraId="7AD716DE" w14:textId="500AFD5C" w:rsidR="12A80CBD" w:rsidRDefault="12A80CBD" w:rsidP="12A80CBD">
      <w:pPr>
        <w:jc w:val="both"/>
        <w:rPr>
          <w:rFonts w:ascii="Arial" w:eastAsia="Times New Roman" w:hAnsi="Arial" w:cs="Arial"/>
          <w:b/>
          <w:bCs/>
          <w:sz w:val="24"/>
          <w:szCs w:val="24"/>
        </w:rPr>
      </w:pPr>
      <w:r w:rsidRPr="12A80CBD">
        <w:rPr>
          <w:rFonts w:ascii="Arial" w:eastAsia="Times New Roman" w:hAnsi="Arial" w:cs="Arial"/>
          <w:b/>
          <w:bCs/>
          <w:sz w:val="24"/>
          <w:szCs w:val="24"/>
        </w:rPr>
        <w:t>Código de ESP32 con json:</w:t>
      </w:r>
    </w:p>
    <w:p w14:paraId="0BC3529E" w14:textId="3A7E3E62" w:rsidR="00452A77" w:rsidRDefault="12A80CBD" w:rsidP="12A80CBD">
      <w:pPr>
        <w:jc w:val="center"/>
      </w:pPr>
      <w:r>
        <w:rPr>
          <w:noProof/>
        </w:rPr>
        <w:drawing>
          <wp:inline distT="0" distB="0" distL="0" distR="0" wp14:anchorId="2C1A5876" wp14:editId="551BB54D">
            <wp:extent cx="2571750" cy="5715002"/>
            <wp:effectExtent l="0" t="0" r="0" b="0"/>
            <wp:docPr id="746157151" name="Imagen 746157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4958" cy="5722131"/>
                    </a:xfrm>
                    <a:prstGeom prst="rect">
                      <a:avLst/>
                    </a:prstGeom>
                  </pic:spPr>
                </pic:pic>
              </a:graphicData>
            </a:graphic>
          </wp:inline>
        </w:drawing>
      </w:r>
    </w:p>
    <w:p w14:paraId="720F3CE7" w14:textId="164A9D28" w:rsidR="194BC5DC" w:rsidRDefault="194BC5DC" w:rsidP="12A80CBD">
      <w:pPr>
        <w:jc w:val="center"/>
        <w:rPr>
          <w:rFonts w:ascii="Arial" w:eastAsia="Times New Roman" w:hAnsi="Arial" w:cs="Arial"/>
          <w:b/>
          <w:bCs/>
          <w:sz w:val="24"/>
          <w:szCs w:val="24"/>
        </w:rPr>
      </w:pPr>
      <w:r w:rsidRPr="12A80CBD">
        <w:rPr>
          <w:rFonts w:ascii="Arial" w:eastAsia="Times New Roman" w:hAnsi="Arial" w:cs="Arial"/>
          <w:sz w:val="24"/>
          <w:szCs w:val="24"/>
        </w:rPr>
        <w:t xml:space="preserve">Figura 10. </w:t>
      </w:r>
      <w:r w:rsidR="12A80CBD" w:rsidRPr="12A80CBD">
        <w:rPr>
          <w:rFonts w:ascii="Arial" w:eastAsia="Times New Roman" w:hAnsi="Arial" w:cs="Arial"/>
          <w:sz w:val="24"/>
          <w:szCs w:val="24"/>
        </w:rPr>
        <w:t>Código de ESP32  con json</w:t>
      </w:r>
    </w:p>
    <w:p w14:paraId="6133604B" w14:textId="52B074C2" w:rsidR="41547199" w:rsidRDefault="41547199" w:rsidP="12A80CBD">
      <w:pPr>
        <w:rPr>
          <w:rFonts w:ascii="Arial" w:eastAsia="Times New Roman" w:hAnsi="Arial" w:cs="Arial"/>
          <w:sz w:val="24"/>
          <w:szCs w:val="24"/>
        </w:rPr>
      </w:pPr>
      <w:r w:rsidRPr="12A80CBD">
        <w:rPr>
          <w:rFonts w:ascii="Arial" w:eastAsia="Times New Roman" w:hAnsi="Arial" w:cs="Arial"/>
          <w:sz w:val="24"/>
          <w:szCs w:val="24"/>
        </w:rPr>
        <w:lastRenderedPageBreak/>
        <w:t>En primer lugar se definen las librerías</w:t>
      </w:r>
      <w:r w:rsidR="695E9529" w:rsidRPr="12A80CBD">
        <w:rPr>
          <w:rFonts w:ascii="Arial" w:eastAsia="Times New Roman" w:hAnsi="Arial" w:cs="Arial"/>
          <w:sz w:val="24"/>
          <w:szCs w:val="24"/>
        </w:rPr>
        <w:t xml:space="preserve"> a utilizar, luego </w:t>
      </w:r>
      <w:r w:rsidR="1A2E5D48" w:rsidRPr="12A80CBD">
        <w:rPr>
          <w:rFonts w:ascii="Arial" w:eastAsia="Times New Roman" w:hAnsi="Arial" w:cs="Arial"/>
          <w:sz w:val="24"/>
          <w:szCs w:val="24"/>
        </w:rPr>
        <w:t>se crean dos variables enteras, la primera “Port</w:t>
      </w:r>
      <w:r w:rsidR="39A76657" w:rsidRPr="12A80CBD">
        <w:rPr>
          <w:rFonts w:ascii="Arial" w:eastAsia="Times New Roman" w:hAnsi="Arial" w:cs="Arial"/>
          <w:sz w:val="24"/>
          <w:szCs w:val="24"/>
        </w:rPr>
        <w:t xml:space="preserve">Pin” que define el puerto de entrada </w:t>
      </w:r>
      <w:r w:rsidR="6BCBE207" w:rsidRPr="12A80CBD">
        <w:rPr>
          <w:rFonts w:ascii="Arial" w:eastAsia="Times New Roman" w:hAnsi="Arial" w:cs="Arial"/>
          <w:sz w:val="24"/>
          <w:szCs w:val="24"/>
        </w:rPr>
        <w:t>y otra “Valor” que inicializa en 0.</w:t>
      </w:r>
      <w:r w:rsidR="1CF22411" w:rsidRPr="12A80CBD">
        <w:rPr>
          <w:rFonts w:ascii="Arial" w:eastAsia="Times New Roman" w:hAnsi="Arial" w:cs="Arial"/>
          <w:sz w:val="24"/>
          <w:szCs w:val="24"/>
        </w:rPr>
        <w:t xml:space="preserve">   </w:t>
      </w:r>
      <w:r w:rsidR="6BCBE207" w:rsidRPr="12A80CBD">
        <w:rPr>
          <w:rFonts w:ascii="Arial" w:eastAsia="Times New Roman" w:hAnsi="Arial" w:cs="Arial"/>
          <w:sz w:val="24"/>
          <w:szCs w:val="24"/>
        </w:rPr>
        <w:t xml:space="preserve"> </w:t>
      </w:r>
    </w:p>
    <w:p w14:paraId="7F41D8B4" w14:textId="0BB7BADC" w:rsidR="7498E625" w:rsidRDefault="7498E625" w:rsidP="12A80CBD">
      <w:pPr>
        <w:rPr>
          <w:rFonts w:ascii="Arial" w:eastAsia="Times New Roman" w:hAnsi="Arial" w:cs="Arial"/>
          <w:sz w:val="24"/>
          <w:szCs w:val="24"/>
        </w:rPr>
      </w:pPr>
      <w:r w:rsidRPr="12A80CBD">
        <w:rPr>
          <w:rFonts w:ascii="Arial" w:eastAsia="Times New Roman" w:hAnsi="Arial" w:cs="Arial"/>
          <w:sz w:val="24"/>
          <w:szCs w:val="24"/>
        </w:rPr>
        <w:t>Dentro del void s</w:t>
      </w:r>
      <w:r w:rsidR="09837633" w:rsidRPr="12A80CBD">
        <w:rPr>
          <w:rFonts w:ascii="Arial" w:eastAsia="Times New Roman" w:hAnsi="Arial" w:cs="Arial"/>
          <w:sz w:val="24"/>
          <w:szCs w:val="24"/>
        </w:rPr>
        <w:t xml:space="preserve">etup se configura </w:t>
      </w:r>
      <w:r w:rsidR="1CF22411" w:rsidRPr="12A80CBD">
        <w:rPr>
          <w:rFonts w:ascii="Arial" w:eastAsia="Times New Roman" w:hAnsi="Arial" w:cs="Arial"/>
          <w:sz w:val="24"/>
          <w:szCs w:val="24"/>
        </w:rPr>
        <w:t>el puerto serial a 9600ms</w:t>
      </w:r>
      <w:r w:rsidR="48778136" w:rsidRPr="12A80CBD">
        <w:rPr>
          <w:rFonts w:ascii="Arial" w:eastAsia="Times New Roman" w:hAnsi="Arial" w:cs="Arial"/>
          <w:sz w:val="24"/>
          <w:szCs w:val="24"/>
        </w:rPr>
        <w:t xml:space="preserve"> y un retraso de 1000ms.</w:t>
      </w:r>
    </w:p>
    <w:p w14:paraId="211D2D00" w14:textId="0A931B2E" w:rsidR="52CFA2A8" w:rsidRDefault="52CFA2A8" w:rsidP="12A80CBD">
      <w:pPr>
        <w:rPr>
          <w:rFonts w:ascii="Arial" w:eastAsia="Times New Roman" w:hAnsi="Arial" w:cs="Arial"/>
          <w:sz w:val="24"/>
          <w:szCs w:val="24"/>
        </w:rPr>
      </w:pPr>
      <w:r w:rsidRPr="12A80CBD">
        <w:rPr>
          <w:rFonts w:ascii="Arial" w:eastAsia="Times New Roman" w:hAnsi="Arial" w:cs="Arial"/>
          <w:sz w:val="24"/>
          <w:szCs w:val="24"/>
        </w:rPr>
        <w:t>Dentro del void loop tenemos el programa principal</w:t>
      </w:r>
      <w:r w:rsidR="412296E8" w:rsidRPr="12A80CBD">
        <w:rPr>
          <w:rFonts w:ascii="Arial" w:eastAsia="Times New Roman" w:hAnsi="Arial" w:cs="Arial"/>
          <w:sz w:val="24"/>
          <w:szCs w:val="24"/>
        </w:rPr>
        <w:t xml:space="preserve">, se le asigna a la variable valor, </w:t>
      </w:r>
      <w:r w:rsidR="7B5C0C6C" w:rsidRPr="12A80CBD">
        <w:rPr>
          <w:rFonts w:ascii="Arial" w:eastAsia="Times New Roman" w:hAnsi="Arial" w:cs="Arial"/>
          <w:sz w:val="24"/>
          <w:szCs w:val="24"/>
        </w:rPr>
        <w:t>la lectura tomada por el sensor en el puerto de entrada y se divide en 292</w:t>
      </w:r>
      <w:r w:rsidR="0151ECA2" w:rsidRPr="12A80CBD">
        <w:rPr>
          <w:rFonts w:ascii="Arial" w:eastAsia="Times New Roman" w:hAnsi="Arial" w:cs="Arial"/>
          <w:sz w:val="24"/>
          <w:szCs w:val="24"/>
        </w:rPr>
        <w:t>.</w:t>
      </w:r>
      <w:r w:rsidR="49B18C5D" w:rsidRPr="12A80CBD">
        <w:rPr>
          <w:rFonts w:ascii="Arial" w:eastAsia="Times New Roman" w:hAnsi="Arial" w:cs="Arial"/>
          <w:sz w:val="24"/>
          <w:szCs w:val="24"/>
        </w:rPr>
        <w:t>5.</w:t>
      </w:r>
    </w:p>
    <w:p w14:paraId="65C86E34" w14:textId="50FA870C" w:rsidR="77CA063B" w:rsidRDefault="77CA063B" w:rsidP="12A80CBD">
      <w:pPr>
        <w:rPr>
          <w:rFonts w:ascii="Arial" w:eastAsia="Times New Roman" w:hAnsi="Arial" w:cs="Arial"/>
          <w:sz w:val="24"/>
          <w:szCs w:val="24"/>
        </w:rPr>
      </w:pPr>
      <w:r w:rsidRPr="12A80CBD">
        <w:rPr>
          <w:rFonts w:ascii="Arial" w:eastAsia="Times New Roman" w:hAnsi="Arial" w:cs="Arial"/>
          <w:sz w:val="24"/>
          <w:szCs w:val="24"/>
        </w:rPr>
        <w:t>Se genera una nueva variable de tipo cadena llamada “variable”.</w:t>
      </w:r>
    </w:p>
    <w:p w14:paraId="4DE4C027" w14:textId="2081685A" w:rsidR="77CA063B" w:rsidRDefault="77CA063B" w:rsidP="12A80CBD">
      <w:pPr>
        <w:rPr>
          <w:rFonts w:ascii="Arial" w:eastAsia="Times New Roman" w:hAnsi="Arial" w:cs="Arial"/>
          <w:sz w:val="24"/>
          <w:szCs w:val="24"/>
        </w:rPr>
      </w:pPr>
      <w:r w:rsidRPr="12A80CBD">
        <w:rPr>
          <w:rFonts w:ascii="Arial" w:eastAsia="Times New Roman" w:hAnsi="Arial" w:cs="Arial"/>
          <w:sz w:val="24"/>
          <w:szCs w:val="24"/>
        </w:rPr>
        <w:t xml:space="preserve">Se crea </w:t>
      </w:r>
      <w:r w:rsidR="16919B54" w:rsidRPr="12A80CBD">
        <w:rPr>
          <w:rFonts w:ascii="Arial" w:eastAsia="Times New Roman" w:hAnsi="Arial" w:cs="Arial"/>
          <w:sz w:val="24"/>
          <w:szCs w:val="24"/>
        </w:rPr>
        <w:t xml:space="preserve">un documento Json en la memoria </w:t>
      </w:r>
      <w:r w:rsidR="153B7B85" w:rsidRPr="12A80CBD">
        <w:rPr>
          <w:rFonts w:ascii="Arial" w:eastAsia="Times New Roman" w:hAnsi="Arial" w:cs="Arial"/>
          <w:sz w:val="24"/>
          <w:szCs w:val="24"/>
        </w:rPr>
        <w:t>con un tamaño de 1024.</w:t>
      </w:r>
      <w:r w:rsidR="1485819C" w:rsidRPr="12A80CBD">
        <w:rPr>
          <w:rFonts w:ascii="Arial" w:eastAsia="Times New Roman" w:hAnsi="Arial" w:cs="Arial"/>
          <w:sz w:val="24"/>
          <w:szCs w:val="24"/>
        </w:rPr>
        <w:t xml:space="preserve"> Dentro de este</w:t>
      </w:r>
      <w:r w:rsidR="139763CA" w:rsidRPr="12A80CBD">
        <w:rPr>
          <w:rFonts w:ascii="Arial" w:eastAsia="Times New Roman" w:hAnsi="Arial" w:cs="Arial"/>
          <w:sz w:val="24"/>
          <w:szCs w:val="24"/>
        </w:rPr>
        <w:t xml:space="preserve"> documento </w:t>
      </w:r>
      <w:r w:rsidR="027D23B2" w:rsidRPr="12A80CBD">
        <w:rPr>
          <w:rFonts w:ascii="Arial" w:eastAsia="Times New Roman" w:hAnsi="Arial" w:cs="Arial"/>
          <w:sz w:val="24"/>
          <w:szCs w:val="24"/>
        </w:rPr>
        <w:t>el valor de la variable “valor” se le asignará a “pH”.</w:t>
      </w:r>
    </w:p>
    <w:p w14:paraId="7AB8CE7C" w14:textId="023191F9" w:rsidR="00452A77" w:rsidRPr="00FD5402" w:rsidRDefault="12A80CBD" w:rsidP="12A80CBD">
      <w:pPr>
        <w:jc w:val="center"/>
      </w:pPr>
      <w:r>
        <w:rPr>
          <w:noProof/>
        </w:rPr>
        <w:drawing>
          <wp:inline distT="0" distB="0" distL="0" distR="0" wp14:anchorId="508AD517" wp14:editId="425311D9">
            <wp:extent cx="4486275" cy="1950091"/>
            <wp:effectExtent l="0" t="0" r="0" b="0"/>
            <wp:docPr id="661458470" name="Imagen 66145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490895" cy="1952099"/>
                    </a:xfrm>
                    <a:prstGeom prst="rect">
                      <a:avLst/>
                    </a:prstGeom>
                  </pic:spPr>
                </pic:pic>
              </a:graphicData>
            </a:graphic>
          </wp:inline>
        </w:drawing>
      </w:r>
    </w:p>
    <w:p w14:paraId="17E16FA7" w14:textId="7E3F67F7" w:rsidR="194BC5DC" w:rsidRDefault="194BC5DC" w:rsidP="12A80CBD">
      <w:pPr>
        <w:jc w:val="center"/>
        <w:rPr>
          <w:rFonts w:ascii="Arial" w:eastAsia="Times New Roman" w:hAnsi="Arial" w:cs="Arial"/>
          <w:b/>
          <w:bCs/>
          <w:sz w:val="24"/>
          <w:szCs w:val="24"/>
        </w:rPr>
      </w:pPr>
      <w:r w:rsidRPr="12A80CBD">
        <w:rPr>
          <w:rFonts w:ascii="Arial" w:eastAsia="Times New Roman" w:hAnsi="Arial" w:cs="Arial"/>
          <w:sz w:val="24"/>
          <w:szCs w:val="24"/>
        </w:rPr>
        <w:t>Figura 11. Serial monitor</w:t>
      </w:r>
      <w:r w:rsidRPr="12A80CBD">
        <w:rPr>
          <w:rFonts w:ascii="Arial" w:eastAsia="Times New Roman" w:hAnsi="Arial" w:cs="Arial"/>
          <w:b/>
          <w:bCs/>
          <w:sz w:val="24"/>
          <w:szCs w:val="24"/>
        </w:rPr>
        <w:t xml:space="preserve"> </w:t>
      </w:r>
      <w:r w:rsidR="12A80CBD" w:rsidRPr="12A80CBD">
        <w:rPr>
          <w:rFonts w:ascii="Arial" w:eastAsia="Times New Roman" w:hAnsi="Arial" w:cs="Arial"/>
          <w:sz w:val="24"/>
          <w:szCs w:val="24"/>
        </w:rPr>
        <w:t>de código de  ESP32  con json</w:t>
      </w:r>
    </w:p>
    <w:p w14:paraId="72B4A914" w14:textId="6C26AE49" w:rsidR="44CA8A97" w:rsidRPr="00FD5402" w:rsidRDefault="12A80CBD" w:rsidP="12A80CBD">
      <w:pPr>
        <w:jc w:val="center"/>
      </w:pPr>
      <w:r>
        <w:rPr>
          <w:noProof/>
        </w:rPr>
        <w:drawing>
          <wp:inline distT="0" distB="0" distL="0" distR="0" wp14:anchorId="4372A867" wp14:editId="2D4C7ED1">
            <wp:extent cx="4572000" cy="3419475"/>
            <wp:effectExtent l="0" t="0" r="0" b="0"/>
            <wp:docPr id="2071753597" name="Imagen 20717535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2A18C08E" w14:textId="07B8E62E" w:rsidR="00B85F91" w:rsidRDefault="194BC5DC" w:rsidP="12A80CBD">
      <w:pPr>
        <w:jc w:val="center"/>
        <w:rPr>
          <w:rFonts w:ascii="Arial" w:eastAsia="Times New Roman" w:hAnsi="Arial" w:cs="Arial"/>
          <w:sz w:val="24"/>
          <w:szCs w:val="24"/>
        </w:rPr>
      </w:pPr>
      <w:r w:rsidRPr="12A80CBD">
        <w:rPr>
          <w:rFonts w:ascii="Arial" w:eastAsia="Times New Roman" w:hAnsi="Arial" w:cs="Arial"/>
          <w:sz w:val="24"/>
          <w:szCs w:val="24"/>
        </w:rPr>
        <w:t>Figura 12. Montaje de</w:t>
      </w:r>
      <w:r w:rsidR="12A80CBD" w:rsidRPr="12A80CBD">
        <w:rPr>
          <w:rFonts w:ascii="Arial" w:eastAsia="Times New Roman" w:hAnsi="Arial" w:cs="Arial"/>
          <w:sz w:val="24"/>
          <w:szCs w:val="24"/>
        </w:rPr>
        <w:t xml:space="preserve"> sensores y   ESP32</w:t>
      </w:r>
    </w:p>
    <w:p w14:paraId="7F141762" w14:textId="77777777" w:rsidR="00D71391" w:rsidRDefault="00D71391" w:rsidP="00BB39DA">
      <w:pPr>
        <w:rPr>
          <w:rFonts w:ascii="Arial" w:eastAsia="Times New Roman" w:hAnsi="Arial" w:cs="Arial"/>
          <w:b/>
          <w:bCs/>
          <w:sz w:val="24"/>
          <w:szCs w:val="24"/>
        </w:rPr>
      </w:pPr>
    </w:p>
    <w:p w14:paraId="2FA361EC" w14:textId="03AC2BAC" w:rsidR="0D0307A0" w:rsidRPr="00FD5402" w:rsidRDefault="0D0307A0" w:rsidP="44CA8A97">
      <w:pPr>
        <w:jc w:val="center"/>
        <w:rPr>
          <w:rFonts w:ascii="Arial" w:eastAsia="Times New Roman" w:hAnsi="Arial" w:cs="Arial"/>
          <w:b/>
          <w:bCs/>
          <w:sz w:val="24"/>
          <w:szCs w:val="24"/>
        </w:rPr>
      </w:pPr>
      <w:r w:rsidRPr="00FD5402">
        <w:rPr>
          <w:rFonts w:ascii="Arial" w:eastAsia="Times New Roman" w:hAnsi="Arial" w:cs="Arial"/>
          <w:b/>
          <w:bCs/>
          <w:sz w:val="24"/>
          <w:szCs w:val="24"/>
        </w:rPr>
        <w:lastRenderedPageBreak/>
        <w:t>Bibliografía</w:t>
      </w:r>
    </w:p>
    <w:p w14:paraId="03767A7D" w14:textId="7D60CDB1" w:rsidR="5AA8849B" w:rsidRDefault="5AA8849B" w:rsidP="3567C66C">
      <w:pPr>
        <w:jc w:val="center"/>
        <w:rPr>
          <w:rFonts w:ascii="Times New Roman" w:eastAsia="Times New Roman" w:hAnsi="Times New Roman" w:cs="Times New Roman"/>
          <w:b/>
        </w:rPr>
      </w:pPr>
    </w:p>
    <w:p w14:paraId="1FDCC577" w14:textId="2FF62B60" w:rsidR="44CA8A97" w:rsidRPr="00FD5402" w:rsidRDefault="44CA8A97" w:rsidP="0FC9E510">
      <w:pPr>
        <w:spacing w:line="480" w:lineRule="auto"/>
        <w:ind w:left="720" w:hanging="720"/>
        <w:jc w:val="both"/>
        <w:rPr>
          <w:lang w:val="en-US"/>
        </w:rPr>
      </w:pPr>
      <w:r w:rsidRPr="1CB0ED16">
        <w:rPr>
          <w:rFonts w:ascii="Times New Roman" w:eastAsia="Times New Roman" w:hAnsi="Times New Roman" w:cs="Times New Roman"/>
          <w:i/>
          <w:iCs/>
          <w:sz w:val="24"/>
          <w:szCs w:val="24"/>
        </w:rPr>
        <w:t>[1]</w:t>
      </w:r>
      <w:r w:rsidRPr="44CA8A97">
        <w:rPr>
          <w:rFonts w:ascii="Times New Roman" w:eastAsia="Times New Roman" w:hAnsi="Times New Roman" w:cs="Times New Roman"/>
          <w:i/>
          <w:iCs/>
          <w:sz w:val="24"/>
          <w:szCs w:val="24"/>
        </w:rPr>
        <w:t>Sensor temperatura y humedad para exterior (SHT31) DFRobot SEN0385 | BricoGeek.com</w:t>
      </w:r>
      <w:r w:rsidRPr="44CA8A97">
        <w:rPr>
          <w:rFonts w:ascii="Times New Roman" w:eastAsia="Times New Roman" w:hAnsi="Times New Roman" w:cs="Times New Roman"/>
          <w:sz w:val="24"/>
          <w:szCs w:val="24"/>
        </w:rPr>
        <w:t xml:space="preserve">.  </w:t>
      </w:r>
      <w:r w:rsidRPr="00FD5402">
        <w:rPr>
          <w:rFonts w:ascii="Times New Roman" w:eastAsia="Times New Roman" w:hAnsi="Times New Roman" w:cs="Times New Roman"/>
          <w:sz w:val="24"/>
          <w:szCs w:val="24"/>
          <w:lang w:val="en-US"/>
        </w:rPr>
        <w:t xml:space="preserve">BrikoGeek. </w:t>
      </w:r>
      <w:hyperlink r:id="rId22">
        <w:r w:rsidRPr="00FD5402">
          <w:rPr>
            <w:rStyle w:val="Hipervnculo"/>
            <w:rFonts w:ascii="Times New Roman" w:eastAsia="Times New Roman" w:hAnsi="Times New Roman" w:cs="Times New Roman"/>
            <w:sz w:val="24"/>
            <w:szCs w:val="24"/>
            <w:lang w:val="en-US"/>
          </w:rPr>
          <w:t>https://tienda.bricogeek.com/sensores-temperatura/1533-sensor-temperatura-y-humedad-para-exterior-sht31.html</w:t>
        </w:r>
      </w:hyperlink>
    </w:p>
    <w:p w14:paraId="62BCD60A" w14:textId="4279DE58" w:rsidR="44CA8A97" w:rsidRPr="00FD5402" w:rsidRDefault="44CA8A97" w:rsidP="0FC9E510">
      <w:pPr>
        <w:spacing w:line="480" w:lineRule="auto"/>
        <w:ind w:left="720" w:hanging="720"/>
        <w:jc w:val="both"/>
        <w:rPr>
          <w:lang w:val="en-US"/>
        </w:rPr>
      </w:pPr>
      <w:r w:rsidRPr="560CC107">
        <w:rPr>
          <w:rFonts w:ascii="Times New Roman" w:eastAsia="Times New Roman" w:hAnsi="Times New Roman" w:cs="Times New Roman"/>
          <w:i/>
          <w:iCs/>
          <w:sz w:val="24"/>
          <w:szCs w:val="24"/>
        </w:rPr>
        <w:t>[2]</w:t>
      </w:r>
      <w:r w:rsidRPr="44CA8A97">
        <w:rPr>
          <w:rFonts w:ascii="Times New Roman" w:eastAsia="Times New Roman" w:hAnsi="Times New Roman" w:cs="Times New Roman"/>
          <w:i/>
          <w:iCs/>
          <w:sz w:val="24"/>
          <w:szCs w:val="24"/>
        </w:rPr>
        <w:t>Sensor y medidor de pH</w:t>
      </w:r>
      <w:r w:rsidRPr="44CA8A97">
        <w:rPr>
          <w:rFonts w:ascii="Times New Roman" w:eastAsia="Times New Roman" w:hAnsi="Times New Roman" w:cs="Times New Roman"/>
          <w:sz w:val="24"/>
          <w:szCs w:val="24"/>
        </w:rPr>
        <w:t xml:space="preserve">.  </w:t>
      </w:r>
      <w:r w:rsidRPr="00FD5402">
        <w:rPr>
          <w:rFonts w:ascii="Times New Roman" w:eastAsia="Times New Roman" w:hAnsi="Times New Roman" w:cs="Times New Roman"/>
          <w:sz w:val="24"/>
          <w:szCs w:val="24"/>
          <w:lang w:val="en-US"/>
        </w:rPr>
        <w:t xml:space="preserve">Supmea Automation Co.,Ltd. </w:t>
      </w:r>
      <w:hyperlink r:id="rId23">
        <w:r w:rsidRPr="00FD5402">
          <w:rPr>
            <w:rStyle w:val="Hipervnculo"/>
            <w:rFonts w:ascii="Times New Roman" w:eastAsia="Times New Roman" w:hAnsi="Times New Roman" w:cs="Times New Roman"/>
            <w:sz w:val="24"/>
            <w:szCs w:val="24"/>
            <w:lang w:val="en-US"/>
          </w:rPr>
          <w:t>https://es.supmeaauto.com/ph-sensor-and-meter?gclid=CjwKCAjw0dKXBhBPEiwA2bmObcqftx0t3XaN8f2Vmnqc0HoeO59boArgJY96_lEybBfDlnbjzXZOIxoCCH4QAvD_BwE</w:t>
        </w:r>
      </w:hyperlink>
    </w:p>
    <w:p w14:paraId="7CE9CB29" w14:textId="05F91E5F" w:rsidR="44CA8A97" w:rsidRDefault="44CA8A97" w:rsidP="0FC9E510">
      <w:pPr>
        <w:spacing w:line="480" w:lineRule="auto"/>
        <w:ind w:left="720" w:hanging="720"/>
        <w:jc w:val="both"/>
      </w:pPr>
      <w:r w:rsidRPr="7A771285">
        <w:rPr>
          <w:rFonts w:ascii="Times New Roman" w:eastAsia="Times New Roman" w:hAnsi="Times New Roman" w:cs="Times New Roman"/>
          <w:i/>
          <w:sz w:val="24"/>
          <w:szCs w:val="24"/>
        </w:rPr>
        <w:t>[3]UNIT Elect</w:t>
      </w:r>
      <w:r w:rsidRPr="44CA8A97">
        <w:rPr>
          <w:rFonts w:ascii="Times New Roman" w:eastAsia="Times New Roman" w:hAnsi="Times New Roman" w:cs="Times New Roman"/>
          <w:sz w:val="24"/>
          <w:szCs w:val="24"/>
        </w:rPr>
        <w:t xml:space="preserve">ronics. (2022, 19 agosto). </w:t>
      </w:r>
      <w:r w:rsidRPr="44CA8A97">
        <w:rPr>
          <w:rFonts w:ascii="Times New Roman" w:eastAsia="Times New Roman" w:hAnsi="Times New Roman" w:cs="Times New Roman"/>
          <w:i/>
          <w:iCs/>
          <w:sz w:val="24"/>
          <w:szCs w:val="24"/>
        </w:rPr>
        <w:t>PH-4502C Sensor de PH Liquido con electrodo E201-BNC</w:t>
      </w:r>
      <w:r w:rsidRPr="44CA8A97">
        <w:rPr>
          <w:rFonts w:ascii="Times New Roman" w:eastAsia="Times New Roman" w:hAnsi="Times New Roman" w:cs="Times New Roman"/>
          <w:sz w:val="24"/>
          <w:szCs w:val="24"/>
        </w:rPr>
        <w:t xml:space="preserve">. </w:t>
      </w:r>
      <w:hyperlink r:id="rId24" w:anchor=":%7E:text=%C2%BFQu%C3%A9%20es%20PH%2D4502C%20Sensor,E201)%20mediante%20el%20conector%20BCN">
        <w:r w:rsidRPr="44CA8A97">
          <w:rPr>
            <w:rStyle w:val="Hipervnculo"/>
            <w:rFonts w:ascii="Times New Roman" w:eastAsia="Times New Roman" w:hAnsi="Times New Roman" w:cs="Times New Roman"/>
            <w:sz w:val="24"/>
            <w:szCs w:val="24"/>
          </w:rPr>
          <w:t>https://uelectronics.com/producto/sensor-de-ph-liquido/#:%7E:text=%C2%BFQu%C3%A9%20es%20PH%2D4502C%20Sensor,E201)%20mediante%20el%20conector%20BCN</w:t>
        </w:r>
      </w:hyperlink>
    </w:p>
    <w:p w14:paraId="3786AFA3" w14:textId="702B361A" w:rsidR="44CA8A97" w:rsidRPr="00FD5402" w:rsidRDefault="44CA8A97" w:rsidP="0FC9E510">
      <w:pPr>
        <w:spacing w:line="480" w:lineRule="auto"/>
        <w:ind w:left="720" w:hanging="720"/>
        <w:jc w:val="both"/>
        <w:rPr>
          <w:lang w:val="en-US"/>
        </w:rPr>
      </w:pPr>
      <w:r w:rsidRPr="48C468EA">
        <w:rPr>
          <w:rFonts w:ascii="Times New Roman" w:eastAsia="Times New Roman" w:hAnsi="Times New Roman" w:cs="Times New Roman"/>
          <w:i/>
          <w:sz w:val="24"/>
          <w:szCs w:val="24"/>
          <w:lang w:val="en-US"/>
        </w:rPr>
        <w:t xml:space="preserve">[4 ]Y. (2021, </w:t>
      </w:r>
      <w:r w:rsidRPr="00FD5402">
        <w:rPr>
          <w:rFonts w:ascii="Times New Roman" w:eastAsia="Times New Roman" w:hAnsi="Times New Roman" w:cs="Times New Roman"/>
          <w:sz w:val="24"/>
          <w:szCs w:val="24"/>
          <w:lang w:val="en-US"/>
        </w:rPr>
        <w:t xml:space="preserve">2 junio). </w:t>
      </w:r>
      <w:r w:rsidRPr="00FD5402">
        <w:rPr>
          <w:rFonts w:ascii="Times New Roman" w:eastAsia="Times New Roman" w:hAnsi="Times New Roman" w:cs="Times New Roman"/>
          <w:i/>
          <w:iCs/>
          <w:sz w:val="24"/>
          <w:szCs w:val="24"/>
          <w:lang w:val="en-US"/>
        </w:rPr>
        <w:t>DHT11 vs DHT22 - Which Temperature and Humidity Sensor Should You Use?</w:t>
      </w:r>
      <w:r w:rsidRPr="00FD5402">
        <w:rPr>
          <w:rFonts w:ascii="Times New Roman" w:eastAsia="Times New Roman" w:hAnsi="Times New Roman" w:cs="Times New Roman"/>
          <w:sz w:val="24"/>
          <w:szCs w:val="24"/>
          <w:lang w:val="en-US"/>
        </w:rPr>
        <w:t xml:space="preserve"> Latest Open Tech From Seeed. </w:t>
      </w:r>
      <w:hyperlink r:id="rId25">
        <w:r w:rsidRPr="00FD5402">
          <w:rPr>
            <w:rStyle w:val="Hipervnculo"/>
            <w:rFonts w:ascii="Times New Roman" w:eastAsia="Times New Roman" w:hAnsi="Times New Roman" w:cs="Times New Roman"/>
            <w:sz w:val="24"/>
            <w:szCs w:val="24"/>
            <w:lang w:val="en-US"/>
          </w:rPr>
          <w:t>https://www.seeedstudio.com/blog/2020/04/20/dht11-vs-dht22-am2302-which-temperature-humidity-sensor-should-you-use/</w:t>
        </w:r>
      </w:hyperlink>
    </w:p>
    <w:p w14:paraId="392BB0C7" w14:textId="6E677F0F" w:rsidR="44CA8A97" w:rsidRPr="00FD5402" w:rsidRDefault="44CA8A97" w:rsidP="44CA8A97">
      <w:pPr>
        <w:rPr>
          <w:rFonts w:ascii="Times New Roman" w:eastAsia="Times New Roman" w:hAnsi="Times New Roman" w:cs="Times New Roman"/>
          <w:b/>
          <w:bCs/>
          <w:lang w:val="en-US"/>
        </w:rPr>
      </w:pPr>
    </w:p>
    <w:p w14:paraId="7A1A80EE" w14:textId="59993CE3" w:rsidR="0D0307A0" w:rsidRPr="00FD5402" w:rsidRDefault="0D0307A0" w:rsidP="0D0307A0">
      <w:pPr>
        <w:jc w:val="center"/>
        <w:rPr>
          <w:lang w:val="en-US"/>
        </w:rPr>
      </w:pPr>
    </w:p>
    <w:p w14:paraId="3352336B" w14:textId="273C3509" w:rsidR="0D0307A0" w:rsidRPr="00FD5402" w:rsidRDefault="0D0307A0" w:rsidP="0D0307A0">
      <w:pPr>
        <w:jc w:val="center"/>
        <w:rPr>
          <w:lang w:val="en-US"/>
        </w:rPr>
      </w:pPr>
    </w:p>
    <w:p w14:paraId="375B4B22" w14:textId="41601D08" w:rsidR="0D0307A0" w:rsidRPr="00FD5402" w:rsidRDefault="0D0307A0" w:rsidP="0D0307A0">
      <w:pPr>
        <w:jc w:val="center"/>
        <w:rPr>
          <w:lang w:val="en-US"/>
        </w:rPr>
      </w:pPr>
    </w:p>
    <w:p w14:paraId="2C696B86" w14:textId="783C75D6" w:rsidR="0D0307A0" w:rsidRPr="00FD5402" w:rsidRDefault="0D0307A0" w:rsidP="0D0307A0">
      <w:pPr>
        <w:rPr>
          <w:rFonts w:ascii="Times New Roman" w:eastAsia="Times New Roman" w:hAnsi="Times New Roman" w:cs="Times New Roman"/>
          <w:lang w:val="en-US"/>
        </w:rPr>
      </w:pPr>
    </w:p>
    <w:p w14:paraId="2D50BB21" w14:textId="40C0ED47" w:rsidR="1AE1B34C" w:rsidRPr="00FD5402" w:rsidRDefault="1AE1B34C" w:rsidP="1AE1B34C">
      <w:pPr>
        <w:rPr>
          <w:rFonts w:ascii="Times New Roman" w:eastAsia="Times New Roman" w:hAnsi="Times New Roman" w:cs="Times New Roman"/>
          <w:lang w:val="en-US"/>
        </w:rPr>
      </w:pPr>
    </w:p>
    <w:p w14:paraId="4A9DF04F" w14:textId="7DF172F5" w:rsidR="1AE1B34C" w:rsidRPr="00FD5402" w:rsidRDefault="1AE1B34C" w:rsidP="1AE1B34C">
      <w:pPr>
        <w:rPr>
          <w:rFonts w:ascii="Times New Roman" w:eastAsia="Times New Roman" w:hAnsi="Times New Roman" w:cs="Times New Roman"/>
          <w:lang w:val="en-US"/>
        </w:rPr>
      </w:pPr>
    </w:p>
    <w:p w14:paraId="7EE1734C" w14:textId="071EB25B" w:rsidR="1AE1B34C" w:rsidRPr="00FD5402" w:rsidRDefault="1AE1B34C" w:rsidP="1AE1B34C">
      <w:pPr>
        <w:rPr>
          <w:rFonts w:ascii="Times New Roman" w:eastAsia="Times New Roman" w:hAnsi="Times New Roman" w:cs="Times New Roman"/>
          <w:lang w:val="en-US"/>
        </w:rPr>
      </w:pPr>
    </w:p>
    <w:p w14:paraId="755DDD55" w14:textId="37FCDEBB" w:rsidR="1AE1B34C" w:rsidRPr="00FD5402" w:rsidRDefault="1AE1B34C" w:rsidP="1AE1B34C">
      <w:pPr>
        <w:rPr>
          <w:rFonts w:ascii="Times New Roman" w:eastAsia="Times New Roman" w:hAnsi="Times New Roman" w:cs="Times New Roman"/>
          <w:lang w:val="en-US"/>
        </w:rPr>
      </w:pPr>
    </w:p>
    <w:sectPr w:rsidR="1AE1B34C" w:rsidRPr="00FD540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EDCA8C" w14:textId="77777777" w:rsidR="009F4649" w:rsidRDefault="009F4649" w:rsidP="00D71391">
      <w:pPr>
        <w:spacing w:after="0" w:line="240" w:lineRule="auto"/>
      </w:pPr>
      <w:r>
        <w:separator/>
      </w:r>
    </w:p>
  </w:endnote>
  <w:endnote w:type="continuationSeparator" w:id="0">
    <w:p w14:paraId="29B67794" w14:textId="77777777" w:rsidR="009F4649" w:rsidRDefault="009F4649" w:rsidP="00D7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249F03" w14:textId="77777777" w:rsidR="009F4649" w:rsidRDefault="009F4649" w:rsidP="00D71391">
      <w:pPr>
        <w:spacing w:after="0" w:line="240" w:lineRule="auto"/>
      </w:pPr>
      <w:r>
        <w:separator/>
      </w:r>
    </w:p>
  </w:footnote>
  <w:footnote w:type="continuationSeparator" w:id="0">
    <w:p w14:paraId="5EF8E29A" w14:textId="77777777" w:rsidR="009F4649" w:rsidRDefault="009F4649" w:rsidP="00D71391">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wSMW7Q9kbr/Jo4" int2:id="MqayrIeP">
      <int2:state int2:type="LegacyProofing" int2:value="Rejected"/>
    </int2:textHash>
    <int2:textHash int2:hashCode="Nqb43icQhqFakJ" int2:id="Er9X5nzb">
      <int2:state int2:type="LegacyProofing" int2:value="Rejected"/>
    </int2:textHash>
    <int2:textHash int2:hashCode="Q3Sq7iR/sjfObJ" int2:id="nngi9EZQ">
      <int2:state int2:type="LegacyProofing" int2:value="Rejected"/>
    </int2:textHash>
    <int2:textHash int2:hashCode="B0U/mlf4Zr5wUQ" int2:id="pfDrLzNl">
      <int2:state int2:type="LegacyProofing" int2:value="Rejected"/>
    </int2:textHash>
    <int2:textHash int2:hashCode="bVy1Uzo13nrhrP" int2:id="GGldPhF8">
      <int2:state int2:type="LegacyProofing" int2:value="Rejected"/>
    </int2:textHash>
    <int2:textHash int2:hashCode="jfdN2hhMGd8Z1H" int2:id="VpZO1Ffg">
      <int2:state int2:type="LegacyProofing" int2:value="Rejected"/>
    </int2:textHash>
    <int2:textHash int2:hashCode="gIRYlzKm8Xp5vt" int2:id="tci0HPvZ">
      <int2:state int2:type="LegacyProofing" int2:value="Rejected"/>
    </int2:textHash>
    <int2:textHash int2:hashCode="NYT8RmH6nupvFb" int2:id="8tod3fZk">
      <int2:state int2:type="LegacyProofing" int2:value="Rejected"/>
    </int2:textHash>
    <int2:textHash int2:hashCode="gHAXWMEgJUbnUH" int2:id="a3HVVU5v">
      <int2:state int2:type="LegacyProofing" int2:value="Rejected"/>
    </int2:textHash>
    <int2:textHash int2:hashCode="bb+jdzn/Zs37r4" int2:id="Ch4IZV1u">
      <int2:state int2:type="LegacyProofing" int2:value="Rejected"/>
    </int2:textHash>
    <int2:textHash int2:hashCode="1VteiEWaQZEPJ8" int2:id="RY6EKUGp">
      <int2:state int2:type="LegacyProofing" int2:value="Rejected"/>
    </int2:textHash>
    <int2:textHash int2:hashCode="HtQfU/bka66MU5" int2:id="vEwcoKAy">
      <int2:state int2:type="LegacyProofing" int2:value="Rejected"/>
    </int2:textHash>
    <int2:textHash int2:hashCode="6nbCehI9QL6sYq" int2:id="etwDAkap">
      <int2:state int2:type="LegacyProofing" int2:value="Rejected"/>
    </int2:textHash>
    <int2:textHash int2:hashCode="cHyvJg04bIKS+f" int2:id="gpQUEsAC">
      <int2:state int2:type="LegacyProofing" int2:value="Rejected"/>
    </int2:textHash>
    <int2:textHash int2:hashCode="41jH8/SSsZDez0" int2:id="3qdNQEck">
      <int2:state int2:type="LegacyProofing" int2:value="Rejected"/>
    </int2:textHash>
    <int2:textHash int2:hashCode="tk1+N0ngU1uIuY" int2:id="4tlRJgIv">
      <int2:state int2:type="LegacyProofing" int2:value="Rejected"/>
    </int2:textHash>
    <int2:textHash int2:hashCode="Bdl+bpg0zPBjxV" int2:id="U4LkGNMK">
      <int2:state int2:type="LegacyProofing" int2:value="Rejected"/>
    </int2:textHash>
    <int2:textHash int2:hashCode="06nlRkFQHbPZJX" int2:id="Y6tUW0Jq">
      <int2:state int2:type="LegacyProofing" int2:value="Rejected"/>
    </int2:textHash>
    <int2:bookmark int2:bookmarkName="_Int_1HbcWxtK" int2:invalidationBookmarkName="" int2:hashCode="YAzNG3FWkjLQHR" int2:id="ASo7eQRh">
      <int2:state int2:type="LegacyProofing"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4DBC5"/>
    <w:multiLevelType w:val="hybridMultilevel"/>
    <w:tmpl w:val="FFFFFFFF"/>
    <w:lvl w:ilvl="0" w:tplc="29AAE00A">
      <w:start w:val="1"/>
      <w:numFmt w:val="bullet"/>
      <w:lvlText w:val=""/>
      <w:lvlJc w:val="left"/>
      <w:pPr>
        <w:ind w:left="720" w:hanging="360"/>
      </w:pPr>
      <w:rPr>
        <w:rFonts w:ascii="Symbol" w:hAnsi="Symbol" w:hint="default"/>
      </w:rPr>
    </w:lvl>
    <w:lvl w:ilvl="1" w:tplc="6770AE98">
      <w:start w:val="1"/>
      <w:numFmt w:val="bullet"/>
      <w:lvlText w:val="o"/>
      <w:lvlJc w:val="left"/>
      <w:pPr>
        <w:ind w:left="1440" w:hanging="360"/>
      </w:pPr>
      <w:rPr>
        <w:rFonts w:ascii="Courier New" w:hAnsi="Courier New" w:hint="default"/>
      </w:rPr>
    </w:lvl>
    <w:lvl w:ilvl="2" w:tplc="883011BE">
      <w:start w:val="1"/>
      <w:numFmt w:val="bullet"/>
      <w:lvlText w:val=""/>
      <w:lvlJc w:val="left"/>
      <w:pPr>
        <w:ind w:left="2160" w:hanging="360"/>
      </w:pPr>
      <w:rPr>
        <w:rFonts w:ascii="Wingdings" w:hAnsi="Wingdings" w:hint="default"/>
      </w:rPr>
    </w:lvl>
    <w:lvl w:ilvl="3" w:tplc="F02C8A48">
      <w:start w:val="1"/>
      <w:numFmt w:val="bullet"/>
      <w:lvlText w:val=""/>
      <w:lvlJc w:val="left"/>
      <w:pPr>
        <w:ind w:left="2880" w:hanging="360"/>
      </w:pPr>
      <w:rPr>
        <w:rFonts w:ascii="Symbol" w:hAnsi="Symbol" w:hint="default"/>
      </w:rPr>
    </w:lvl>
    <w:lvl w:ilvl="4" w:tplc="699CE3D2">
      <w:start w:val="1"/>
      <w:numFmt w:val="bullet"/>
      <w:lvlText w:val="o"/>
      <w:lvlJc w:val="left"/>
      <w:pPr>
        <w:ind w:left="3600" w:hanging="360"/>
      </w:pPr>
      <w:rPr>
        <w:rFonts w:ascii="Courier New" w:hAnsi="Courier New" w:hint="default"/>
      </w:rPr>
    </w:lvl>
    <w:lvl w:ilvl="5" w:tplc="8132C88C">
      <w:start w:val="1"/>
      <w:numFmt w:val="bullet"/>
      <w:lvlText w:val=""/>
      <w:lvlJc w:val="left"/>
      <w:pPr>
        <w:ind w:left="4320" w:hanging="360"/>
      </w:pPr>
      <w:rPr>
        <w:rFonts w:ascii="Wingdings" w:hAnsi="Wingdings" w:hint="default"/>
      </w:rPr>
    </w:lvl>
    <w:lvl w:ilvl="6" w:tplc="21BA65C2">
      <w:start w:val="1"/>
      <w:numFmt w:val="bullet"/>
      <w:lvlText w:val=""/>
      <w:lvlJc w:val="left"/>
      <w:pPr>
        <w:ind w:left="5040" w:hanging="360"/>
      </w:pPr>
      <w:rPr>
        <w:rFonts w:ascii="Symbol" w:hAnsi="Symbol" w:hint="default"/>
      </w:rPr>
    </w:lvl>
    <w:lvl w:ilvl="7" w:tplc="2F2869F4">
      <w:start w:val="1"/>
      <w:numFmt w:val="bullet"/>
      <w:lvlText w:val="o"/>
      <w:lvlJc w:val="left"/>
      <w:pPr>
        <w:ind w:left="5760" w:hanging="360"/>
      </w:pPr>
      <w:rPr>
        <w:rFonts w:ascii="Courier New" w:hAnsi="Courier New" w:hint="default"/>
      </w:rPr>
    </w:lvl>
    <w:lvl w:ilvl="8" w:tplc="18FE4EBA">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10014A"/>
    <w:rsid w:val="00026369"/>
    <w:rsid w:val="000E73FA"/>
    <w:rsid w:val="000F1D05"/>
    <w:rsid w:val="00102E6A"/>
    <w:rsid w:val="001104E4"/>
    <w:rsid w:val="001124B9"/>
    <w:rsid w:val="00135152"/>
    <w:rsid w:val="001D035C"/>
    <w:rsid w:val="00200FDD"/>
    <w:rsid w:val="002318FD"/>
    <w:rsid w:val="003766AA"/>
    <w:rsid w:val="003F48EF"/>
    <w:rsid w:val="0042249B"/>
    <w:rsid w:val="00430608"/>
    <w:rsid w:val="00437AEB"/>
    <w:rsid w:val="004404FA"/>
    <w:rsid w:val="00444B3B"/>
    <w:rsid w:val="0044665D"/>
    <w:rsid w:val="00452A77"/>
    <w:rsid w:val="004A208E"/>
    <w:rsid w:val="004A6188"/>
    <w:rsid w:val="004D3F69"/>
    <w:rsid w:val="004E5F69"/>
    <w:rsid w:val="004E6386"/>
    <w:rsid w:val="004F101E"/>
    <w:rsid w:val="0051112C"/>
    <w:rsid w:val="005A591D"/>
    <w:rsid w:val="005E7236"/>
    <w:rsid w:val="005F2B13"/>
    <w:rsid w:val="005F7319"/>
    <w:rsid w:val="006B29B6"/>
    <w:rsid w:val="007B1B56"/>
    <w:rsid w:val="007F6F42"/>
    <w:rsid w:val="00862999"/>
    <w:rsid w:val="00863E52"/>
    <w:rsid w:val="008F7199"/>
    <w:rsid w:val="009E1A14"/>
    <w:rsid w:val="009F4649"/>
    <w:rsid w:val="00A3A0F9"/>
    <w:rsid w:val="00A97A39"/>
    <w:rsid w:val="00AD6778"/>
    <w:rsid w:val="00AE49DE"/>
    <w:rsid w:val="00B241E5"/>
    <w:rsid w:val="00B621FC"/>
    <w:rsid w:val="00B85F91"/>
    <w:rsid w:val="00B86B3D"/>
    <w:rsid w:val="00BB3951"/>
    <w:rsid w:val="00BB39DA"/>
    <w:rsid w:val="00BC77C5"/>
    <w:rsid w:val="00BE4317"/>
    <w:rsid w:val="00C12390"/>
    <w:rsid w:val="00C72588"/>
    <w:rsid w:val="00CA1D8D"/>
    <w:rsid w:val="00CE6B58"/>
    <w:rsid w:val="00D51999"/>
    <w:rsid w:val="00D61958"/>
    <w:rsid w:val="00D64D8A"/>
    <w:rsid w:val="00D71391"/>
    <w:rsid w:val="00DA5C14"/>
    <w:rsid w:val="00DE0178"/>
    <w:rsid w:val="00E46989"/>
    <w:rsid w:val="00EC6AC3"/>
    <w:rsid w:val="00EF61B3"/>
    <w:rsid w:val="00F14F7B"/>
    <w:rsid w:val="00F26221"/>
    <w:rsid w:val="00F309E6"/>
    <w:rsid w:val="00F65F04"/>
    <w:rsid w:val="00F710B5"/>
    <w:rsid w:val="00F7218E"/>
    <w:rsid w:val="00F73633"/>
    <w:rsid w:val="00FD5402"/>
    <w:rsid w:val="00FD5739"/>
    <w:rsid w:val="0151ECA2"/>
    <w:rsid w:val="01732208"/>
    <w:rsid w:val="027D23B2"/>
    <w:rsid w:val="06CF6EBF"/>
    <w:rsid w:val="086B3F20"/>
    <w:rsid w:val="095BE8BD"/>
    <w:rsid w:val="09837633"/>
    <w:rsid w:val="0B10014A"/>
    <w:rsid w:val="0B763E8A"/>
    <w:rsid w:val="0BCA662E"/>
    <w:rsid w:val="0C2233DE"/>
    <w:rsid w:val="0C3E2107"/>
    <w:rsid w:val="0D0307A0"/>
    <w:rsid w:val="0DD960F7"/>
    <w:rsid w:val="0E3A5FC1"/>
    <w:rsid w:val="0FC0F0BF"/>
    <w:rsid w:val="0FC9E510"/>
    <w:rsid w:val="1009CF94"/>
    <w:rsid w:val="110C3C5C"/>
    <w:rsid w:val="1111922A"/>
    <w:rsid w:val="1153F963"/>
    <w:rsid w:val="11720083"/>
    <w:rsid w:val="1188EA77"/>
    <w:rsid w:val="12A80CBD"/>
    <w:rsid w:val="13311405"/>
    <w:rsid w:val="139763CA"/>
    <w:rsid w:val="13977992"/>
    <w:rsid w:val="1485819C"/>
    <w:rsid w:val="153B7B85"/>
    <w:rsid w:val="1574134E"/>
    <w:rsid w:val="15DE2F71"/>
    <w:rsid w:val="16276A86"/>
    <w:rsid w:val="168FD342"/>
    <w:rsid w:val="16919B54"/>
    <w:rsid w:val="180074DC"/>
    <w:rsid w:val="180934FC"/>
    <w:rsid w:val="194BC5DC"/>
    <w:rsid w:val="19C77404"/>
    <w:rsid w:val="1A2E5D48"/>
    <w:rsid w:val="1ABB3F4A"/>
    <w:rsid w:val="1AE1B34C"/>
    <w:rsid w:val="1B38159E"/>
    <w:rsid w:val="1BE8777E"/>
    <w:rsid w:val="1CB0ED16"/>
    <w:rsid w:val="1CF22411"/>
    <w:rsid w:val="1D0FAB48"/>
    <w:rsid w:val="1D25337B"/>
    <w:rsid w:val="1F201840"/>
    <w:rsid w:val="1FA2FF71"/>
    <w:rsid w:val="1FB5246F"/>
    <w:rsid w:val="207F1815"/>
    <w:rsid w:val="219011D3"/>
    <w:rsid w:val="221AE876"/>
    <w:rsid w:val="2262BEE3"/>
    <w:rsid w:val="23F6543D"/>
    <w:rsid w:val="243684D4"/>
    <w:rsid w:val="2592249E"/>
    <w:rsid w:val="26D5F239"/>
    <w:rsid w:val="276E2596"/>
    <w:rsid w:val="27AA0A56"/>
    <w:rsid w:val="28C9C560"/>
    <w:rsid w:val="29B89971"/>
    <w:rsid w:val="2A0CD1FE"/>
    <w:rsid w:val="2B1180AA"/>
    <w:rsid w:val="2C016622"/>
    <w:rsid w:val="2D2D1BA8"/>
    <w:rsid w:val="2DCD647F"/>
    <w:rsid w:val="2DF4FE25"/>
    <w:rsid w:val="2E06BB2E"/>
    <w:rsid w:val="2E402D1B"/>
    <w:rsid w:val="2E75063F"/>
    <w:rsid w:val="2E7D586C"/>
    <w:rsid w:val="2EE04321"/>
    <w:rsid w:val="2F3C2E12"/>
    <w:rsid w:val="30D525C1"/>
    <w:rsid w:val="31C0ACB2"/>
    <w:rsid w:val="3217E3E3"/>
    <w:rsid w:val="325ADB8D"/>
    <w:rsid w:val="34485280"/>
    <w:rsid w:val="346F0A3C"/>
    <w:rsid w:val="34A95328"/>
    <w:rsid w:val="354F84A5"/>
    <w:rsid w:val="3567C66C"/>
    <w:rsid w:val="36801824"/>
    <w:rsid w:val="371820B2"/>
    <w:rsid w:val="399410B7"/>
    <w:rsid w:val="39A76657"/>
    <w:rsid w:val="39C0121A"/>
    <w:rsid w:val="3B77B785"/>
    <w:rsid w:val="3C7641FA"/>
    <w:rsid w:val="3D3B7ADB"/>
    <w:rsid w:val="3D8A825D"/>
    <w:rsid w:val="3DB3D222"/>
    <w:rsid w:val="412296E8"/>
    <w:rsid w:val="41547199"/>
    <w:rsid w:val="41557ACA"/>
    <w:rsid w:val="41FE042F"/>
    <w:rsid w:val="42CA936F"/>
    <w:rsid w:val="44473ED3"/>
    <w:rsid w:val="446C81A0"/>
    <w:rsid w:val="44CA8A97"/>
    <w:rsid w:val="456D95F5"/>
    <w:rsid w:val="48778136"/>
    <w:rsid w:val="48A536B7"/>
    <w:rsid w:val="48C468EA"/>
    <w:rsid w:val="49B18C5D"/>
    <w:rsid w:val="49BADB71"/>
    <w:rsid w:val="4B534F8E"/>
    <w:rsid w:val="4C4447A7"/>
    <w:rsid w:val="4C6F0F82"/>
    <w:rsid w:val="4CB53DB4"/>
    <w:rsid w:val="4D4C104B"/>
    <w:rsid w:val="51BCF919"/>
    <w:rsid w:val="52C78EDC"/>
    <w:rsid w:val="52CFA2A8"/>
    <w:rsid w:val="5358C97A"/>
    <w:rsid w:val="55FF2F9E"/>
    <w:rsid w:val="560CC107"/>
    <w:rsid w:val="56BF531F"/>
    <w:rsid w:val="57464BA5"/>
    <w:rsid w:val="57FB4938"/>
    <w:rsid w:val="57FB692F"/>
    <w:rsid w:val="5839BA57"/>
    <w:rsid w:val="58FA561C"/>
    <w:rsid w:val="59D54013"/>
    <w:rsid w:val="59D8ECC1"/>
    <w:rsid w:val="5AA8849B"/>
    <w:rsid w:val="5AC68896"/>
    <w:rsid w:val="5C7A8B41"/>
    <w:rsid w:val="5CB4FDED"/>
    <w:rsid w:val="5E399CE5"/>
    <w:rsid w:val="5F99F9B9"/>
    <w:rsid w:val="5FBF4D6F"/>
    <w:rsid w:val="6187DE9F"/>
    <w:rsid w:val="61E3FEA6"/>
    <w:rsid w:val="62C6DFD6"/>
    <w:rsid w:val="646D549B"/>
    <w:rsid w:val="648FB60C"/>
    <w:rsid w:val="6608452A"/>
    <w:rsid w:val="67C756CE"/>
    <w:rsid w:val="68A7AB88"/>
    <w:rsid w:val="68E1C79B"/>
    <w:rsid w:val="693985F1"/>
    <w:rsid w:val="6955F0FD"/>
    <w:rsid w:val="695E9529"/>
    <w:rsid w:val="6BCBE207"/>
    <w:rsid w:val="6C167EF1"/>
    <w:rsid w:val="6C8C8272"/>
    <w:rsid w:val="6CBB7832"/>
    <w:rsid w:val="6FDEFDFD"/>
    <w:rsid w:val="715D8D62"/>
    <w:rsid w:val="7206EEB9"/>
    <w:rsid w:val="72F2C426"/>
    <w:rsid w:val="746D3123"/>
    <w:rsid w:val="7498E625"/>
    <w:rsid w:val="74E8EBB5"/>
    <w:rsid w:val="760868C0"/>
    <w:rsid w:val="77CA063B"/>
    <w:rsid w:val="78667F85"/>
    <w:rsid w:val="79BC5CD8"/>
    <w:rsid w:val="7A771285"/>
    <w:rsid w:val="7B4D7F36"/>
    <w:rsid w:val="7B5C0C6C"/>
    <w:rsid w:val="7BF8329B"/>
    <w:rsid w:val="7C9630C2"/>
    <w:rsid w:val="7D7D40D2"/>
    <w:rsid w:val="7DA30B62"/>
    <w:rsid w:val="7E1936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0014A"/>
  <w15:chartTrackingRefBased/>
  <w15:docId w15:val="{57CD658B-1DF7-476D-9E7D-193BEEA89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Prrafodelista">
    <w:name w:val="List Paragraph"/>
    <w:basedOn w:val="Normal"/>
    <w:uiPriority w:val="34"/>
    <w:qFormat/>
    <w:pPr>
      <w:ind w:left="720"/>
      <w:contextualSpacing/>
    </w:p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D713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1391"/>
  </w:style>
  <w:style w:type="paragraph" w:styleId="Piedepgina">
    <w:name w:val="footer"/>
    <w:basedOn w:val="Normal"/>
    <w:link w:val="PiedepginaCar"/>
    <w:uiPriority w:val="99"/>
    <w:unhideWhenUsed/>
    <w:rsid w:val="00D713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1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mailto:diego.perea@uao.edu.co"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seeedstudio.com/blog/2020/04/20/dht11-vs-dht22-am2302-which-temperature-humidity-sensor-should-you-us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eeedstudio.com/Grove-Temperature-Humidity-Sensor-Pro-AM2302-DHT22.html" TargetMode="External"/><Relationship Id="rId24" Type="http://schemas.openxmlformats.org/officeDocument/2006/relationships/hyperlink" Target="https://uelectronics.com/producto/sensor-de-ph-liquido/"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es.supmeaauto.com/ph-sensor-and-meter?gclid=CjwKCAjw0dKXBhBPEiwA2bmObcqftx0t3XaN8f2Vmnqc0HoeO59boArgJY96_lEybBfDlnbjzXZOIxoCCH4QAvD_BwE" TargetMode="External"/><Relationship Id="rId10" Type="http://schemas.openxmlformats.org/officeDocument/2006/relationships/hyperlink" Target="https://www.seeedstudio.com/Grove-Temperature-Humidity-Sensor-DHT11.html" TargetMode="External"/><Relationship Id="rId19" Type="http://schemas.openxmlformats.org/officeDocument/2006/relationships/image" Target="media/image10.png"/><Relationship Id="rId31"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tienda.bricogeek.com/sensores-temperatura/1533-sensor-temperatura-y-humedad-para-exterior-sht31.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1485</Words>
  <Characters>8170</Characters>
  <Application>Microsoft Office Word</Application>
  <DocSecurity>0</DocSecurity>
  <Lines>68</Lines>
  <Paragraphs>19</Paragraphs>
  <ScaleCrop>false</ScaleCrop>
  <Company/>
  <LinksUpToDate>false</LinksUpToDate>
  <CharactersWithSpaces>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IVAN PEREA MONTEALEGRE</dc:creator>
  <cp:keywords/>
  <dc:description/>
  <cp:lastModifiedBy>User</cp:lastModifiedBy>
  <cp:revision>63</cp:revision>
  <dcterms:created xsi:type="dcterms:W3CDTF">2022-08-09T23:20:00Z</dcterms:created>
  <dcterms:modified xsi:type="dcterms:W3CDTF">2022-11-23T22:29:00Z</dcterms:modified>
</cp:coreProperties>
</file>