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A7979" w:rsidR="001A0E8E" w:rsidRDefault="001A0E8E" w14:paraId="12339CEB" w14:textId="77777777">
      <w:pPr>
        <w:pStyle w:val="Heading1"/>
        <w:spacing w:line="360" w:lineRule="auto"/>
        <w:jc w:val="both"/>
        <w:rPr>
          <w:rFonts w:ascii="Montserrat" w:hAnsi="Montserrat" w:eastAsia="Montserrat" w:cs="Montserrat"/>
          <w:i w:val="0"/>
          <w:sz w:val="20"/>
        </w:rPr>
      </w:pPr>
    </w:p>
    <w:p w:rsidRPr="008A7979" w:rsidR="001A0E8E" w:rsidRDefault="00712153" w14:paraId="6117A216" w14:textId="0CE57900">
      <w:pPr>
        <w:pStyle w:val="Heading1"/>
        <w:spacing w:line="360" w:lineRule="auto"/>
        <w:jc w:val="both"/>
        <w:rPr>
          <w:rFonts w:ascii="Montserrat" w:hAnsi="Montserrat" w:eastAsia="Montserrat" w:cs="Montserrat"/>
          <w:i w:val="0"/>
          <w:smallCaps/>
          <w:sz w:val="20"/>
        </w:rPr>
      </w:pPr>
      <w:r w:rsidRPr="008A7979">
        <w:rPr>
          <w:rFonts w:ascii="Montserrat" w:hAnsi="Montserrat" w:eastAsia="Montserrat" w:cs="Montserrat"/>
          <w:i w:val="0"/>
          <w:smallCaps/>
          <w:sz w:val="20"/>
        </w:rPr>
        <w:t xml:space="preserve">EXCELENTÍSSIMO (A) SENHOR (A) DOUTOR (A) JUIZ (A) DE DIREITO DA </w:t>
      </w:r>
      <w:r w:rsidRPr="008A7979" w:rsidR="008A7979">
        <w:rPr>
          <w:rFonts w:ascii="Montserrat" w:hAnsi="Montserrat" w:eastAsia="Montserrat" w:cs="Montserrat"/>
          <w:i w:val="0"/>
          <w:smallCaps/>
          <w:sz w:val="20"/>
        </w:rPr>
        <w:fldChar w:fldCharType="begin"/>
      </w:r>
      <w:r w:rsidRPr="008A7979" w:rsidR="008A7979">
        <w:rPr>
          <w:rFonts w:ascii="Montserrat" w:hAnsi="Montserrat" w:eastAsia="Montserrat" w:cs="Montserrat"/>
          <w:i w:val="0"/>
          <w:smallCaps/>
          <w:sz w:val="20"/>
        </w:rPr>
        <w:instrText xml:space="preserve"> MERGEFIELD  23  \* MERGEFORMAT </w:instrText>
      </w:r>
      <w:r w:rsidRPr="008A7979" w:rsidR="008A7979">
        <w:rPr>
          <w:rFonts w:ascii="Montserrat" w:hAnsi="Montserrat" w:eastAsia="Montserrat" w:cs="Montserrat"/>
          <w:i w:val="0"/>
          <w:smallCaps/>
          <w:sz w:val="20"/>
        </w:rPr>
        <w:fldChar w:fldCharType="separate"/>
      </w:r>
      <w:r w:rsidRPr="008A7979" w:rsidR="008A7979">
        <w:rPr>
          <w:rFonts w:ascii="Montserrat" w:hAnsi="Montserrat" w:eastAsia="Montserrat" w:cs="Montserrat"/>
          <w:i w:val="0"/>
          <w:smallCaps/>
          <w:noProof/>
          <w:sz w:val="20"/>
        </w:rPr>
        <w:t>23</w:t>
      </w:r>
      <w:r w:rsidRPr="008A7979" w:rsidR="008A7979">
        <w:rPr>
          <w:rFonts w:ascii="Montserrat" w:hAnsi="Montserrat" w:eastAsia="Montserrat" w:cs="Montserrat"/>
          <w:i w:val="0"/>
          <w:smallCaps/>
          <w:sz w:val="20"/>
        </w:rPr>
        <w:fldChar w:fldCharType="end"/>
      </w:r>
      <w:r w:rsidRPr="008A7979">
        <w:rPr>
          <w:rFonts w:ascii="Montserrat" w:hAnsi="Montserrat" w:eastAsia="Montserrat" w:cs="Montserrat"/>
          <w:i w:val="0"/>
          <w:smallCaps/>
          <w:sz w:val="20"/>
        </w:rPr>
        <w:t xml:space="preserve"> </w:t>
      </w:r>
      <w:r w:rsidRPr="008A7979" w:rsidR="008A7979">
        <w:rPr>
          <w:rFonts w:ascii="Montserrat" w:hAnsi="Montserrat" w:eastAsia="Montserrat" w:cs="Montserrat"/>
          <w:i w:val="0"/>
          <w:smallCaps/>
          <w:sz w:val="20"/>
        </w:rPr>
        <w:fldChar w:fldCharType="begin"/>
      </w:r>
      <w:r w:rsidRPr="008A7979" w:rsidR="008A7979">
        <w:rPr>
          <w:rFonts w:ascii="Montserrat" w:hAnsi="Montserrat" w:eastAsia="Montserrat" w:cs="Montserrat"/>
          <w:i w:val="0"/>
          <w:smallCaps/>
          <w:sz w:val="20"/>
        </w:rPr>
        <w:instrText xml:space="preserve"> MERGEFIELD  $FORO$  \* MERGEFORMAT </w:instrText>
      </w:r>
      <w:r w:rsidRPr="008A7979" w:rsidR="008A7979">
        <w:rPr>
          <w:rFonts w:ascii="Montserrat" w:hAnsi="Montserrat" w:eastAsia="Montserrat" w:cs="Montserrat"/>
          <w:i w:val="0"/>
          <w:smallCaps/>
          <w:sz w:val="20"/>
        </w:rPr>
        <w:fldChar w:fldCharType="separate"/>
      </w:r>
      <w:r w:rsidRPr="008A7979" w:rsidR="008A7979">
        <w:rPr>
          <w:rFonts w:ascii="Montserrat" w:hAnsi="Montserrat" w:eastAsia="Montserrat" w:cs="Montserrat"/>
          <w:i w:val="0"/>
          <w:smallCaps/>
          <w:noProof/>
          <w:sz w:val="20"/>
        </w:rPr>
        <w:t>VARA CÍVEL</w:t>
      </w:r>
      <w:r w:rsidRPr="008A7979" w:rsidR="008A7979">
        <w:rPr>
          <w:rFonts w:ascii="Montserrat" w:hAnsi="Montserrat" w:eastAsia="Montserrat" w:cs="Montserrat"/>
          <w:i w:val="0"/>
          <w:smallCaps/>
          <w:sz w:val="20"/>
        </w:rPr>
        <w:fldChar w:fldCharType="end"/>
      </w:r>
      <w:r w:rsidRPr="008A7979">
        <w:rPr>
          <w:rFonts w:ascii="Montserrat" w:hAnsi="Montserrat" w:eastAsia="Montserrat" w:cs="Montserrat"/>
          <w:i w:val="0"/>
          <w:smallCaps/>
          <w:sz w:val="20"/>
        </w:rPr>
        <w:t xml:space="preserve"> - FORO CENTRAL CÍVEL – ESTADO DE </w:t>
      </w:r>
      <w:r w:rsidRPr="008A7979" w:rsidR="008A7979">
        <w:rPr>
          <w:rFonts w:ascii="Montserrat" w:hAnsi="Montserrat" w:eastAsia="Montserrat" w:cs="Montserrat"/>
          <w:i w:val="0"/>
          <w:smallCaps/>
          <w:sz w:val="20"/>
        </w:rPr>
        <w:fldChar w:fldCharType="begin"/>
      </w:r>
      <w:r w:rsidRPr="008A7979" w:rsidR="008A7979">
        <w:rPr>
          <w:rFonts w:ascii="Montserrat" w:hAnsi="Montserrat" w:eastAsia="Montserrat" w:cs="Montserrat"/>
          <w:i w:val="0"/>
          <w:smallCaps/>
          <w:sz w:val="20"/>
        </w:rPr>
        <w:instrText xml:space="preserve"> MERGEFIELD  $ESTADO$  \* MERGEFORMAT </w:instrText>
      </w:r>
      <w:r w:rsidRPr="008A7979" w:rsidR="008A7979">
        <w:rPr>
          <w:rFonts w:ascii="Montserrat" w:hAnsi="Montserrat" w:eastAsia="Montserrat" w:cs="Montserrat"/>
          <w:i w:val="0"/>
          <w:smallCaps/>
          <w:sz w:val="20"/>
        </w:rPr>
        <w:fldChar w:fldCharType="separate"/>
      </w:r>
      <w:r w:rsidRPr="008A7979" w:rsidR="008A7979">
        <w:rPr>
          <w:rFonts w:ascii="Montserrat" w:hAnsi="Montserrat" w:eastAsia="Montserrat" w:cs="Montserrat"/>
          <w:i w:val="0"/>
          <w:smallCaps/>
          <w:noProof/>
          <w:sz w:val="20"/>
        </w:rPr>
        <w:t>PERNAMBUCO</w:t>
      </w:r>
      <w:r w:rsidRPr="008A7979" w:rsidR="008A7979">
        <w:rPr>
          <w:rFonts w:ascii="Montserrat" w:hAnsi="Montserrat" w:eastAsia="Montserrat" w:cs="Montserrat"/>
          <w:i w:val="0"/>
          <w:smallCaps/>
          <w:sz w:val="20"/>
        </w:rPr>
        <w:fldChar w:fldCharType="end"/>
      </w:r>
    </w:p>
    <w:p w:rsidRPr="008A7979" w:rsidR="001A0E8E" w:rsidRDefault="001A0E8E" w14:paraId="62B2011A" w14:textId="77777777">
      <w:pPr>
        <w:spacing w:after="0" w:line="360" w:lineRule="auto"/>
        <w:jc w:val="both"/>
        <w:rPr>
          <w:rFonts w:ascii="Montserrat" w:hAnsi="Montserrat" w:eastAsia="Montserrat" w:cs="Montserrat"/>
          <w:sz w:val="20"/>
          <w:szCs w:val="20"/>
        </w:rPr>
      </w:pPr>
    </w:p>
    <w:p w:rsidRPr="008A7979" w:rsidR="001A0E8E" w:rsidRDefault="001A0E8E" w14:paraId="61E13DDA" w14:textId="77777777">
      <w:pPr>
        <w:spacing w:after="0" w:line="360" w:lineRule="auto"/>
        <w:jc w:val="both"/>
        <w:rPr>
          <w:rFonts w:ascii="Montserrat" w:hAnsi="Montserrat" w:eastAsia="Montserrat" w:cs="Montserrat"/>
          <w:sz w:val="20"/>
          <w:szCs w:val="20"/>
        </w:rPr>
      </w:pPr>
    </w:p>
    <w:p w:rsidRPr="008A7979" w:rsidR="001A0E8E" w:rsidRDefault="00712153" w14:paraId="190EB442" w14:textId="426889D0">
      <w:pPr>
        <w:pBdr>
          <w:top w:val="nil"/>
          <w:left w:val="single" w:color="000000" w:sz="4" w:space="4"/>
          <w:bottom w:val="nil"/>
          <w:right w:val="nil"/>
          <w:between w:val="nil"/>
        </w:pBdr>
        <w:spacing w:after="0" w:line="360" w:lineRule="auto"/>
        <w:jc w:val="both"/>
        <w:rPr>
          <w:rFonts w:ascii="Montserrat" w:hAnsi="Montserrat" w:eastAsia="Montserrat" w:cs="Montserrat"/>
          <w:b/>
          <w:sz w:val="20"/>
          <w:szCs w:val="20"/>
        </w:rPr>
      </w:pPr>
      <w:r w:rsidRPr="008A7979">
        <w:rPr>
          <w:rFonts w:ascii="Montserrat" w:hAnsi="Montserrat" w:eastAsia="Montserrat" w:cs="Montserrat"/>
          <w:b/>
          <w:sz w:val="20"/>
          <w:szCs w:val="20"/>
        </w:rPr>
        <w:t xml:space="preserve">PROCESSO Nº </w:t>
      </w:r>
      <w:r w:rsidRPr="008A7979" w:rsidR="008A7979">
        <w:rPr>
          <w:rFonts w:ascii="Montserrat" w:hAnsi="Montserrat" w:eastAsia="Montserrat" w:cs="Montserrat"/>
          <w:b/>
          <w:sz w:val="20"/>
          <w:szCs w:val="20"/>
        </w:rPr>
        <w:fldChar w:fldCharType="begin"/>
      </w:r>
      <w:r w:rsidRPr="008A7979" w:rsidR="008A7979">
        <w:rPr>
          <w:rFonts w:ascii="Montserrat" w:hAnsi="Montserrat" w:eastAsia="Montserrat" w:cs="Montserrat"/>
          <w:b/>
          <w:sz w:val="20"/>
          <w:szCs w:val="20"/>
        </w:rPr>
        <w:instrText xml:space="preserve"> MERGEFIELD  $NUMEROPROCESSO$  \* MERGEFORMAT </w:instrText>
      </w:r>
      <w:r w:rsidRPr="008A7979" w:rsidR="008A7979">
        <w:rPr>
          <w:rFonts w:ascii="Montserrat" w:hAnsi="Montserrat" w:eastAsia="Montserrat" w:cs="Montserrat"/>
          <w:b/>
          <w:sz w:val="20"/>
          <w:szCs w:val="20"/>
        </w:rPr>
        <w:fldChar w:fldCharType="separate"/>
      </w:r>
      <w:r w:rsidRPr="008A7979" w:rsidR="008A7979">
        <w:rPr>
          <w:rFonts w:ascii="Montserrat" w:hAnsi="Montserrat" w:eastAsia="Montserrat" w:cs="Montserrat"/>
          <w:b/>
          <w:noProof/>
          <w:sz w:val="20"/>
          <w:szCs w:val="20"/>
        </w:rPr>
        <w:t>12309123-123123</w:t>
      </w:r>
      <w:r w:rsidRPr="008A7979" w:rsidR="008A7979">
        <w:rPr>
          <w:rFonts w:ascii="Montserrat" w:hAnsi="Montserrat" w:eastAsia="Montserrat" w:cs="Montserrat"/>
          <w:b/>
          <w:sz w:val="20"/>
          <w:szCs w:val="20"/>
        </w:rPr>
        <w:fldChar w:fldCharType="end"/>
      </w:r>
      <w:r w:rsidRPr="008A7979">
        <w:rPr>
          <w:rFonts w:ascii="Montserrat" w:hAnsi="Montserrat" w:eastAsia="Montserrat" w:cs="Montserrat"/>
          <w:b/>
          <w:sz w:val="20"/>
          <w:szCs w:val="20"/>
        </w:rPr>
        <w:t xml:space="preserve"> </w:t>
      </w:r>
    </w:p>
    <w:p w:rsidRPr="008A7979" w:rsidR="001A0E8E" w:rsidRDefault="00712153" w14:paraId="6425F635" w14:textId="6E152D9E">
      <w:pPr>
        <w:pBdr>
          <w:top w:val="nil"/>
          <w:left w:val="single" w:color="000000" w:sz="4" w:space="4"/>
          <w:bottom w:val="nil"/>
          <w:right w:val="nil"/>
          <w:between w:val="nil"/>
        </w:pBdr>
        <w:spacing w:after="0" w:line="360" w:lineRule="auto"/>
        <w:jc w:val="both"/>
        <w:rPr>
          <w:rFonts w:ascii="Montserrat" w:hAnsi="Montserrat" w:eastAsia="Montserrat" w:cs="Montserrat"/>
          <w:b/>
          <w:sz w:val="20"/>
          <w:szCs w:val="20"/>
        </w:rPr>
      </w:pPr>
      <w:r w:rsidRPr="008A7979">
        <w:rPr>
          <w:rFonts w:ascii="Montserrat" w:hAnsi="Montserrat" w:eastAsia="Montserrat" w:cs="Montserrat"/>
          <w:b/>
          <w:sz w:val="20"/>
          <w:szCs w:val="20"/>
        </w:rPr>
        <w:t xml:space="preserve">AUTORA: </w:t>
      </w:r>
      <w:r w:rsidRPr="008A7979" w:rsidR="008A7979">
        <w:rPr>
          <w:rFonts w:ascii="Montserrat" w:hAnsi="Montserrat" w:eastAsia="Montserrat" w:cs="Montserrat"/>
          <w:b/>
          <w:sz w:val="20"/>
          <w:szCs w:val="20"/>
        </w:rPr>
        <w:fldChar w:fldCharType="begin"/>
      </w:r>
      <w:r w:rsidRPr="008A7979" w:rsidR="008A7979">
        <w:rPr>
          <w:rFonts w:ascii="Montserrat" w:hAnsi="Montserrat" w:eastAsia="Montserrat" w:cs="Montserrat"/>
          <w:b/>
          <w:sz w:val="20"/>
          <w:szCs w:val="20"/>
        </w:rPr>
        <w:instrText xml:space="preserve"> MERGEFIELD  $AUTOR$  \* MERGEFORMAT </w:instrText>
      </w:r>
      <w:r w:rsidRPr="008A7979" w:rsidR="008A7979">
        <w:rPr>
          <w:rFonts w:ascii="Montserrat" w:hAnsi="Montserrat" w:eastAsia="Montserrat" w:cs="Montserrat"/>
          <w:b/>
          <w:sz w:val="20"/>
          <w:szCs w:val="20"/>
        </w:rPr>
        <w:fldChar w:fldCharType="separate"/>
      </w:r>
      <w:r w:rsidRPr="008A7979" w:rsidR="008A7979">
        <w:rPr>
          <w:rFonts w:ascii="Montserrat" w:hAnsi="Montserrat" w:eastAsia="Montserrat" w:cs="Montserrat"/>
          <w:b/>
          <w:noProof/>
          <w:sz w:val="20"/>
          <w:szCs w:val="20"/>
        </w:rPr>
        <w:t>DIEGO PESSOA</w:t>
      </w:r>
      <w:r w:rsidRPr="008A7979" w:rsidR="008A7979">
        <w:rPr>
          <w:rFonts w:ascii="Montserrat" w:hAnsi="Montserrat" w:eastAsia="Montserrat" w:cs="Montserrat"/>
          <w:b/>
          <w:sz w:val="20"/>
          <w:szCs w:val="20"/>
        </w:rPr>
        <w:fldChar w:fldCharType="end"/>
      </w:r>
    </w:p>
    <w:p w:rsidRPr="008A7979" w:rsidR="001A0E8E" w:rsidRDefault="00712153" w14:paraId="1F632BDE" w14:textId="16A4638C">
      <w:pPr>
        <w:pBdr>
          <w:top w:val="nil"/>
          <w:left w:val="single" w:color="000000" w:sz="4" w:space="4"/>
          <w:bottom w:val="nil"/>
          <w:right w:val="nil"/>
          <w:between w:val="nil"/>
        </w:pBdr>
        <w:spacing w:after="0" w:line="360" w:lineRule="auto"/>
        <w:jc w:val="both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b/>
          <w:sz w:val="20"/>
          <w:szCs w:val="20"/>
        </w:rPr>
        <w:t xml:space="preserve">RÉU: </w:t>
      </w:r>
      <w:r w:rsidRPr="008A7979" w:rsidR="008A7979">
        <w:rPr>
          <w:rFonts w:ascii="Montserrat" w:hAnsi="Montserrat" w:eastAsia="Montserrat" w:cs="Montserrat"/>
          <w:b/>
          <w:smallCaps/>
          <w:sz w:val="20"/>
          <w:szCs w:val="20"/>
        </w:rPr>
        <w:fldChar w:fldCharType="begin"/>
      </w:r>
      <w:r w:rsidRPr="008A7979" w:rsidR="008A7979">
        <w:rPr>
          <w:rFonts w:ascii="Montserrat" w:hAnsi="Montserrat" w:eastAsia="Montserrat" w:cs="Montserrat"/>
          <w:b/>
          <w:smallCaps/>
          <w:sz w:val="20"/>
          <w:szCs w:val="20"/>
        </w:rPr>
        <w:instrText xml:space="preserve"> MERGEFIELD  $REU$  \* MERGEFORMAT </w:instrText>
      </w:r>
      <w:r w:rsidRPr="008A7979" w:rsidR="008A7979">
        <w:rPr>
          <w:rFonts w:ascii="Montserrat" w:hAnsi="Montserrat" w:eastAsia="Montserrat" w:cs="Montserrat"/>
          <w:b/>
          <w:smallCaps/>
          <w:sz w:val="20"/>
          <w:szCs w:val="20"/>
        </w:rPr>
        <w:fldChar w:fldCharType="separate"/>
      </w:r>
      <w:r w:rsidRPr="008A7979" w:rsidR="008A7979">
        <w:rPr>
          <w:rFonts w:ascii="Montserrat" w:hAnsi="Montserrat" w:eastAsia="Montserrat" w:cs="Montserrat"/>
          <w:b/>
          <w:smallCaps/>
          <w:noProof/>
          <w:sz w:val="20"/>
          <w:szCs w:val="20"/>
        </w:rPr>
        <w:t>AMIL ASSISTÊNCIA MÉDICA INTERNACIONAL S.A.</w:t>
      </w:r>
      <w:r w:rsidRPr="008A7979" w:rsidR="008A7979">
        <w:rPr>
          <w:rFonts w:ascii="Montserrat" w:hAnsi="Montserrat" w:eastAsia="Montserrat" w:cs="Montserrat"/>
          <w:b/>
          <w:smallCaps/>
          <w:sz w:val="20"/>
          <w:szCs w:val="20"/>
        </w:rPr>
        <w:fldChar w:fldCharType="end"/>
      </w:r>
    </w:p>
    <w:p w:rsidRPr="008A7979" w:rsidR="001A0E8E" w:rsidRDefault="001A0E8E" w14:paraId="3A96AA9B" w14:textId="77777777">
      <w:pPr>
        <w:rPr>
          <w:rFonts w:ascii="Montserrat" w:hAnsi="Montserrat" w:eastAsia="Montserrat" w:cs="Montserrat"/>
          <w:highlight w:val="cyan"/>
        </w:rPr>
      </w:pPr>
    </w:p>
    <w:p w:rsidRPr="008A7979" w:rsidR="001A0E8E" w:rsidRDefault="008A7979" w14:paraId="411BD6AC" w14:textId="6BDA63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985"/>
        <w:jc w:val="both"/>
        <w:rPr>
          <w:rFonts w:ascii="Montserrat" w:hAnsi="Montserrat" w:eastAsia="Montserrat" w:cs="Montserrat"/>
          <w:b/>
          <w:sz w:val="20"/>
          <w:szCs w:val="20"/>
        </w:rPr>
      </w:pPr>
      <w:r w:rsidRPr="008A7979">
        <w:rPr>
          <w:rFonts w:ascii="Montserrat" w:hAnsi="Montserrat" w:eastAsia="Montserrat" w:cs="Montserrat"/>
          <w:b/>
          <w:smallCaps/>
          <w:sz w:val="20"/>
          <w:szCs w:val="20"/>
        </w:rPr>
        <w:fldChar w:fldCharType="begin"/>
      </w:r>
      <w:r w:rsidRPr="008A7979">
        <w:rPr>
          <w:rFonts w:ascii="Montserrat" w:hAnsi="Montserrat" w:eastAsia="Montserrat" w:cs="Montserrat"/>
          <w:b/>
          <w:smallCaps/>
          <w:sz w:val="20"/>
          <w:szCs w:val="20"/>
        </w:rPr>
        <w:instrText xml:space="preserve"> MERGEFIELD  $REU$  \* MERGEFORMAT </w:instrText>
      </w:r>
      <w:r w:rsidRPr="008A7979">
        <w:rPr>
          <w:rFonts w:ascii="Montserrat" w:hAnsi="Montserrat" w:eastAsia="Montserrat" w:cs="Montserrat"/>
          <w:b/>
          <w:smallCaps/>
          <w:sz w:val="20"/>
          <w:szCs w:val="20"/>
        </w:rPr>
        <w:fldChar w:fldCharType="separate"/>
      </w:r>
      <w:r w:rsidRPr="008A7979">
        <w:rPr>
          <w:rFonts w:ascii="Montserrat" w:hAnsi="Montserrat" w:eastAsia="Montserrat" w:cs="Montserrat"/>
          <w:b/>
          <w:smallCaps/>
          <w:noProof/>
          <w:sz w:val="20"/>
          <w:szCs w:val="20"/>
        </w:rPr>
        <w:t>AMIL ASSISTÊNCIA MÉDICA INTERNACIONAL S.A.</w:t>
      </w:r>
      <w:r w:rsidRPr="008A7979">
        <w:rPr>
          <w:rFonts w:ascii="Montserrat" w:hAnsi="Montserrat" w:eastAsia="Montserrat" w:cs="Montserrat"/>
          <w:b/>
          <w:smallCaps/>
          <w:sz w:val="20"/>
          <w:szCs w:val="20"/>
        </w:rPr>
        <w:fldChar w:fldCharType="end"/>
      </w:r>
      <w:r w:rsidRPr="008A7979" w:rsidR="00712153">
        <w:rPr>
          <w:rFonts w:ascii="Montserrat" w:hAnsi="Montserrat" w:eastAsia="Montserrat" w:cs="Montserrat"/>
          <w:b/>
          <w:sz w:val="20"/>
          <w:szCs w:val="20"/>
        </w:rPr>
        <w:t xml:space="preserve">, </w:t>
      </w:r>
      <w:r w:rsidRPr="008A7979" w:rsidR="00712153">
        <w:rPr>
          <w:rFonts w:ascii="Montserrat" w:hAnsi="Montserrat" w:eastAsia="Montserrat" w:cs="Montserrat"/>
          <w:sz w:val="20"/>
          <w:szCs w:val="20"/>
        </w:rPr>
        <w:t xml:space="preserve">já qualificada nos autos, por seus advogados </w:t>
      </w:r>
      <w:r w:rsidRPr="008A7979" w:rsidR="00712153">
        <w:rPr>
          <w:rFonts w:ascii="Montserrat" w:hAnsi="Montserrat" w:eastAsia="Montserrat" w:cs="Montserrat"/>
          <w:i/>
          <w:sz w:val="20"/>
          <w:szCs w:val="20"/>
        </w:rPr>
        <w:t>in fine</w:t>
      </w:r>
      <w:r w:rsidRPr="008A7979" w:rsidR="00712153">
        <w:rPr>
          <w:rFonts w:ascii="Montserrat" w:hAnsi="Montserrat" w:eastAsia="Montserrat" w:cs="Montserrat"/>
          <w:sz w:val="20"/>
          <w:szCs w:val="20"/>
        </w:rPr>
        <w:t xml:space="preserve">, constituídos nos termos da procuração constante dos autos, vem respeitosa e tempestivamente perante Vossa Excelência, em atenção ao Despacho, </w:t>
      </w:r>
      <w:r w:rsidRPr="008A7979" w:rsidR="00712153">
        <w:rPr>
          <w:rFonts w:ascii="Montserrat" w:hAnsi="Montserrat" w:eastAsia="Montserrat" w:cs="Montserrat"/>
          <w:b/>
          <w:sz w:val="20"/>
          <w:szCs w:val="20"/>
        </w:rPr>
        <w:t>informar que não há interesse em conciliar</w:t>
      </w:r>
      <w:r w:rsidRPr="008A7979" w:rsidR="00712153">
        <w:rPr>
          <w:rFonts w:ascii="Montserrat" w:hAnsi="Montserrat" w:eastAsia="Montserrat" w:cs="Montserrat"/>
          <w:sz w:val="20"/>
          <w:szCs w:val="20"/>
        </w:rPr>
        <w:t xml:space="preserve">, bem como </w:t>
      </w:r>
      <w:r w:rsidRPr="008A7979" w:rsidR="00712153">
        <w:rPr>
          <w:rFonts w:ascii="Montserrat" w:hAnsi="Montserrat" w:eastAsia="Montserrat" w:cs="Montserrat"/>
          <w:b/>
          <w:sz w:val="20"/>
          <w:szCs w:val="20"/>
        </w:rPr>
        <w:t>tecer alguns requerimentos acerca das especificações de pro</w:t>
      </w:r>
      <w:r w:rsidRPr="008A7979" w:rsidR="00712153">
        <w:rPr>
          <w:rFonts w:ascii="Montserrat" w:hAnsi="Montserrat" w:eastAsia="Montserrat" w:cs="Montserrat"/>
          <w:b/>
          <w:sz w:val="20"/>
          <w:szCs w:val="20"/>
        </w:rPr>
        <w:t>vas:</w:t>
      </w:r>
    </w:p>
    <w:p w:rsidRPr="008A7979" w:rsidR="001A0E8E" w:rsidRDefault="001A0E8E" w14:paraId="6407609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985"/>
        <w:rPr>
          <w:rFonts w:ascii="Montserrat" w:hAnsi="Montserrat" w:eastAsia="Montserrat" w:cs="Montserrat"/>
          <w:sz w:val="20"/>
          <w:szCs w:val="20"/>
        </w:rPr>
      </w:pPr>
    </w:p>
    <w:p w:rsidRPr="008A7979" w:rsidR="001A0E8E" w:rsidRDefault="00712153" w14:paraId="0A10A3F3" w14:textId="77777777">
      <w:pPr>
        <w:spacing w:after="0" w:line="360" w:lineRule="auto"/>
        <w:ind w:firstLine="1985"/>
        <w:jc w:val="both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t>Ressalta-se que a realização da perícia é a única forma de se averiguar se de fato há necessidade do tratamento pleiteado nos termos requeridos e com o fornecimento de todas as indicações médicas;</w:t>
      </w:r>
    </w:p>
    <w:p w:rsidRPr="008A7979" w:rsidR="001A0E8E" w:rsidRDefault="001A0E8E" w14:paraId="3B6E4BC3" w14:textId="77777777">
      <w:pPr>
        <w:spacing w:after="0" w:line="360" w:lineRule="auto"/>
        <w:ind w:firstLine="1985"/>
        <w:jc w:val="both"/>
        <w:rPr>
          <w:rFonts w:ascii="Montserrat" w:hAnsi="Montserrat" w:eastAsia="Montserrat" w:cs="Montserrat"/>
          <w:sz w:val="20"/>
          <w:szCs w:val="20"/>
        </w:rPr>
      </w:pPr>
    </w:p>
    <w:p w:rsidRPr="008A7979" w:rsidR="001A0E8E" w:rsidRDefault="00712153" w14:paraId="115D514F" w14:textId="77777777">
      <w:pPr>
        <w:spacing w:after="0" w:line="360" w:lineRule="auto"/>
        <w:ind w:firstLine="1985"/>
        <w:jc w:val="both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t>Nessa linha, o Conselho Nacional de Justiça instituiu o Fó</w:t>
      </w:r>
      <w:r w:rsidRPr="008A7979">
        <w:rPr>
          <w:rFonts w:ascii="Montserrat" w:hAnsi="Montserrat" w:eastAsia="Montserrat" w:cs="Montserrat"/>
          <w:sz w:val="20"/>
          <w:szCs w:val="20"/>
        </w:rPr>
        <w:t>rum Nacional do Judiciário para Monitoramento e Resolução das Demandas de Assistência à Saúde, que tem adotado medidas concretas e normativas voltadas à orientação dos Magistrados e qualificação das decisões judiciais, especialmente em sede de cognição sum</w:t>
      </w:r>
      <w:r w:rsidRPr="008A7979">
        <w:rPr>
          <w:rFonts w:ascii="Montserrat" w:hAnsi="Montserrat" w:eastAsia="Montserrat" w:cs="Montserrat"/>
          <w:sz w:val="20"/>
          <w:szCs w:val="20"/>
        </w:rPr>
        <w:t>ária, além da definição de estratégias nas questões de direito sanitário, mediante estudos e formulação de proposições pertinentes.</w:t>
      </w:r>
    </w:p>
    <w:p w:rsidRPr="008A7979" w:rsidR="001A0E8E" w:rsidRDefault="001A0E8E" w14:paraId="4404F288" w14:textId="77777777">
      <w:pPr>
        <w:spacing w:after="0" w:line="360" w:lineRule="auto"/>
        <w:ind w:firstLine="1985"/>
        <w:jc w:val="both"/>
        <w:rPr>
          <w:rFonts w:ascii="Montserrat" w:hAnsi="Montserrat" w:eastAsia="Montserrat" w:cs="Montserrat"/>
          <w:sz w:val="20"/>
          <w:szCs w:val="20"/>
        </w:rPr>
      </w:pPr>
    </w:p>
    <w:p w:rsidRPr="008A7979" w:rsidR="001A0E8E" w:rsidRDefault="00712153" w14:paraId="0CD9130B" w14:textId="77777777">
      <w:pPr>
        <w:spacing w:after="0" w:line="360" w:lineRule="auto"/>
        <w:ind w:firstLine="1985"/>
        <w:jc w:val="both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t>O CNJ editou a Resolução nº 107/2010, determinando a instituição dos Comitês de Saúde Estaduais, e a Resolução nº 238/2016,</w:t>
      </w:r>
      <w:r w:rsidRPr="008A7979">
        <w:rPr>
          <w:rFonts w:ascii="Montserrat" w:hAnsi="Montserrat" w:eastAsia="Montserrat" w:cs="Montserrat"/>
          <w:sz w:val="20"/>
          <w:szCs w:val="20"/>
        </w:rPr>
        <w:t xml:space="preserve"> que estabeleceu a criação: 1) dos Comitês Estaduais/Distrital de Saúde; 2) de Núcleos de Apoio Técnico do Judiciário (NAT-JUS); 3) do Sistema Nacional de Pareceres e Notas Técnicas (e-NatJus); 4) da especialização de Varas.</w:t>
      </w:r>
    </w:p>
    <w:p w:rsidRPr="008A7979" w:rsidR="001A0E8E" w:rsidRDefault="001A0E8E" w14:paraId="7EBC32FB" w14:textId="77777777">
      <w:pPr>
        <w:spacing w:after="0" w:line="360" w:lineRule="auto"/>
        <w:ind w:firstLine="1985"/>
        <w:jc w:val="both"/>
        <w:rPr>
          <w:rFonts w:ascii="Montserrat" w:hAnsi="Montserrat" w:eastAsia="Montserrat" w:cs="Montserrat"/>
          <w:sz w:val="20"/>
          <w:szCs w:val="20"/>
        </w:rPr>
      </w:pPr>
    </w:p>
    <w:p w:rsidRPr="008A7979" w:rsidR="001A0E8E" w:rsidRDefault="00712153" w14:paraId="14FCCAE9" w14:textId="77777777">
      <w:pPr>
        <w:spacing w:after="0" w:line="360" w:lineRule="auto"/>
        <w:ind w:firstLine="1985"/>
        <w:jc w:val="both"/>
        <w:rPr>
          <w:rFonts w:ascii="Montserrat" w:hAnsi="Montserrat" w:eastAsia="Montserrat" w:cs="Montserrat"/>
          <w:b/>
          <w:sz w:val="20"/>
          <w:szCs w:val="20"/>
          <w:u w:val="single"/>
        </w:rPr>
      </w:pPr>
      <w:r w:rsidRPr="008A7979">
        <w:rPr>
          <w:rFonts w:ascii="Montserrat" w:hAnsi="Montserrat" w:eastAsia="Montserrat" w:cs="Montserrat"/>
          <w:b/>
          <w:sz w:val="20"/>
          <w:szCs w:val="20"/>
          <w:u w:val="single"/>
        </w:rPr>
        <w:lastRenderedPageBreak/>
        <w:t xml:space="preserve">Vejamos Jurisprudências da 4ª </w:t>
      </w:r>
      <w:r w:rsidRPr="008A7979">
        <w:rPr>
          <w:rFonts w:ascii="Montserrat" w:hAnsi="Montserrat" w:eastAsia="Montserrat" w:cs="Montserrat"/>
          <w:b/>
          <w:sz w:val="20"/>
          <w:szCs w:val="20"/>
          <w:u w:val="single"/>
        </w:rPr>
        <w:t>Turma do STJ acerca da necessidade do parecer do NATJUS:</w:t>
      </w:r>
      <w:r w:rsidRPr="008A7979">
        <w:rPr>
          <w:rFonts w:ascii="Montserrat" w:hAnsi="Montserrat" w:eastAsia="Montserrat" w:cs="Montserrat"/>
          <w:b/>
          <w:sz w:val="20"/>
          <w:szCs w:val="20"/>
          <w:u w:val="single"/>
          <w:vertAlign w:val="superscript"/>
        </w:rPr>
        <w:footnoteReference w:id="1"/>
      </w:r>
    </w:p>
    <w:p w:rsidRPr="008A7979" w:rsidR="001A0E8E" w:rsidRDefault="001A0E8E" w14:paraId="41010CB5" w14:textId="77777777">
      <w:pPr>
        <w:spacing w:after="0" w:line="360" w:lineRule="auto"/>
        <w:ind w:firstLine="1985"/>
        <w:jc w:val="both"/>
        <w:rPr>
          <w:rFonts w:ascii="Montserrat" w:hAnsi="Montserrat" w:eastAsia="Montserrat" w:cs="Montserrat"/>
          <w:sz w:val="20"/>
          <w:szCs w:val="20"/>
        </w:rPr>
      </w:pPr>
    </w:p>
    <w:p w:rsidRPr="008A7979" w:rsidR="001A0E8E" w:rsidRDefault="00712153" w14:paraId="60516135" w14:textId="77777777">
      <w:pPr>
        <w:spacing w:after="0"/>
        <w:ind w:left="3402"/>
        <w:jc w:val="both"/>
        <w:rPr>
          <w:rFonts w:ascii="Montserrat" w:hAnsi="Montserrat" w:eastAsia="Montserrat" w:cs="Montserrat"/>
          <w:b/>
          <w:sz w:val="18"/>
          <w:szCs w:val="18"/>
          <w:u w:val="single"/>
        </w:rPr>
      </w:pPr>
      <w:r w:rsidRPr="008A7979">
        <w:rPr>
          <w:rFonts w:ascii="Montserrat" w:hAnsi="Montserrat" w:eastAsia="Montserrat" w:cs="Montserrat"/>
          <w:sz w:val="18"/>
          <w:szCs w:val="18"/>
        </w:rPr>
        <w:t>PROCESSUAL CIVIL. AGRAVO INTERNO NOS EMBARGOS DE DECLARAÇÃO NO AGRAVO INTERNO NO AGRAVO EM RECURSO ESPECIAL. EMBARGOS DE DECLARAÇÃO RECEBIDOS COMO AGRAVO INTERNO. PLANOS E SEGUROS DE SAÚDE. LIMITAÇÃO DAS SESSÕES DE TERAPIA E COPARTICIPAÇÃO. RESP N. 1.733.0</w:t>
      </w:r>
      <w:r w:rsidRPr="008A7979">
        <w:rPr>
          <w:rFonts w:ascii="Montserrat" w:hAnsi="Montserrat" w:eastAsia="Montserrat" w:cs="Montserrat"/>
          <w:sz w:val="18"/>
          <w:szCs w:val="18"/>
        </w:rPr>
        <w:t>13/PR. RETORNO AO TRIBUNAL DE ORIGEM PARA ELABORAÇÃO DE NOTA TÉCNICA. DECISÃO MANTIDA. 1. Após a intimação da parte na forma prevista pelo art. 1.024, § 3º, do CPC/2015, para complementar as razões recursais – de modo a ajustá-las às exigências do art. 1.0</w:t>
      </w:r>
      <w:r w:rsidRPr="008A7979">
        <w:rPr>
          <w:rFonts w:ascii="Montserrat" w:hAnsi="Montserrat" w:eastAsia="Montserrat" w:cs="Montserrat"/>
          <w:sz w:val="18"/>
          <w:szCs w:val="18"/>
        </w:rPr>
        <w:t xml:space="preserve">21, § 1º, do mesmo código –, os embargos declaratórios opostos com o propósito de conferir efeitos infringentes à decisão embargada são recebidos como agravo interno. 2. No REsp n. 1.733.013/PR (Relator Ministro LUIS FELIPE SALOMÃO, julgado em 10/12/2019, </w:t>
      </w:r>
      <w:r w:rsidRPr="008A7979">
        <w:rPr>
          <w:rFonts w:ascii="Montserrat" w:hAnsi="Montserrat" w:eastAsia="Montserrat" w:cs="Montserrat"/>
          <w:sz w:val="18"/>
          <w:szCs w:val="18"/>
        </w:rPr>
        <w:t xml:space="preserve">DJe 20/2/2020), a Quarta Turma, em "overrruling", concluiu ser "inviável o entendimento de que o rol [da ANS] é meramente exemplificativo e de que a cobertura mínima, paradoxalmente, não tem limitações definidas". 3. </w:t>
      </w:r>
      <w:r w:rsidRPr="008A7979">
        <w:rPr>
          <w:rFonts w:ascii="Montserrat" w:hAnsi="Montserrat" w:eastAsia="Montserrat" w:cs="Montserrat"/>
          <w:b/>
          <w:sz w:val="18"/>
          <w:szCs w:val="18"/>
          <w:u w:val="single"/>
        </w:rPr>
        <w:t xml:space="preserve">Diante do atual entendimento da Quarta </w:t>
      </w:r>
      <w:r w:rsidRPr="008A7979">
        <w:rPr>
          <w:rFonts w:ascii="Montserrat" w:hAnsi="Montserrat" w:eastAsia="Montserrat" w:cs="Montserrat"/>
          <w:b/>
          <w:sz w:val="18"/>
          <w:szCs w:val="18"/>
          <w:u w:val="single"/>
        </w:rPr>
        <w:t xml:space="preserve">Turma, não se presume abusiva a recusa de cobertura dos tratamentos médicos, meios e materiais que não estejam previstos no rol da ANS ou no contrato, tampouco a previsão de coparticipação do segurado nas sessões que excedem os limites pactuados. </w:t>
      </w:r>
      <w:r w:rsidRPr="008A7979">
        <w:rPr>
          <w:rFonts w:ascii="Montserrat" w:hAnsi="Montserrat" w:eastAsia="Montserrat" w:cs="Montserrat"/>
          <w:sz w:val="18"/>
          <w:szCs w:val="18"/>
        </w:rPr>
        <w:t xml:space="preserve">4. </w:t>
      </w:r>
      <w:r w:rsidRPr="008A7979">
        <w:rPr>
          <w:rFonts w:ascii="Montserrat" w:hAnsi="Montserrat" w:eastAsia="Montserrat" w:cs="Montserrat"/>
          <w:b/>
          <w:sz w:val="18"/>
          <w:szCs w:val="18"/>
          <w:u w:val="single"/>
        </w:rPr>
        <w:t>Ausent</w:t>
      </w:r>
      <w:r w:rsidRPr="008A7979">
        <w:rPr>
          <w:rFonts w:ascii="Montserrat" w:hAnsi="Montserrat" w:eastAsia="Montserrat" w:cs="Montserrat"/>
          <w:b/>
          <w:sz w:val="18"/>
          <w:szCs w:val="18"/>
          <w:u w:val="single"/>
        </w:rPr>
        <w:t xml:space="preserve">e instrução processual, é imprescindível a anulação do acórdão recorrido para que, mediante requerimento de nota técnica ao Nat-jus (Núcleo de Apoio Técnico), sejam aferidos os fatos constitutivos do direito da parte e esclarecida a questão técnica acerca </w:t>
      </w:r>
      <w:r w:rsidRPr="008A7979">
        <w:rPr>
          <w:rFonts w:ascii="Montserrat" w:hAnsi="Montserrat" w:eastAsia="Montserrat" w:cs="Montserrat"/>
          <w:b/>
          <w:sz w:val="18"/>
          <w:szCs w:val="18"/>
          <w:u w:val="single"/>
        </w:rPr>
        <w:t>dos procedimentos ou tratamentos requeridos.</w:t>
      </w:r>
      <w:r w:rsidRPr="008A7979">
        <w:rPr>
          <w:rFonts w:ascii="Montserrat" w:hAnsi="Montserrat" w:eastAsia="Montserrat" w:cs="Montserrat"/>
          <w:sz w:val="18"/>
          <w:szCs w:val="18"/>
        </w:rPr>
        <w:t xml:space="preserve"> 5. Agravo interno a que se nega provimento. </w:t>
      </w:r>
      <w:r w:rsidRPr="008A7979">
        <w:rPr>
          <w:rFonts w:ascii="Montserrat" w:hAnsi="Montserrat" w:eastAsia="Montserrat" w:cs="Montserrat"/>
          <w:b/>
          <w:sz w:val="18"/>
          <w:szCs w:val="18"/>
          <w:u w:val="single"/>
        </w:rPr>
        <w:t>Rel. Ministro ANTONIO CARLOS FERREIRA, QUARTA TURMA, julgado em 26/04/2021, DJe 29/04/2021.</w:t>
      </w:r>
    </w:p>
    <w:p w:rsidRPr="008A7979" w:rsidR="001A0E8E" w:rsidRDefault="001A0E8E" w14:paraId="2D0B05D9" w14:textId="77777777">
      <w:pPr>
        <w:spacing w:after="0"/>
        <w:ind w:left="3402"/>
        <w:jc w:val="both"/>
        <w:rPr>
          <w:rFonts w:ascii="Montserrat" w:hAnsi="Montserrat" w:eastAsia="Montserrat" w:cs="Montserrat"/>
          <w:b/>
          <w:sz w:val="18"/>
          <w:szCs w:val="18"/>
          <w:u w:val="single"/>
        </w:rPr>
      </w:pPr>
    </w:p>
    <w:p w:rsidRPr="008A7979" w:rsidR="001A0E8E" w:rsidRDefault="001A0E8E" w14:paraId="1AEC1646" w14:textId="77777777">
      <w:pPr>
        <w:spacing w:after="0"/>
        <w:ind w:left="3402"/>
        <w:jc w:val="both"/>
        <w:rPr>
          <w:rFonts w:ascii="Montserrat" w:hAnsi="Montserrat" w:eastAsia="Montserrat" w:cs="Montserrat"/>
          <w:b/>
          <w:sz w:val="18"/>
          <w:szCs w:val="18"/>
          <w:u w:val="single"/>
        </w:rPr>
      </w:pPr>
    </w:p>
    <w:p w:rsidRPr="008A7979" w:rsidR="001A0E8E" w:rsidRDefault="00712153" w14:paraId="6E1F36FF" w14:textId="77777777">
      <w:pPr>
        <w:spacing w:after="0"/>
        <w:ind w:left="3402"/>
        <w:jc w:val="both"/>
        <w:rPr>
          <w:rFonts w:ascii="Montserrat" w:hAnsi="Montserrat" w:eastAsia="Montserrat" w:cs="Montserrat"/>
          <w:sz w:val="18"/>
          <w:szCs w:val="18"/>
        </w:rPr>
      </w:pPr>
      <w:r w:rsidRPr="008A7979">
        <w:rPr>
          <w:rFonts w:ascii="Montserrat" w:hAnsi="Montserrat" w:eastAsia="Montserrat" w:cs="Montserrat"/>
          <w:sz w:val="18"/>
          <w:szCs w:val="18"/>
        </w:rPr>
        <w:t xml:space="preserve">DIREITO CIVIL E PROCESSO CIVIL. AGRAVO INTERNO NO RECURSO ESPECIAL. AÇÃO </w:t>
      </w:r>
      <w:r w:rsidRPr="008A7979">
        <w:rPr>
          <w:rFonts w:ascii="Montserrat" w:hAnsi="Montserrat" w:eastAsia="Montserrat" w:cs="Montserrat"/>
          <w:sz w:val="18"/>
          <w:szCs w:val="18"/>
        </w:rPr>
        <w:t>DE OBRIGAÇÃO DE FAZER. PLANO DE SAÚDE. RECUSA DE COBERTURA. MATÉRIA CONSTITUCIONAL. APRECIAÇÃO PELO STJ. IMPOSSIBILIDADE. CDC. APLICAÇÃO. RAZÕES DISSOCIADAS DOS FUNDAMENTOS DA DECISÃO AGRAVADA. SÚMULA N. 284/STF. ROL DE PROCEDIMENTOS DA ANS. PREVISÃO. AUSÊ</w:t>
      </w:r>
      <w:r w:rsidRPr="008A7979">
        <w:rPr>
          <w:rFonts w:ascii="Montserrat" w:hAnsi="Montserrat" w:eastAsia="Montserrat" w:cs="Montserrat"/>
          <w:sz w:val="18"/>
          <w:szCs w:val="18"/>
        </w:rPr>
        <w:t xml:space="preserve">NCIA. RESP N. 1.733.013/PR. RETORNO AO TRIBUNAL DE ORIGEM </w:t>
      </w:r>
      <w:r w:rsidRPr="008A7979">
        <w:rPr>
          <w:rFonts w:ascii="Montserrat" w:hAnsi="Montserrat" w:eastAsia="Montserrat" w:cs="Montserrat"/>
          <w:sz w:val="18"/>
          <w:szCs w:val="18"/>
        </w:rPr>
        <w:lastRenderedPageBreak/>
        <w:t>PARA ELABORAÇÃO DE NOTA TÉCNICA. DECISÃO MANTIDA. 1. Ao Superior Tribunal de Justiça não cabe se manifestar sobre supostas violações de dispositivos constitucionais, sob pena de usurpação da competê</w:t>
      </w:r>
      <w:r w:rsidRPr="008A7979">
        <w:rPr>
          <w:rFonts w:ascii="Montserrat" w:hAnsi="Montserrat" w:eastAsia="Montserrat" w:cs="Montserrat"/>
          <w:sz w:val="18"/>
          <w:szCs w:val="18"/>
        </w:rPr>
        <w:t>ncia do Supremo Tribunal Federal. 2. Inviável o agravo interno cujas razões estão dissociadas dos fundamentos da decisão impugnada (Súmula n. 284/STF). 3. No REsp n. 1.733.013/PR (Relator Ministro LUIS FELIPE SALOMÃO, julgado em 10/12/2019, DJe 20/2/2020),</w:t>
      </w:r>
      <w:r w:rsidRPr="008A7979">
        <w:rPr>
          <w:rFonts w:ascii="Montserrat" w:hAnsi="Montserrat" w:eastAsia="Montserrat" w:cs="Montserrat"/>
          <w:sz w:val="18"/>
          <w:szCs w:val="18"/>
        </w:rPr>
        <w:t xml:space="preserve"> a Quarta Turma mudou o entendimento do órgão julgador ("overrruling") quanto ao tema, concluindo que "O rol mínimo e obrigatório de procedimentos e eventos em saúde constitui relevante garantia do consumidor para propiciar direito à saúde, com preços aces</w:t>
      </w:r>
      <w:r w:rsidRPr="008A7979">
        <w:rPr>
          <w:rFonts w:ascii="Montserrat" w:hAnsi="Montserrat" w:eastAsia="Montserrat" w:cs="Montserrat"/>
          <w:sz w:val="18"/>
          <w:szCs w:val="18"/>
        </w:rPr>
        <w:t>síveis, contemplando a camada mais ampla e vulnerável da população. Por conseguinte, em revisitação ao exame detido e aprofundado do tema, conclui-se que é inviável o entendimento de que o rol é meramente exemplificativo e de que a cobertura mínima, parado</w:t>
      </w:r>
      <w:r w:rsidRPr="008A7979">
        <w:rPr>
          <w:rFonts w:ascii="Montserrat" w:hAnsi="Montserrat" w:eastAsia="Montserrat" w:cs="Montserrat"/>
          <w:sz w:val="18"/>
          <w:szCs w:val="18"/>
        </w:rPr>
        <w:t>xalmente, não tem limitações definidas". 4. "Como não houve instrução processual, a tornar, no caso concreto, temerária a imediata solução do litigio para julgamento de total improcedência do pedido exordial, aplicando-se o direito à espécie (art. 1.034 do</w:t>
      </w:r>
      <w:r w:rsidRPr="008A7979">
        <w:rPr>
          <w:rFonts w:ascii="Montserrat" w:hAnsi="Montserrat" w:eastAsia="Montserrat" w:cs="Montserrat"/>
          <w:sz w:val="18"/>
          <w:szCs w:val="18"/>
        </w:rPr>
        <w:t xml:space="preserve"> CPC/2015 e Súmula 456/STF</w:t>
      </w:r>
      <w:r w:rsidRPr="008A7979">
        <w:rPr>
          <w:rFonts w:ascii="Montserrat" w:hAnsi="Montserrat" w:eastAsia="Montserrat" w:cs="Montserrat"/>
          <w:b/>
          <w:sz w:val="18"/>
          <w:szCs w:val="18"/>
          <w:u w:val="single"/>
        </w:rPr>
        <w:t>), é de rigor a anulação do acórdão recorrido e da sentença para que, mediante requerimento de nota técnica ao NAT-JUS (Núcleo de Apoio Técnico do Tribunal de origem), se possa aferir os fatos constitutivos de direito da parte aut</w:t>
      </w:r>
      <w:r w:rsidRPr="008A7979">
        <w:rPr>
          <w:rFonts w:ascii="Montserrat" w:hAnsi="Montserrat" w:eastAsia="Montserrat" w:cs="Montserrat"/>
          <w:b/>
          <w:sz w:val="18"/>
          <w:szCs w:val="18"/>
          <w:u w:val="single"/>
        </w:rPr>
        <w:t>ora - à luz dos preceitos de Saúde Baseada em Evidências, tomando-se em conta o rol da ANS"</w:t>
      </w:r>
      <w:r w:rsidRPr="008A7979">
        <w:rPr>
          <w:rFonts w:ascii="Montserrat" w:hAnsi="Montserrat" w:eastAsia="Montserrat" w:cs="Montserrat"/>
          <w:sz w:val="18"/>
          <w:szCs w:val="18"/>
        </w:rPr>
        <w:t xml:space="preserve"> (AgInt no AREsp n. 1.430.905/SP, Relator Ministro LUIS FELIPE SALOMÃO, QUARTA TURMA, julgado em 30/3/2020, DJe 2/4/2020). 5. Agravo interno a que se nega provimento</w:t>
      </w:r>
      <w:r w:rsidRPr="008A7979">
        <w:rPr>
          <w:rFonts w:ascii="Montserrat" w:hAnsi="Montserrat" w:eastAsia="Montserrat" w:cs="Montserrat"/>
          <w:sz w:val="18"/>
          <w:szCs w:val="18"/>
        </w:rPr>
        <w:t>.   Rel. Ministro ANTONIO CARLOS FERREIRA, QUARTA TURMA, julgado em 29/03/2021, DJe 06/04/2021;</w:t>
      </w:r>
    </w:p>
    <w:p w:rsidRPr="008A7979" w:rsidR="001A0E8E" w:rsidRDefault="001A0E8E" w14:paraId="3E8DBDFC" w14:textId="77777777">
      <w:pPr>
        <w:spacing w:after="0" w:line="360" w:lineRule="auto"/>
        <w:jc w:val="both"/>
        <w:rPr>
          <w:rFonts w:ascii="Montserrat" w:hAnsi="Montserrat" w:eastAsia="Montserrat" w:cs="Montserrat"/>
          <w:sz w:val="20"/>
          <w:szCs w:val="20"/>
        </w:rPr>
      </w:pPr>
    </w:p>
    <w:p w:rsidRPr="008A7979" w:rsidR="001A0E8E" w:rsidRDefault="00712153" w14:paraId="5EBE555F" w14:textId="77777777">
      <w:pPr>
        <w:spacing w:after="0" w:line="360" w:lineRule="auto"/>
        <w:ind w:firstLine="1701"/>
        <w:jc w:val="both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t>Nesta esteira, nota-se que é imprescindível que seja emitido parecer da área técnica do Nat Jus do TJSP sobre o referido caso.</w:t>
      </w:r>
    </w:p>
    <w:p w:rsidRPr="008A7979" w:rsidR="001A0E8E" w:rsidRDefault="001A0E8E" w14:paraId="46DDFBC5" w14:textId="77777777">
      <w:pPr>
        <w:spacing w:after="0" w:line="360" w:lineRule="auto"/>
        <w:ind w:firstLine="1985"/>
        <w:jc w:val="both"/>
        <w:rPr>
          <w:rFonts w:ascii="Montserrat" w:hAnsi="Montserrat" w:eastAsia="Montserrat" w:cs="Montserrat"/>
          <w:sz w:val="20"/>
          <w:szCs w:val="20"/>
        </w:rPr>
      </w:pPr>
    </w:p>
    <w:p w:rsidRPr="008A7979" w:rsidR="001A0E8E" w:rsidRDefault="00712153" w14:paraId="4D10A1BD" w14:textId="77777777">
      <w:pPr>
        <w:spacing w:after="0" w:line="360" w:lineRule="auto"/>
        <w:ind w:firstLine="1701"/>
        <w:jc w:val="both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t xml:space="preserve">Avaliemos Excelência o tratamento requerido, não está dentro do rol de coberturas obrigatórias da Agência reguladora, desta forma é de suma importância que </w:t>
      </w:r>
      <w:r w:rsidRPr="008A7979">
        <w:rPr>
          <w:rFonts w:ascii="Montserrat" w:hAnsi="Montserrat" w:eastAsia="Montserrat" w:cs="Montserrat"/>
          <w:sz w:val="20"/>
          <w:szCs w:val="20"/>
          <w:u w:val="single"/>
        </w:rPr>
        <w:t>aspectos técnicos sejam avaliados</w:t>
      </w:r>
      <w:r w:rsidRPr="008A7979">
        <w:rPr>
          <w:rFonts w:ascii="Montserrat" w:hAnsi="Montserrat" w:eastAsia="Montserrat" w:cs="Montserrat"/>
          <w:sz w:val="20"/>
          <w:szCs w:val="20"/>
        </w:rPr>
        <w:t xml:space="preserve"> se há necessidade no caso concreto das terapias em comento.</w:t>
      </w:r>
    </w:p>
    <w:p w:rsidRPr="008A7979" w:rsidR="001A0E8E" w:rsidRDefault="00712153" w14:paraId="12199C17" w14:textId="77777777">
      <w:pPr>
        <w:spacing w:after="0" w:line="360" w:lineRule="auto"/>
        <w:ind w:firstLine="1701"/>
        <w:jc w:val="both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t xml:space="preserve">Desta </w:t>
      </w:r>
      <w:r w:rsidRPr="008A7979">
        <w:rPr>
          <w:rFonts w:ascii="Montserrat" w:hAnsi="Montserrat" w:eastAsia="Montserrat" w:cs="Montserrat"/>
          <w:sz w:val="20"/>
          <w:szCs w:val="20"/>
        </w:rPr>
        <w:t xml:space="preserve">forma é clarividente a necessidade de produção de provas para averiguar preliminarmente a necessidade do tratamento com método específico, bem como avaliar </w:t>
      </w:r>
      <w:r w:rsidRPr="008A7979">
        <w:rPr>
          <w:rFonts w:ascii="Montserrat" w:hAnsi="Montserrat" w:eastAsia="Montserrat" w:cs="Montserrat"/>
          <w:b/>
          <w:sz w:val="20"/>
          <w:szCs w:val="20"/>
        </w:rPr>
        <w:t>a real necessidade das sessões requeridas</w:t>
      </w:r>
      <w:r w:rsidRPr="008A7979">
        <w:rPr>
          <w:rFonts w:ascii="Montserrat" w:hAnsi="Montserrat" w:eastAsia="Montserrat" w:cs="Montserrat"/>
          <w:sz w:val="20"/>
          <w:szCs w:val="20"/>
        </w:rPr>
        <w:t xml:space="preserve">, pois conforme explorado na peça contestatória, </w:t>
      </w:r>
      <w:r w:rsidRPr="008A7979">
        <w:rPr>
          <w:rFonts w:ascii="Montserrat" w:hAnsi="Montserrat" w:eastAsia="Montserrat" w:cs="Montserrat"/>
          <w:sz w:val="20"/>
          <w:szCs w:val="20"/>
        </w:rPr>
        <w:t xml:space="preserve">tanto a legislação quanto o contrato permitem a limitação por ano das sessões a serem realizadas com determinado profissional. </w:t>
      </w:r>
    </w:p>
    <w:p w:rsidRPr="008A7979" w:rsidR="001A0E8E" w:rsidRDefault="001A0E8E" w14:paraId="7B85DC51" w14:textId="77777777">
      <w:pPr>
        <w:spacing w:after="0" w:line="360" w:lineRule="auto"/>
        <w:ind w:firstLine="1985"/>
        <w:jc w:val="both"/>
        <w:rPr>
          <w:rFonts w:ascii="Montserrat" w:hAnsi="Montserrat" w:eastAsia="Montserrat" w:cs="Montserrat"/>
          <w:sz w:val="20"/>
          <w:szCs w:val="20"/>
        </w:rPr>
      </w:pPr>
    </w:p>
    <w:p w:rsidRPr="008A7979" w:rsidR="001A0E8E" w:rsidRDefault="00712153" w14:paraId="596217F2" w14:textId="77777777">
      <w:pPr>
        <w:spacing w:line="360" w:lineRule="auto"/>
        <w:ind w:firstLine="1701"/>
        <w:jc w:val="both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t>Ainda, a produção de prova pericial é imprescindível para que seja averiguado a quantidade de horas prescritas no relatório méd</w:t>
      </w:r>
      <w:r w:rsidRPr="008A7979">
        <w:rPr>
          <w:rFonts w:ascii="Montserrat" w:hAnsi="Montserrat" w:eastAsia="Montserrat" w:cs="Montserrat"/>
          <w:sz w:val="20"/>
          <w:szCs w:val="20"/>
        </w:rPr>
        <w:t xml:space="preserve">ico, tendo em vista a incompatibilidade existente. </w:t>
      </w:r>
    </w:p>
    <w:p w:rsidRPr="008A7979" w:rsidR="001A0E8E" w:rsidRDefault="00712153" w14:paraId="233D76F5" w14:textId="77777777">
      <w:pPr>
        <w:spacing w:after="0" w:line="360" w:lineRule="auto"/>
        <w:ind w:firstLine="1701"/>
        <w:jc w:val="both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t>É necessário esclarecer ainda se, havendo necessidade, qual seria o período, quais os medicamentos, equipamentos e utensílios necessários ao tratamento; Não se pode ter um tratamento sem definição de térm</w:t>
      </w:r>
      <w:r w:rsidRPr="008A7979">
        <w:rPr>
          <w:rFonts w:ascii="Montserrat" w:hAnsi="Montserrat" w:eastAsia="Montserrat" w:cs="Montserrat"/>
          <w:sz w:val="20"/>
          <w:szCs w:val="20"/>
        </w:rPr>
        <w:t>ino.</w:t>
      </w:r>
    </w:p>
    <w:p w:rsidRPr="008A7979" w:rsidR="001A0E8E" w:rsidRDefault="001A0E8E" w14:paraId="080958E5" w14:textId="77777777">
      <w:pPr>
        <w:spacing w:after="0" w:line="360" w:lineRule="auto"/>
        <w:jc w:val="both"/>
        <w:rPr>
          <w:rFonts w:ascii="Montserrat" w:hAnsi="Montserrat" w:eastAsia="Montserrat" w:cs="Montserrat"/>
          <w:sz w:val="20"/>
          <w:szCs w:val="20"/>
          <w:u w:val="single"/>
        </w:rPr>
      </w:pPr>
    </w:p>
    <w:p w:rsidRPr="008A7979" w:rsidR="001A0E8E" w:rsidRDefault="00712153" w14:paraId="69A3EC08" w14:textId="77777777">
      <w:pPr>
        <w:spacing w:after="0" w:line="360" w:lineRule="auto"/>
        <w:ind w:firstLine="1701"/>
        <w:jc w:val="both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t>É necessário esclarecer ainda se, havendo necessidade, qual seria o período/medicamentos/equipamentos/utensílios necessários ao tratamento; não se pode ter um tratamento sem definição de término.</w:t>
      </w:r>
    </w:p>
    <w:p w:rsidRPr="008A7979" w:rsidR="001A0E8E" w:rsidRDefault="00712153" w14:paraId="50A2DA81" w14:textId="77777777">
      <w:pPr>
        <w:spacing w:after="0" w:line="360" w:lineRule="auto"/>
        <w:ind w:firstLine="1985"/>
        <w:jc w:val="both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t xml:space="preserve"> </w:t>
      </w:r>
    </w:p>
    <w:p w:rsidRPr="008A7979" w:rsidR="001A0E8E" w:rsidRDefault="00712153" w14:paraId="12A55A69" w14:textId="77777777">
      <w:pPr>
        <w:spacing w:after="0" w:line="360" w:lineRule="auto"/>
        <w:ind w:firstLine="1701"/>
        <w:jc w:val="both"/>
        <w:rPr>
          <w:rFonts w:ascii="Montserrat" w:hAnsi="Montserrat" w:eastAsia="Montserrat" w:cs="Montserrat"/>
          <w:sz w:val="20"/>
          <w:szCs w:val="20"/>
          <w:u w:val="single"/>
        </w:rPr>
      </w:pPr>
      <w:r w:rsidRPr="008A7979">
        <w:rPr>
          <w:rFonts w:ascii="Montserrat" w:hAnsi="Montserrat" w:eastAsia="Montserrat" w:cs="Montserrat"/>
          <w:sz w:val="20"/>
          <w:szCs w:val="20"/>
          <w:u w:val="single"/>
        </w:rPr>
        <w:t>Noutra senda não entendendo pela perícia técnica req</w:t>
      </w:r>
      <w:r w:rsidRPr="008A7979">
        <w:rPr>
          <w:rFonts w:ascii="Montserrat" w:hAnsi="Montserrat" w:eastAsia="Montserrat" w:cs="Montserrat"/>
          <w:sz w:val="20"/>
          <w:szCs w:val="20"/>
          <w:u w:val="single"/>
        </w:rPr>
        <w:t>uer que o presente autos processuais seja enviado para o Núcleo de Apoio Técnico do TJ/SP, afim de que seja emitido parecer técnico sobre o presente caso concreto, em substituição a perícia técnica, conforme permitido já nos diversos Tribunais do país:</w:t>
      </w:r>
    </w:p>
    <w:p w:rsidRPr="008A7979" w:rsidR="001A0E8E" w:rsidRDefault="001A0E8E" w14:paraId="6C8A35EC" w14:textId="77777777">
      <w:pPr>
        <w:spacing w:after="0" w:line="360" w:lineRule="auto"/>
        <w:ind w:firstLine="1985"/>
        <w:jc w:val="both"/>
        <w:rPr>
          <w:rFonts w:ascii="Montserrat" w:hAnsi="Montserrat" w:eastAsia="Montserrat" w:cs="Montserrat"/>
          <w:sz w:val="20"/>
          <w:szCs w:val="20"/>
          <w:u w:val="single"/>
        </w:rPr>
      </w:pPr>
    </w:p>
    <w:p w:rsidRPr="008A7979" w:rsidR="001A0E8E" w:rsidRDefault="00712153" w14:paraId="0D439F64" w14:textId="77777777">
      <w:pPr>
        <w:spacing w:after="0" w:line="360" w:lineRule="auto"/>
        <w:ind w:firstLine="2268"/>
        <w:jc w:val="both"/>
        <w:rPr>
          <w:rFonts w:ascii="Montserrat" w:hAnsi="Montserrat" w:eastAsia="Montserrat" w:cs="Montserrat"/>
          <w:sz w:val="20"/>
          <w:szCs w:val="20"/>
          <w:u w:val="single"/>
        </w:rPr>
      </w:pPr>
      <w:r w:rsidRPr="008A7979">
        <w:rPr>
          <w:rFonts w:ascii="Montserrat" w:hAnsi="Montserrat" w:eastAsia="Montserrat" w:cs="Montserrat"/>
          <w:noProof/>
        </w:rPr>
        <w:drawing>
          <wp:inline distT="0" distB="0" distL="0" distR="0" wp14:anchorId="31022199" wp14:editId="39CFC6F8">
            <wp:extent cx="4687891" cy="2567786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891" cy="2567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A7979">
        <w:rPr>
          <w:rFonts w:ascii="Montserrat" w:hAnsi="Montserrat" w:eastAsia="Montserrat" w:cs="Montserrat"/>
          <w:sz w:val="20"/>
          <w:szCs w:val="20"/>
          <w:u w:val="single"/>
        </w:rPr>
        <w:t xml:space="preserve"> </w:t>
      </w:r>
    </w:p>
    <w:p w:rsidRPr="008A7979" w:rsidR="001A0E8E" w:rsidRDefault="00712153" w14:paraId="76466E28" w14:textId="77777777">
      <w:pPr>
        <w:spacing w:after="0" w:line="360" w:lineRule="auto"/>
        <w:ind w:firstLine="1985"/>
        <w:jc w:val="both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t>No mais cabe informar que esta Ré não tem interesse na realização de audiência de conciliação.</w:t>
      </w:r>
    </w:p>
    <w:p w:rsidRPr="008A7979" w:rsidR="001A0E8E" w:rsidRDefault="001A0E8E" w14:paraId="06FCE28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985"/>
        <w:jc w:val="both"/>
        <w:rPr>
          <w:rFonts w:ascii="Montserrat" w:hAnsi="Montserrat" w:eastAsia="Montserrat" w:cs="Montserrat"/>
          <w:sz w:val="20"/>
          <w:szCs w:val="20"/>
        </w:rPr>
      </w:pPr>
    </w:p>
    <w:p w:rsidRPr="008A7979" w:rsidR="001A0E8E" w:rsidRDefault="00712153" w14:paraId="2E8B216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701"/>
        <w:jc w:val="both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lastRenderedPageBreak/>
        <w:t>Ademais, cumpre ressaltar que cabe à parte Autora o ônus de provar o fato constitutivo de seu pretenso direito, nos moldes do que dispõe o art. 373, I</w:t>
      </w:r>
      <w:r w:rsidRPr="008A7979">
        <w:rPr>
          <w:rFonts w:ascii="Montserrat" w:hAnsi="Montserrat" w:eastAsia="Montserrat" w:cs="Montserrat"/>
          <w:sz w:val="20"/>
          <w:szCs w:val="20"/>
          <w:vertAlign w:val="superscript"/>
        </w:rPr>
        <w:footnoteReference w:id="2"/>
      </w:r>
      <w:r w:rsidRPr="008A7979">
        <w:rPr>
          <w:rFonts w:ascii="Montserrat" w:hAnsi="Montserrat" w:eastAsia="Montserrat" w:cs="Montserrat"/>
          <w:sz w:val="20"/>
          <w:szCs w:val="20"/>
        </w:rPr>
        <w:t>, NCPC.</w:t>
      </w:r>
    </w:p>
    <w:p w:rsidRPr="008A7979" w:rsidR="001A0E8E" w:rsidRDefault="001A0E8E" w14:paraId="2A8CFD0E" w14:textId="77777777">
      <w:pPr>
        <w:spacing w:after="0" w:line="360" w:lineRule="auto"/>
        <w:jc w:val="both"/>
        <w:rPr>
          <w:rFonts w:ascii="Montserrat" w:hAnsi="Montserrat" w:eastAsia="Montserrat" w:cs="Montserrat"/>
          <w:sz w:val="20"/>
          <w:szCs w:val="20"/>
          <w:u w:val="single"/>
        </w:rPr>
      </w:pPr>
    </w:p>
    <w:p w:rsidRPr="008A7979" w:rsidR="001A0E8E" w:rsidRDefault="00712153" w14:paraId="7DD4C1FF" w14:textId="734D7EB7">
      <w:pPr>
        <w:spacing w:after="0" w:line="360" w:lineRule="auto"/>
        <w:ind w:firstLine="1701"/>
        <w:jc w:val="both"/>
        <w:rPr>
          <w:rFonts w:ascii="Montserrat" w:hAnsi="Montserrat" w:eastAsia="Montserrat" w:cs="Montserrat"/>
          <w:sz w:val="20"/>
          <w:szCs w:val="20"/>
          <w:u w:val="single"/>
        </w:rPr>
      </w:pPr>
      <w:r w:rsidRPr="008A7979">
        <w:rPr>
          <w:rFonts w:ascii="Montserrat" w:hAnsi="Montserrat" w:eastAsia="Montserrat" w:cs="Montserrat"/>
          <w:sz w:val="20"/>
          <w:szCs w:val="20"/>
          <w:u w:val="single"/>
        </w:rPr>
        <w:t xml:space="preserve">Reitera ainda que todas as intimações e habilitação sejam realizadas </w:t>
      </w:r>
      <w:r w:rsidRPr="008A7979">
        <w:rPr>
          <w:rFonts w:ascii="Montserrat" w:hAnsi="Montserrat" w:eastAsia="Montserrat" w:cs="Montserrat"/>
          <w:b/>
          <w:sz w:val="20"/>
          <w:szCs w:val="20"/>
          <w:u w:val="single"/>
        </w:rPr>
        <w:t xml:space="preserve">EXCLUSIVAMENTE </w:t>
      </w:r>
      <w:r w:rsidRPr="008A7979">
        <w:rPr>
          <w:rFonts w:ascii="Montserrat" w:hAnsi="Montserrat" w:eastAsia="Montserrat" w:cs="Montserrat"/>
          <w:sz w:val="20"/>
          <w:szCs w:val="20"/>
          <w:u w:val="single"/>
        </w:rPr>
        <w:t xml:space="preserve">em nome dos patronos </w:t>
      </w:r>
      <w:r w:rsidRPr="008A7979" w:rsidR="008A7979">
        <w:rPr>
          <w:rFonts w:ascii="Montserrat" w:hAnsi="Montserrat" w:eastAsia="Montserrat" w:cs="Montserrat"/>
          <w:b/>
          <w:sz w:val="20"/>
          <w:szCs w:val="20"/>
          <w:u w:val="single"/>
        </w:rPr>
        <w:fldChar w:fldCharType="begin"/>
      </w:r>
      <w:r w:rsidRPr="008A7979" w:rsidR="008A7979">
        <w:rPr>
          <w:rFonts w:ascii="Montserrat" w:hAnsi="Montserrat" w:eastAsia="Montserrat" w:cs="Montserrat"/>
          <w:b/>
          <w:sz w:val="20"/>
          <w:szCs w:val="20"/>
          <w:u w:val="single"/>
        </w:rPr>
        <w:instrText xml:space="preserve"> MERGEFIELD  $ADVOGADO$  \* MERGEFORMAT </w:instrText>
      </w:r>
      <w:r w:rsidRPr="008A7979" w:rsidR="008A7979">
        <w:rPr>
          <w:rFonts w:ascii="Montserrat" w:hAnsi="Montserrat" w:eastAsia="Montserrat" w:cs="Montserrat"/>
          <w:b/>
          <w:sz w:val="20"/>
          <w:szCs w:val="20"/>
          <w:u w:val="single"/>
        </w:rPr>
        <w:fldChar w:fldCharType="separate"/>
      </w:r>
      <w:r w:rsidRPr="008A7979" w:rsidR="008A7979">
        <w:rPr>
          <w:rFonts w:ascii="Montserrat" w:hAnsi="Montserrat" w:eastAsia="Montserrat" w:cs="Montserrat"/>
          <w:b/>
          <w:noProof/>
          <w:sz w:val="20"/>
          <w:szCs w:val="20"/>
          <w:u w:val="single"/>
        </w:rPr>
        <w:t>RODOLPHO MARINHO DE SOUZA FIGUEIREDO</w:t>
      </w:r>
      <w:r w:rsidRPr="008A7979" w:rsidR="008A7979">
        <w:rPr>
          <w:rFonts w:ascii="Montserrat" w:hAnsi="Montserrat" w:eastAsia="Montserrat" w:cs="Montserrat"/>
          <w:b/>
          <w:sz w:val="20"/>
          <w:szCs w:val="20"/>
          <w:u w:val="single"/>
        </w:rPr>
        <w:fldChar w:fldCharType="end"/>
      </w:r>
      <w:r w:rsidRPr="008A7979">
        <w:rPr>
          <w:rFonts w:ascii="Montserrat" w:hAnsi="Montserrat" w:eastAsia="Montserrat" w:cs="Montserrat"/>
          <w:b/>
          <w:sz w:val="20"/>
          <w:szCs w:val="20"/>
          <w:u w:val="single"/>
        </w:rPr>
        <w:t xml:space="preserve">, devidamente inscrito na </w:t>
      </w:r>
      <w:r w:rsidRPr="008A7979" w:rsidR="008A7979">
        <w:rPr>
          <w:rFonts w:ascii="Montserrat" w:hAnsi="Montserrat" w:eastAsia="Montserrat" w:cs="Montserrat"/>
          <w:b/>
          <w:sz w:val="20"/>
          <w:szCs w:val="20"/>
          <w:u w:val="single"/>
        </w:rPr>
        <w:fldChar w:fldCharType="begin"/>
      </w:r>
      <w:r w:rsidRPr="008A7979" w:rsidR="008A7979">
        <w:rPr>
          <w:rFonts w:ascii="Montserrat" w:hAnsi="Montserrat" w:eastAsia="Montserrat" w:cs="Montserrat"/>
          <w:b/>
          <w:sz w:val="20"/>
          <w:szCs w:val="20"/>
          <w:u w:val="single"/>
        </w:rPr>
        <w:instrText xml:space="preserve"> MERGEFIELD  $OAB$  \* MERGEFORMAT </w:instrText>
      </w:r>
      <w:r w:rsidRPr="008A7979" w:rsidR="008A7979">
        <w:rPr>
          <w:rFonts w:ascii="Montserrat" w:hAnsi="Montserrat" w:eastAsia="Montserrat" w:cs="Montserrat"/>
          <w:b/>
          <w:sz w:val="20"/>
          <w:szCs w:val="20"/>
          <w:u w:val="single"/>
        </w:rPr>
        <w:fldChar w:fldCharType="separate"/>
      </w:r>
      <w:r w:rsidRPr="008A7979" w:rsidR="008A7979">
        <w:rPr>
          <w:rFonts w:ascii="Montserrat" w:hAnsi="Montserrat" w:eastAsia="Montserrat" w:cs="Montserrat"/>
          <w:b/>
          <w:noProof/>
          <w:sz w:val="20"/>
          <w:szCs w:val="20"/>
          <w:u w:val="single"/>
        </w:rPr>
        <w:t>OAB/PE Nº 31.036 | OAB/SP Nº 414.983</w:t>
      </w:r>
      <w:r w:rsidRPr="008A7979" w:rsidR="008A7979">
        <w:rPr>
          <w:rFonts w:ascii="Montserrat" w:hAnsi="Montserrat" w:eastAsia="Montserrat" w:cs="Montserrat"/>
          <w:b/>
          <w:sz w:val="20"/>
          <w:szCs w:val="20"/>
          <w:u w:val="single"/>
        </w:rPr>
        <w:fldChar w:fldCharType="end"/>
      </w:r>
      <w:r w:rsidRPr="008A7979">
        <w:rPr>
          <w:rFonts w:ascii="Montserrat" w:hAnsi="Montserrat" w:eastAsia="Montserrat" w:cs="Montserrat"/>
          <w:sz w:val="20"/>
          <w:szCs w:val="20"/>
          <w:u w:val="single"/>
        </w:rPr>
        <w:t>, conforme regra estampada no art. 272, § 5º, do Cód</w:t>
      </w:r>
      <w:r w:rsidRPr="008A7979">
        <w:rPr>
          <w:rFonts w:ascii="Montserrat" w:hAnsi="Montserrat" w:eastAsia="Montserrat" w:cs="Montserrat"/>
          <w:sz w:val="20"/>
          <w:szCs w:val="20"/>
          <w:u w:val="single"/>
        </w:rPr>
        <w:t>igo de Processo Civil.</w:t>
      </w:r>
    </w:p>
    <w:p w:rsidRPr="008A7979" w:rsidR="001A0E8E" w:rsidRDefault="001A0E8E" w14:paraId="66235184" w14:textId="77777777">
      <w:pPr>
        <w:spacing w:after="0" w:line="360" w:lineRule="auto"/>
        <w:jc w:val="both"/>
        <w:rPr>
          <w:rFonts w:ascii="Montserrat" w:hAnsi="Montserrat" w:eastAsia="Montserrat" w:cs="Montserrat"/>
          <w:sz w:val="20"/>
          <w:szCs w:val="20"/>
          <w:u w:val="single"/>
        </w:rPr>
      </w:pPr>
    </w:p>
    <w:p w:rsidRPr="008A7979" w:rsidR="001A0E8E" w:rsidRDefault="00712153" w14:paraId="73FB14C9" w14:textId="77777777">
      <w:pPr>
        <w:spacing w:after="0" w:line="360" w:lineRule="auto"/>
        <w:jc w:val="center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t>Nestes termos, pede e espera deferimento.</w:t>
      </w:r>
    </w:p>
    <w:p w:rsidRPr="008A7979" w:rsidR="001A0E8E" w:rsidRDefault="008A7979" w14:paraId="02594913" w14:textId="294CB486">
      <w:pPr>
        <w:spacing w:after="0" w:line="360" w:lineRule="auto"/>
        <w:jc w:val="center"/>
        <w:rPr>
          <w:rFonts w:ascii="Montserrat" w:hAnsi="Montserrat" w:eastAsia="Montserrat" w:cs="Montserrat"/>
          <w:sz w:val="20"/>
          <w:szCs w:val="20"/>
        </w:rPr>
      </w:pPr>
      <w:r w:rsidRPr="008A7979">
        <w:rPr>
          <w:rFonts w:ascii="Montserrat" w:hAnsi="Montserrat" w:eastAsia="Montserrat" w:cs="Montserrat"/>
          <w:sz w:val="20"/>
          <w:szCs w:val="20"/>
        </w:rPr>
        <w:fldChar w:fldCharType="begin"/>
      </w:r>
      <w:r w:rsidRPr="008A7979">
        <w:rPr>
          <w:rFonts w:ascii="Montserrat" w:hAnsi="Montserrat" w:eastAsia="Montserrat" w:cs="Montserrat"/>
          <w:sz w:val="20"/>
          <w:szCs w:val="20"/>
        </w:rPr>
        <w:instrText xml:space="preserve"> MERGEFIELD  $CIDADE$  \* MERGEFORMAT </w:instrText>
      </w:r>
      <w:r w:rsidRPr="008A7979">
        <w:rPr>
          <w:rFonts w:ascii="Montserrat" w:hAnsi="Montserrat" w:eastAsia="Montserrat" w:cs="Montserrat"/>
          <w:sz w:val="20"/>
          <w:szCs w:val="20"/>
        </w:rPr>
        <w:fldChar w:fldCharType="separate"/>
      </w:r>
      <w:r w:rsidRPr="008A7979">
        <w:rPr>
          <w:rFonts w:ascii="Montserrat" w:hAnsi="Montserrat" w:eastAsia="Montserrat" w:cs="Montserrat"/>
          <w:noProof/>
          <w:sz w:val="20"/>
          <w:szCs w:val="20"/>
        </w:rPr>
        <w:t>RECIFE</w:t>
      </w:r>
      <w:r w:rsidRPr="008A7979">
        <w:rPr>
          <w:rFonts w:ascii="Montserrat" w:hAnsi="Montserrat" w:eastAsia="Montserrat" w:cs="Montserrat"/>
          <w:sz w:val="20"/>
          <w:szCs w:val="20"/>
        </w:rPr>
        <w:fldChar w:fldCharType="end"/>
      </w:r>
      <w:r w:rsidRPr="008A7979" w:rsidR="00712153">
        <w:rPr>
          <w:rFonts w:ascii="Montserrat" w:hAnsi="Montserrat" w:eastAsia="Montserrat" w:cs="Montserrat"/>
          <w:sz w:val="20"/>
          <w:szCs w:val="20"/>
        </w:rPr>
        <w:t>/</w:t>
      </w:r>
      <w:r w:rsidRPr="008A7979">
        <w:rPr>
          <w:rFonts w:ascii="Montserrat" w:hAnsi="Montserrat" w:eastAsia="Montserrat" w:cs="Montserrat"/>
          <w:sz w:val="20"/>
          <w:szCs w:val="20"/>
        </w:rPr>
        <w:fldChar w:fldCharType="begin"/>
      </w:r>
      <w:r w:rsidRPr="008A7979">
        <w:rPr>
          <w:rFonts w:ascii="Montserrat" w:hAnsi="Montserrat" w:eastAsia="Montserrat" w:cs="Montserrat"/>
          <w:sz w:val="20"/>
          <w:szCs w:val="20"/>
        </w:rPr>
        <w:instrText xml:space="preserve"> MERGEFIELD  $UF$  \* MERGEFORMAT </w:instrText>
      </w:r>
      <w:r w:rsidRPr="008A7979">
        <w:rPr>
          <w:rFonts w:ascii="Montserrat" w:hAnsi="Montserrat" w:eastAsia="Montserrat" w:cs="Montserrat"/>
          <w:sz w:val="20"/>
          <w:szCs w:val="20"/>
        </w:rPr>
        <w:fldChar w:fldCharType="separate"/>
      </w:r>
      <w:r w:rsidRPr="008A7979">
        <w:rPr>
          <w:rFonts w:ascii="Montserrat" w:hAnsi="Montserrat" w:eastAsia="Montserrat" w:cs="Montserrat"/>
          <w:noProof/>
          <w:sz w:val="20"/>
          <w:szCs w:val="20"/>
        </w:rPr>
        <w:t>PE</w:t>
      </w:r>
      <w:r w:rsidRPr="008A7979">
        <w:rPr>
          <w:rFonts w:ascii="Montserrat" w:hAnsi="Montserrat" w:eastAsia="Montserrat" w:cs="Montserrat"/>
          <w:sz w:val="20"/>
          <w:szCs w:val="20"/>
        </w:rPr>
        <w:fldChar w:fldCharType="end"/>
      </w:r>
      <w:r w:rsidRPr="008A7979" w:rsidR="00712153">
        <w:rPr>
          <w:rFonts w:ascii="Montserrat" w:hAnsi="Montserrat" w:eastAsia="Montserrat" w:cs="Montserrat"/>
          <w:sz w:val="20"/>
          <w:szCs w:val="20"/>
        </w:rPr>
        <w:t xml:space="preserve">, </w:t>
      </w:r>
      <w:r w:rsidRPr="008A7979">
        <w:rPr>
          <w:rFonts w:ascii="Montserrat" w:hAnsi="Montserrat" w:eastAsia="Montserrat" w:cs="Montserrat"/>
          <w:sz w:val="20"/>
          <w:szCs w:val="20"/>
        </w:rPr>
        <w:fldChar w:fldCharType="begin"/>
      </w:r>
      <w:r w:rsidRPr="008A7979">
        <w:rPr>
          <w:rFonts w:ascii="Montserrat" w:hAnsi="Montserrat" w:eastAsia="Montserrat" w:cs="Montserrat"/>
          <w:sz w:val="20"/>
          <w:szCs w:val="20"/>
        </w:rPr>
        <w:instrText xml:space="preserve"> MERGEFIELD  $DATACRIACAO$  \* MERGEFORMAT </w:instrText>
      </w:r>
      <w:r w:rsidRPr="008A7979">
        <w:rPr>
          <w:rFonts w:ascii="Montserrat" w:hAnsi="Montserrat" w:eastAsia="Montserrat" w:cs="Montserrat"/>
          <w:sz w:val="20"/>
          <w:szCs w:val="20"/>
        </w:rPr>
        <w:fldChar w:fldCharType="separate"/>
      </w:r>
      <w:r w:rsidRPr="008A7979">
        <w:rPr>
          <w:rFonts w:ascii="Montserrat" w:hAnsi="Montserrat" w:eastAsia="Montserrat" w:cs="Montserrat"/>
          <w:noProof/>
          <w:sz w:val="20"/>
          <w:szCs w:val="20"/>
        </w:rPr>
        <w:t>15 DE MAIO DE 2022.</w:t>
      </w:r>
      <w:r w:rsidRPr="008A7979">
        <w:rPr>
          <w:rFonts w:ascii="Montserrat" w:hAnsi="Montserrat" w:eastAsia="Montserrat" w:cs="Montserrat"/>
          <w:sz w:val="20"/>
          <w:szCs w:val="20"/>
        </w:rPr>
        <w:fldChar w:fldCharType="end"/>
      </w:r>
      <w:r w:rsidRPr="008A7979" w:rsidR="00712153">
        <w:rPr>
          <w:rFonts w:ascii="Montserrat" w:hAnsi="Montserrat" w:eastAsia="Montserrat" w:cs="Montserrat"/>
          <w:sz w:val="20"/>
          <w:szCs w:val="20"/>
        </w:rPr>
        <w:t>.</w:t>
      </w:r>
    </w:p>
    <w:p w:rsidRPr="008A7979" w:rsidR="001A0E8E" w:rsidRDefault="001A0E8E" w14:paraId="365520AA" w14:textId="77777777">
      <w:pPr>
        <w:spacing w:after="0" w:line="360" w:lineRule="auto"/>
        <w:jc w:val="center"/>
        <w:rPr>
          <w:rFonts w:ascii="Montserrat" w:hAnsi="Montserrat" w:eastAsia="Montserrat" w:cs="Montserrat"/>
          <w:b/>
          <w:sz w:val="20"/>
          <w:szCs w:val="20"/>
        </w:rPr>
      </w:pPr>
    </w:p>
    <w:p w:rsidRPr="008A7979" w:rsidR="001A0E8E" w:rsidRDefault="008A7979" w14:paraId="7AD2ED87" w14:textId="2ACA900F">
      <w:pPr>
        <w:spacing w:after="0" w:line="360" w:lineRule="auto"/>
        <w:jc w:val="center"/>
        <w:rPr>
          <w:rFonts w:ascii="Montserrat" w:hAnsi="Montserrat" w:eastAsia="Montserrat" w:cs="Montserrat"/>
          <w:b/>
          <w:sz w:val="20"/>
          <w:szCs w:val="20"/>
        </w:rPr>
      </w:pPr>
      <w:r w:rsidRPr="008A7979">
        <w:rPr>
          <w:rFonts w:ascii="Montserrat" w:hAnsi="Montserrat" w:eastAsia="Montserrat" w:cs="Montserrat"/>
          <w:b/>
          <w:sz w:val="20"/>
          <w:szCs w:val="20"/>
        </w:rPr>
        <w:fldChar w:fldCharType="begin"/>
      </w:r>
      <w:r w:rsidRPr="008A7979">
        <w:rPr>
          <w:rFonts w:ascii="Montserrat" w:hAnsi="Montserrat" w:eastAsia="Montserrat" w:cs="Montserrat"/>
          <w:b/>
          <w:sz w:val="20"/>
          <w:szCs w:val="20"/>
        </w:rPr>
        <w:instrText xml:space="preserve"> MERGEFIELD  $ADVOGADO$  \* MERGEFORMAT </w:instrText>
      </w:r>
      <w:r w:rsidRPr="008A7979">
        <w:rPr>
          <w:rFonts w:ascii="Montserrat" w:hAnsi="Montserrat" w:eastAsia="Montserrat" w:cs="Montserrat"/>
          <w:b/>
          <w:sz w:val="20"/>
          <w:szCs w:val="20"/>
        </w:rPr>
        <w:fldChar w:fldCharType="separate"/>
      </w:r>
      <w:r w:rsidRPr="008A7979">
        <w:rPr>
          <w:rFonts w:ascii="Montserrat" w:hAnsi="Montserrat" w:eastAsia="Montserrat" w:cs="Montserrat"/>
          <w:b/>
          <w:noProof/>
          <w:sz w:val="20"/>
          <w:szCs w:val="20"/>
        </w:rPr>
        <w:t>RODOLPHO MARINHO DE SOUZA FIGUEIREDO</w:t>
      </w:r>
      <w:r w:rsidRPr="008A7979">
        <w:rPr>
          <w:rFonts w:ascii="Montserrat" w:hAnsi="Montserrat" w:eastAsia="Montserrat" w:cs="Montserrat"/>
          <w:b/>
          <w:sz w:val="20"/>
          <w:szCs w:val="20"/>
        </w:rPr>
        <w:fldChar w:fldCharType="end"/>
      </w:r>
    </w:p>
    <w:p w:rsidRPr="008A7979" w:rsidR="001A0E8E" w:rsidRDefault="008A7979" w14:paraId="08EF47BC" w14:textId="0928A367">
      <w:pPr>
        <w:spacing w:after="0" w:line="360" w:lineRule="auto"/>
        <w:jc w:val="center"/>
        <w:rPr>
          <w:rFonts w:ascii="Montserrat" w:hAnsi="Montserrat" w:eastAsia="Montserrat" w:cs="Montserrat"/>
          <w:b/>
          <w:sz w:val="20"/>
          <w:szCs w:val="20"/>
        </w:rPr>
      </w:pPr>
      <w:r w:rsidRPr="008A7979">
        <w:rPr>
          <w:rFonts w:ascii="Montserrat" w:hAnsi="Montserrat" w:eastAsia="Montserrat" w:cs="Montserrat"/>
          <w:b/>
          <w:sz w:val="20"/>
          <w:szCs w:val="20"/>
        </w:rPr>
        <w:fldChar w:fldCharType="begin"/>
      </w:r>
      <w:r w:rsidRPr="008A7979">
        <w:rPr>
          <w:rFonts w:ascii="Montserrat" w:hAnsi="Montserrat" w:eastAsia="Montserrat" w:cs="Montserrat"/>
          <w:b/>
          <w:sz w:val="20"/>
          <w:szCs w:val="20"/>
        </w:rPr>
        <w:instrText xml:space="preserve"> MERGEFIELD  $OAB$  \* MERGEFORMAT </w:instrText>
      </w:r>
      <w:r w:rsidRPr="008A7979">
        <w:rPr>
          <w:rFonts w:ascii="Montserrat" w:hAnsi="Montserrat" w:eastAsia="Montserrat" w:cs="Montserrat"/>
          <w:b/>
          <w:sz w:val="20"/>
          <w:szCs w:val="20"/>
        </w:rPr>
        <w:fldChar w:fldCharType="separate"/>
      </w:r>
      <w:r w:rsidRPr="008A7979">
        <w:rPr>
          <w:rFonts w:ascii="Montserrat" w:hAnsi="Montserrat" w:eastAsia="Montserrat" w:cs="Montserrat"/>
          <w:b/>
          <w:noProof/>
          <w:sz w:val="20"/>
          <w:szCs w:val="20"/>
        </w:rPr>
        <w:t>OAB/PE Nº 31.036 | OAB/SP Nº 414.983</w:t>
      </w:r>
      <w:r w:rsidRPr="008A7979">
        <w:rPr>
          <w:rFonts w:ascii="Montserrat" w:hAnsi="Montserrat" w:eastAsia="Montserrat" w:cs="Montserrat"/>
          <w:b/>
          <w:sz w:val="20"/>
          <w:szCs w:val="20"/>
        </w:rPr>
        <w:fldChar w:fldCharType="end"/>
      </w:r>
      <w:r w:rsidRPr="008A7979" w:rsidR="00712153">
        <w:rPr>
          <w:rFonts w:ascii="Montserrat" w:hAnsi="Montserrat" w:eastAsia="Montserrat" w:cs="Montserrat"/>
          <w:b/>
          <w:sz w:val="20"/>
          <w:szCs w:val="20"/>
        </w:rPr>
        <w:t xml:space="preserve"> </w:t>
      </w:r>
    </w:p>
    <w:p w:rsidRPr="008A7979" w:rsidR="001A0E8E" w:rsidRDefault="001A0E8E" w14:paraId="5E9FBC28" w14:textId="77114D87">
      <w:pPr>
        <w:spacing w:line="360" w:lineRule="auto"/>
        <w:jc w:val="center"/>
        <w:rPr>
          <w:rFonts w:ascii="Montserrat" w:hAnsi="Montserrat" w:eastAsia="Montserrat" w:cs="Montserrat"/>
          <w:b/>
          <w:sz w:val="20"/>
          <w:szCs w:val="20"/>
        </w:rPr>
      </w:pPr>
    </w:p>
    <w:sectPr w:rsidRPr="008A7979" w:rsidR="001A0E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A4991" w14:textId="77777777" w:rsidR="00000000" w:rsidRDefault="00712153">
      <w:pPr>
        <w:spacing w:after="0" w:line="240" w:lineRule="auto"/>
      </w:pPr>
      <w:r>
        <w:separator/>
      </w:r>
    </w:p>
  </w:endnote>
  <w:endnote w:type="continuationSeparator" w:id="0">
    <w:p w14:paraId="399ABD4C" w14:textId="77777777" w:rsidR="00000000" w:rsidRDefault="0071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E0011" w14:textId="77777777" w:rsidR="008A7979" w:rsidRDefault="008A7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4F3D" w14:textId="77777777" w:rsidR="001A0E8E" w:rsidRDefault="007121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cs="Calibri"/>
        <w:color w:val="000000"/>
      </w:rPr>
    </w:pPr>
    <w:r>
      <w:rPr>
        <w:rFonts w:ascii="Verdana" w:eastAsia="Verdana" w:hAnsi="Verdana" w:cs="Verdana"/>
        <w:b/>
        <w:color w:val="000000"/>
        <w:sz w:val="20"/>
        <w:szCs w:val="20"/>
      </w:rPr>
      <w:fldChar w:fldCharType="begin"/>
    </w:r>
    <w:r>
      <w:rPr>
        <w:rFonts w:ascii="Verdana" w:eastAsia="Verdana" w:hAnsi="Verdana" w:cs="Verdana"/>
        <w:b/>
        <w:color w:val="000000"/>
        <w:sz w:val="20"/>
        <w:szCs w:val="20"/>
      </w:rPr>
      <w:instrText>PAGE</w:instrText>
    </w:r>
    <w:r>
      <w:rPr>
        <w:rFonts w:ascii="Verdana" w:eastAsia="Verdana" w:hAnsi="Verdana" w:cs="Verdana"/>
        <w:b/>
        <w:color w:val="000000"/>
        <w:sz w:val="20"/>
        <w:szCs w:val="20"/>
      </w:rPr>
      <w:fldChar w:fldCharType="separate"/>
    </w:r>
    <w:r w:rsidR="008A7979">
      <w:rPr>
        <w:rFonts w:ascii="Verdana" w:eastAsia="Verdana" w:hAnsi="Verdana" w:cs="Verdana"/>
        <w:b/>
        <w:noProof/>
        <w:color w:val="000000"/>
        <w:sz w:val="20"/>
        <w:szCs w:val="20"/>
      </w:rPr>
      <w:t>1</w:t>
    </w:r>
    <w:r>
      <w:rPr>
        <w:rFonts w:ascii="Verdana" w:eastAsia="Verdana" w:hAnsi="Verdana" w:cs="Verdana"/>
        <w:b/>
        <w:color w:val="000000"/>
        <w:sz w:val="20"/>
        <w:szCs w:val="20"/>
      </w:rPr>
      <w:fldChar w:fldCharType="end"/>
    </w:r>
    <w:r>
      <w:rPr>
        <w:rFonts w:ascii="Verdana" w:eastAsia="Verdana" w:hAnsi="Verdana" w:cs="Verdana"/>
        <w:b/>
        <w:color w:val="000000"/>
        <w:sz w:val="20"/>
        <w:szCs w:val="20"/>
      </w:rPr>
      <w:t>|</w:t>
    </w:r>
  </w:p>
  <w:p w14:paraId="6C5AC3C4" w14:textId="77777777" w:rsidR="001A0E8E" w:rsidRDefault="007121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1ACF52B" wp14:editId="23463888">
          <wp:simplePos x="0" y="0"/>
          <wp:positionH relativeFrom="column">
            <wp:posOffset>223520</wp:posOffset>
          </wp:positionH>
          <wp:positionV relativeFrom="paragraph">
            <wp:posOffset>263525</wp:posOffset>
          </wp:positionV>
          <wp:extent cx="5391150" cy="171450"/>
          <wp:effectExtent l="0" t="0" r="0" b="0"/>
          <wp:wrapSquare wrapText="bothSides" distT="0" distB="0" distL="114300" distR="114300"/>
          <wp:docPr id="10" name="image2.jpg" descr="rodapeRueda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rodapeRueda0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1150" cy="17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152E3C" w14:textId="77777777" w:rsidR="001A0E8E" w:rsidRDefault="001A0E8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7432" w14:textId="77777777" w:rsidR="008A7979" w:rsidRDefault="008A7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0F082" w14:textId="77777777" w:rsidR="00000000" w:rsidRDefault="00712153">
      <w:pPr>
        <w:spacing w:after="0" w:line="240" w:lineRule="auto"/>
      </w:pPr>
      <w:r>
        <w:separator/>
      </w:r>
    </w:p>
  </w:footnote>
  <w:footnote w:type="continuationSeparator" w:id="0">
    <w:p w14:paraId="2DD718AE" w14:textId="77777777" w:rsidR="00000000" w:rsidRDefault="00712153">
      <w:pPr>
        <w:spacing w:after="0" w:line="240" w:lineRule="auto"/>
      </w:pPr>
      <w:r>
        <w:continuationSeparator/>
      </w:r>
    </w:p>
  </w:footnote>
  <w:footnote w:id="1">
    <w:p w14:paraId="57F37EF0" w14:textId="77777777" w:rsidR="001A0E8E" w:rsidRDefault="00712153">
      <w:pPr>
        <w:spacing w:after="0"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16"/>
          <w:szCs w:val="16"/>
        </w:rPr>
        <w:t>CORROBORA AINDA: AGRAVO INTERNO NO AGRAVO EM RECURSO ESPECIAL 1738629/GO; AGRAVO INTERNO NO AGRAVO EM RECURSO ESPECIAL 1418746/RJ.</w:t>
      </w:r>
    </w:p>
    <w:p w14:paraId="3359AC9B" w14:textId="77777777" w:rsidR="001A0E8E" w:rsidRDefault="001A0E8E">
      <w:pPr>
        <w:spacing w:after="0" w:line="240" w:lineRule="auto"/>
        <w:rPr>
          <w:sz w:val="20"/>
          <w:szCs w:val="20"/>
        </w:rPr>
      </w:pPr>
    </w:p>
  </w:footnote>
  <w:footnote w:id="2">
    <w:p w14:paraId="123F93F9" w14:textId="77777777" w:rsidR="001A0E8E" w:rsidRDefault="007121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Quattrocento Sans" w:eastAsia="Quattrocento Sans" w:hAnsi="Quattrocento Sans" w:cs="Quattrocento Sans"/>
          <w:color w:val="000000"/>
          <w:sz w:val="16"/>
          <w:szCs w:val="16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16"/>
          <w:szCs w:val="16"/>
        </w:rPr>
        <w:t xml:space="preserve">Art. </w:t>
      </w:r>
      <w:r>
        <w:rPr>
          <w:rFonts w:ascii="Quattrocento Sans" w:eastAsia="Quattrocento Sans" w:hAnsi="Quattrocento Sans" w:cs="Quattrocento Sans"/>
          <w:color w:val="000000"/>
          <w:sz w:val="16"/>
          <w:szCs w:val="16"/>
        </w:rPr>
        <w:t>373.  O ônus da prova incumbe:</w:t>
      </w:r>
    </w:p>
    <w:p w14:paraId="2C1C6CE2" w14:textId="77777777" w:rsidR="001A0E8E" w:rsidRDefault="007121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>
        <w:rPr>
          <w:rFonts w:ascii="Quattrocento Sans" w:eastAsia="Quattrocento Sans" w:hAnsi="Quattrocento Sans" w:cs="Quattrocento Sans"/>
          <w:color w:val="000000"/>
          <w:sz w:val="16"/>
          <w:szCs w:val="16"/>
        </w:rPr>
        <w:t>I - ao autor, quanto ao fato constitutivo de seu direito;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94A0" w14:textId="77777777" w:rsidR="008A7979" w:rsidRDefault="008A7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F288" w14:textId="77777777" w:rsidR="001A0E8E" w:rsidRDefault="007121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4AE2192E" wp14:editId="5EECE8D4">
          <wp:extent cx="2819400" cy="628650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940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CAFEEA0" w14:textId="77777777" w:rsidR="001A0E8E" w:rsidRDefault="001A0E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32E98" w14:textId="77777777" w:rsidR="008A7979" w:rsidRDefault="008A79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E8E"/>
    <w:rsid w:val="001A0E8E"/>
    <w:rsid w:val="00712153"/>
    <w:rsid w:val="008A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32F8B"/>
  <w15:docId w15:val="{CF0343EE-00A4-4ACC-805E-B287327A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F9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799"/>
    <w:pPr>
      <w:keepNext/>
      <w:spacing w:after="0" w:line="240" w:lineRule="auto"/>
      <w:jc w:val="center"/>
      <w:outlineLvl w:val="0"/>
    </w:pPr>
    <w:rPr>
      <w:rFonts w:ascii="Univers" w:eastAsia="Times New Roman" w:hAnsi="Univers"/>
      <w:b/>
      <w:i/>
      <w:sz w:val="24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F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F9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355F9"/>
  </w:style>
  <w:style w:type="table" w:styleId="TableGrid">
    <w:name w:val="Table Grid"/>
    <w:basedOn w:val="TableNormal"/>
    <w:uiPriority w:val="59"/>
    <w:rsid w:val="002355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BE4C1D"/>
    <w:pPr>
      <w:widowControl w:val="0"/>
      <w:suppressAutoHyphens/>
      <w:spacing w:after="120" w:line="240" w:lineRule="auto"/>
      <w:ind w:left="283"/>
    </w:pPr>
    <w:rPr>
      <w:rFonts w:ascii="Times New Roman" w:eastAsia="Arial Unicode MS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E4C1D"/>
    <w:rPr>
      <w:rFonts w:ascii="Times New Roman" w:eastAsia="Arial Unicode MS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B8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232B52"/>
    <w:pPr>
      <w:spacing w:after="0" w:line="240" w:lineRule="auto"/>
    </w:pPr>
    <w:rPr>
      <w:rFonts w:cs="Times New Roman"/>
    </w:rPr>
  </w:style>
  <w:style w:type="character" w:styleId="Hyperlink">
    <w:name w:val="Hyperlink"/>
    <w:basedOn w:val="DefaultParagraphFont"/>
    <w:unhideWhenUsed/>
    <w:rsid w:val="00373E0F"/>
    <w:rPr>
      <w:color w:val="0000FF"/>
      <w:u w:val="single"/>
    </w:rPr>
  </w:style>
  <w:style w:type="paragraph" w:customStyle="1" w:styleId="Default">
    <w:name w:val="Default"/>
    <w:rsid w:val="004722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D2D63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2D2D63"/>
  </w:style>
  <w:style w:type="character" w:styleId="Strong">
    <w:name w:val="Strong"/>
    <w:basedOn w:val="DefaultParagraphFont"/>
    <w:uiPriority w:val="22"/>
    <w:qFormat/>
    <w:rsid w:val="002D2D63"/>
    <w:rPr>
      <w:b/>
      <w:bCs/>
    </w:rPr>
  </w:style>
  <w:style w:type="paragraph" w:styleId="ListParagraph">
    <w:name w:val="List Paragraph"/>
    <w:basedOn w:val="Normal"/>
    <w:uiPriority w:val="1"/>
    <w:qFormat/>
    <w:rsid w:val="004E5D1A"/>
    <w:pPr>
      <w:ind w:left="720"/>
      <w:contextualSpacing/>
    </w:pPr>
  </w:style>
  <w:style w:type="paragraph" w:styleId="FootnoteText">
    <w:name w:val="footnote text"/>
    <w:aliases w:val="Nota de rodapé,Char,ft,fn,ALTS FOOTNOTE"/>
    <w:basedOn w:val="Normal"/>
    <w:link w:val="FootnoteTextChar"/>
    <w:uiPriority w:val="99"/>
    <w:unhideWhenUsed/>
    <w:rsid w:val="00E22F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Nota de rodapé Char,Char Char,ft Char,fn Char,ALTS FOOTNOTE Char"/>
    <w:basedOn w:val="DefaultParagraphFont"/>
    <w:link w:val="FootnoteText"/>
    <w:uiPriority w:val="99"/>
    <w:rsid w:val="00E22FC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sobrescrito"/>
    <w:basedOn w:val="DefaultParagraphFont"/>
    <w:uiPriority w:val="99"/>
    <w:unhideWhenUsed/>
    <w:rsid w:val="00E22FC6"/>
    <w:rPr>
      <w:vertAlign w:val="superscript"/>
    </w:rPr>
  </w:style>
  <w:style w:type="paragraph" w:styleId="BodyText2">
    <w:name w:val="Body Text 2"/>
    <w:basedOn w:val="Normal"/>
    <w:link w:val="BodyText2Char"/>
    <w:uiPriority w:val="99"/>
    <w:unhideWhenUsed/>
    <w:rsid w:val="00CE70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E7064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CE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64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51799"/>
    <w:rPr>
      <w:rFonts w:ascii="Univers" w:eastAsia="Times New Roman" w:hAnsi="Univers" w:cs="Times New Roman"/>
      <w:b/>
      <w:i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604351"/>
    <w:pPr>
      <w:spacing w:after="120" w:line="240" w:lineRule="auto"/>
    </w:pPr>
    <w:rPr>
      <w:rFonts w:ascii="Times New Roman" w:eastAsia="Batang" w:hAnsi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04351"/>
    <w:rPr>
      <w:rFonts w:ascii="Times New Roman" w:eastAsia="Batang" w:hAnsi="Times New Roman" w:cs="Times New Roman"/>
      <w:sz w:val="28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C5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western">
    <w:name w:val="western"/>
    <w:basedOn w:val="Normal"/>
    <w:rsid w:val="00F17C40"/>
    <w:pPr>
      <w:suppressAutoHyphens/>
      <w:spacing w:before="280" w:after="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ar-SA"/>
    </w:rPr>
  </w:style>
  <w:style w:type="paragraph" w:customStyle="1" w:styleId="WW-NormalWeb">
    <w:name w:val="WW-Normal (Web)"/>
    <w:basedOn w:val="Normal"/>
    <w:rsid w:val="009F40F4"/>
    <w:pPr>
      <w:suppressAutoHyphens/>
      <w:spacing w:before="100" w:after="100" w:line="240" w:lineRule="auto"/>
      <w:jc w:val="both"/>
    </w:pPr>
    <w:rPr>
      <w:rFonts w:ascii="Arial Unicode MS" w:eastAsia="Arial Unicode MS" w:hAnsi="Arial Unicode MS"/>
      <w:sz w:val="28"/>
      <w:szCs w:val="28"/>
    </w:rPr>
  </w:style>
  <w:style w:type="character" w:styleId="Emphasis">
    <w:name w:val="Emphasis"/>
    <w:basedOn w:val="DefaultParagraphFont"/>
    <w:qFormat/>
    <w:rsid w:val="009F40F4"/>
    <w:rPr>
      <w:i/>
      <w:iCs/>
    </w:rPr>
  </w:style>
  <w:style w:type="character" w:customStyle="1" w:styleId="CaracteresdaNotadeRodap">
    <w:name w:val="Caracteres da Nota de Rodapé"/>
    <w:basedOn w:val="DefaultParagraphFont"/>
    <w:rsid w:val="009F40F4"/>
    <w:rPr>
      <w:vertAlign w:val="superscript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E698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E698A"/>
    <w:rPr>
      <w:rFonts w:ascii="Calibri" w:eastAsia="Calibri" w:hAnsi="Calibri"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D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D70"/>
    <w:rPr>
      <w:rFonts w:ascii="Calibri" w:eastAsia="Calibri" w:hAnsi="Calibri" w:cs="Times New Roman"/>
      <w:sz w:val="16"/>
      <w:szCs w:val="16"/>
    </w:rPr>
  </w:style>
  <w:style w:type="paragraph" w:customStyle="1" w:styleId="Textbody">
    <w:name w:val="Text body"/>
    <w:basedOn w:val="Normal"/>
    <w:rsid w:val="00010E5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j7eS6NTk7er/RPebtBGC7uRfnw==">AMUW2mUdW2dyNEq6yyEdLl1kEAtDzEaOYq0hVjN+86cTpVRD9JMBwkqha6R83jMKA1rGR6RbyyBQDTvIayShmPlZYWhBEH8C/bknHk3FlrLVFNVd/Ov8x0M=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1303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Tarciana Santos</dc:creator>
  <cp:lastModifiedBy>Diego Pessoa Daniel de Sousa</cp:lastModifiedBy>
  <cp:revision>2</cp:revision>
  <dcterms:created xsi:type="dcterms:W3CDTF">2022-05-15T12:42:00Z</dcterms:created>
  <dcterms:modified xsi:type="dcterms:W3CDTF">2022-05-15T12:42:00Z</dcterms:modified>
</cp:coreProperties>
</file>