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Modelo Estrella para Dashboard Power BI</w:t>
      </w:r>
    </w:p>
    <w:p>
      <w:pPr>
        <w:pStyle w:val="Heading2"/>
      </w:pPr>
      <w:r>
        <w:t>Tablas Generadas</w:t>
      </w:r>
    </w:p>
    <w:p>
      <w:r>
        <w:t>dim_fecha.csv</w:t>
      </w:r>
    </w:p>
    <w:p>
      <w:r>
        <w:t>dim_segmento.csv</w:t>
      </w:r>
    </w:p>
    <w:p>
      <w:r>
        <w:t>dim_ciudad.csv</w:t>
      </w:r>
    </w:p>
    <w:p>
      <w:r>
        <w:t>dim_comercial.csv</w:t>
      </w:r>
    </w:p>
    <w:p>
      <w:r>
        <w:t>dim_cliente.csv</w:t>
      </w:r>
    </w:p>
    <w:p>
      <w:r>
        <w:t>dim_proyecto.csv</w:t>
      </w:r>
    </w:p>
    <w:p>
      <w:r>
        <w:t>fact_rentabilidad.csv</w:t>
      </w:r>
    </w:p>
    <w:p>
      <w:pPr>
        <w:pStyle w:val="Heading2"/>
      </w:pPr>
      <w:r>
        <w:t>Relaciones</w:t>
      </w:r>
    </w:p>
    <w:p>
      <w:r>
        <w:t>fact_rentabilidad.FechaID -&gt; dim_fecha.FechaID</w:t>
      </w:r>
    </w:p>
    <w:p>
      <w:r>
        <w:t>fact_rentabilidad.ClienteID -&gt; dim_cliente.ClienteID</w:t>
      </w:r>
    </w:p>
    <w:p>
      <w:r>
        <w:t>fact_rentabilidad.SegmentoID -&gt; dim_segmento.SegmentoID</w:t>
      </w:r>
    </w:p>
    <w:p>
      <w:r>
        <w:t>fact_rentabilidad.CiudadID -&gt; dim_ciudad.CiudadID</w:t>
      </w:r>
    </w:p>
    <w:p>
      <w:r>
        <w:t>fact_rentabilidad.ComercialID -&gt; dim_comercial.ComercialID</w:t>
      </w:r>
    </w:p>
    <w:p>
      <w:r>
        <w:t>fact_rentabilidad.ProyectoID -&gt; dim_proyecto.ProyectoID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