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servidor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login e pasword válidos do usuário bloqueado e pressiona o botão Login</w:t>
            </w:r>
          </w:p>
        </w:tc>
        <w:tc>
          <w:p>
            <w:r>
              <w:rPr>
                <w:sz w:val="18"/>
              </w:rPr>
              <w:t>SYSTEM informa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3: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finaliza sessao do usuario e retorna a pagina de login</w:t>
            </w:r>
          </w:p>
        </w:tc>
        <w:tc>
          <w:p>
            <w:r>
              <w:rPr>
                <w:sz w:val="18"/>
              </w:rPr>
              <w:t>finaliza sessao do usuario e retorna a pagina de login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2026-09-01T19:55:49Z</dcterms:created>
  <dc:creator>Apache POI</dc:creator>
</cp:coreProperties>
</file>