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Matrix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botão 'Start'</w:t>
            </w:r>
          </w:p>
        </w:tc>
        <w:tc>
          <w:p>
            <w:r>
              <w:rPr>
                <w:sz w:val="18"/>
              </w:rPr>
              <w:t>SYSTEM fica em espera ate que usuario insira alguma extracao na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informacao de quais extracoes foram enviadas;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extracoes restantes para o servidor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