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 Ecommerce Deleta Operador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 Ecommerce Deleta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pelo menos um usuario Operador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Operador de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em botao 'Excluir' de algum dos Operadores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pelo menos um usuario Operador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Operador de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em botao 'Excluir' de algum dos Operadores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pelo menos um usuario Operador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Operador de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no botao 'Cancelar'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em botao 'Excluir' de algum dos Operadores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sistema. Existe pelo menos um usuario Operador no Ecommerce alvo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Operador de Ecommerce foi excluido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AdminEcommerce: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AdminEcommerce: clica na opcao 'Meu Ecommerce' no menu da tela principal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AdminEcommerce: clica em botao 'Excluir' de algum dos Operadores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AdminEcommerce: clica no botao 'Cancelar' do popup</w:t>
            </w:r>
          </w:p>
        </w:tc>
        <w:tc>
          <w:p>
            <w:r>
              <w:rPr>
                <w:sz w:val="18"/>
              </w:rPr>
              <w:t>SYSTEM exibe tela com Detalhes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AdminEcommerce: clica em botao 'Excluir' de algum dos Operadores de Ecommerce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AdminEcommerce: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2026-10-29T17:50:51Z</dcterms:created>
  <dc:creator>Apache POI</dc:creator>
</cp:coreProperties>
</file>