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Ecommerce Registra Ocorrencia Em Nota De Picking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Registra Ocorrencia Em Nota De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Clicar no botao 'Cancelar'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desiste de salvar uma ocorrencia e clica bo botao 'Cancelar'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no botao 'Registrar Ocorrencia'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registra ocorrencia apos visualizar lista de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'Registrar Ocorrencia'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 descricao da ocorrencia'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nao insere a descricao da ocorrencia e clica no botao de 'Salvar'</w:t>
            </w:r>
          </w:p>
        </w:tc>
        <w:tc>
          <w:p>
            <w:r>
              <w:rPr>
                <w:sz w:val="18"/>
              </w:rPr>
              <w:t>SYSTEM informa que a mensagem da ocorrencia nao pode ser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insere descricao valida para Ocorrencia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2026-10-29T17:50:54Z</dcterms:created>
  <dc:creator>Apache POI</dc:creator>
</cp:coreProperties>
</file>