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De Usuario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De Usuario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mostra uma mensagem de usuário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Um ou mais username são apresentados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seleciona um dos usernames sugeridos, digita um password e clica no botão de submeter</w:t>
            </w:r>
          </w:p>
        </w:tc>
        <w:tc>
          <w:p>
            <w:r>
              <w:rPr>
                <w:sz w:val="18"/>
              </w:rPr>
              <w:t>SYSTEM mostra uma mensagem de usuário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Usuário não existe no banco de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alerta que usuário não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Combinação de username/password incorreta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alerta que username e/ou password estão incorretos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2026-10-29T17:50:35Z</dcterms:created>
  <dc:creator>Apache POI</dc:creator>
</cp:coreProperties>
</file>