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Competências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Competências”,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Competências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Não-Autenticado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 está autenticado no sistema e 
				tem permissão para gerenciar perfis de competências.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Líder de Pessoas acessa a funcionalidade de gestão de perfis de competências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competências cadastrados com opções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Líder de Pessoas clica na opção 'Novo' para criar um novo perfil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formulário para cadastro e alteração de perfil de competências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Líder de Pessoas preenche o campo 'Período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'Período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Líder de Pessoas preenche o campo 'Líder' selecionando um líder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'Líder'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Líder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Líder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Líder de Pessoas seleciona as 'Competências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'Competências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Líder de Pessoas seleciona as 'Competências Técnicas'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'Competências Técnicas'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Líder de Pessoas clica na opção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ação conforme a opção selecionada pelo usuário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Competências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'Editar' para modificar o perfil de competências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Exclusão do Perfil de Competências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perfil de competências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Líder de Pessoas confirma a exclusão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sem o perfil de competências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Exclusão do Perfil de Competências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perfil de competências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competências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perfil de competências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Líder de Pessoas não confirma a exclusão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com o perfil de competências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visualização para usuários não-autenticados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Não-Autenticado acessa a funcionalidade de gestão de perfis de competências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competências cadastrados apenas para visualização com a opção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Exclusão do Perfil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gestão de perfis de competências é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