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UC012 - Listar Liquidações Pendentes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Fabrício Araújo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09/07/2020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“UC012 - Listar Liquidações Pendentes”,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UC012 - Listar Liquidações Pendentes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usuario devidamente autenticado e na tela inicial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 Clica para exibir a lista de diárias (solicitações) aptas para pagamento (SITUAÇÃO EMPENHADA).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Recupera e exibe para o usuário a lista de diárias aptas para pagamento.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Chefe Visualiza a lista de diárias (solicitações) aptas para pagamento. af[1,2,3]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Exibe a lista de diárias (solicitações) aptas para pagamento ordenado pelo numero da diaria em ordem crescente.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Detalhar diária (solicitação)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para detalhar a solicitação de diária. </w:t>
      </w:r>
    </w:p>
    <w:p>
      <w:pPr>
        <w:pStyle w:val="Normal"/>
        <w:rPr/>
      </w:pPr>
      <w:r>
        <w:rPr/>
        <w:t/>
      </w:r>
      <w:bookmarkEnd w:id="2"/>
      <w:r>
        <w:rPr/>
        <w:t>2. System Apresenta a tela de Detalhar Diárias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Atribuir/Desatribuir responsabilidade de liquidação para si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para atribuir/desatribuir o registro a si mesmo. </w:t>
      </w:r>
    </w:p>
    <w:p>
      <w:pPr>
        <w:pStyle w:val="Normal"/>
        <w:rPr/>
      </w:pPr>
      <w:r>
        <w:rPr/>
        <w:t/>
      </w:r>
      <w:bookmarkEnd w:id="2"/>
      <w:r>
        <w:rPr/>
        <w:t>2. System Atualiza a lista de registros de solicitações, onde o nome deverá constar o nome do usuário logado (que se atribuiu como responsável pela liquidação) no campo de atribuição (no caso de desatribuição, o nome deverá ser removido).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Realizar liquidação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para realizar a liquidação. </w:t>
      </w:r>
    </w:p>
    <w:p>
      <w:pPr>
        <w:pStyle w:val="Normal"/>
        <w:rPr/>
      </w:pPr>
      <w:r>
        <w:rPr/>
        <w:t/>
      </w:r>
      <w:bookmarkEnd w:id="2"/>
      <w:r>
        <w:rPr/>
        <w:t>2. System Apresenta a tela de Registrar Liquidações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caso de uso encerra.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