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color w:val="1A365D"/>
        </w:rPr>
        <w:t>Test Cases: UC13 View Access Logs</w:t>
      </w:r>
    </w:p>
    <w:p>
      <w:pPr>
        <w:spacing w:after="250"/>
      </w:pPr>
      <w:r>
        <w:rPr>
          <w:i w:val="on"/>
          <w:sz w:val="20"/>
          <w:color w:val="555555"/>
        </w:rPr>
        <w:t>Test Case Specification automatically generated from CLARET specifications (UFCG).</w:t>
      </w:r>
    </w:p>
    <w:p>
      <w:pPr>
        <w:spacing w:before="300" w:after="100"/>
      </w:pPr>
      <w:r>
        <w:rPr>
          <w:b w:val="on"/>
          <w:sz w:val="30"/>
          <w:color w:val="1A365D"/>
        </w:rPr>
        <w:t>Use Case: UC13 View Access Logs (v6.0)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 user is a registered user of the iTrust2 Medical Records system (UC1). The user has authenticated himself or herself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When the user logs in, their landing screen displays the ten most recent events.</w:t>
            </w:r>
          </w:p>
        </w:tc>
        <w:tc>
          <w:p>
            <w:r>
              <w:rPr>
                <w:sz w:val="18"/>
              </w:rPr>
              <w:t>SYSTEM When the user logs in, their landing screen displays the ten most recent events.</w:t>
            </w:r>
          </w:p>
        </w:tc>
      </w:tr>
    </w:tbl>
    <w:p>
      <w:r>
        <w:br/>
      </w:r>
    </w:p>
    <w:p>
      <w:pPr>
        <w:spacing w:before="180" w:after="60"/>
      </w:pPr>
      <w:r>
        <w:rPr>
          <w:b w:val="on"/>
          <w:sz w:val="24"/>
          <w:color w:val="2B6CB0"/>
        </w:rPr>
        <w:t>[TC2] Alternative Flow 1: By default, upon browsing to</w:t>
      </w:r>
    </w:p>
    <w:p>
      <w:pPr>
        <w:spacing w:after="40"/>
      </w:pPr>
      <w:r>
        <w:rPr>
          <w:b w:val="on"/>
          <w:sz w:val="20"/>
        </w:rPr>
        <w:t xml:space="preserve">Preconditions: </w:t>
      </w:r>
      <w:r>
        <w:rPr>
          <w:sz w:val="20"/>
        </w:rPr>
        <w:t>A user is a registered user of the iTrust2 Medical Records system (UC1). The user has authenticated himself or herself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By default, upon browsing to the new page, the user is presented with a list of all entries sorted by dates, most recent access first.</w:t>
            </w:r>
          </w:p>
        </w:tc>
        <w:tc>
          <w:p>
            <w:r>
              <w:rPr>
                <w:sz w:val="18"/>
              </w:rPr>
              <w:t>SYSTEM When the user logs in, their landing screen displays the ten most recent events.</w:t>
            </w:r>
          </w:p>
        </w:tc>
      </w:tr>
    </w:tbl>
    <w:p>
      <w:r>
        <w:br/>
      </w:r>
    </w:p>
    <w:p>
      <w:pPr>
        <w:spacing w:before="180" w:after="60"/>
      </w:pPr>
      <w:r>
        <w:rPr>
          <w:b w:val="on"/>
          <w:sz w:val="24"/>
          <w:color w:val="2B6CB0"/>
        </w:rPr>
        <w:t>[TC3] Alternative Flow 2: May enter a date range</w:t>
      </w:r>
    </w:p>
    <w:p>
      <w:pPr>
        <w:spacing w:after="40"/>
      </w:pPr>
      <w:r>
        <w:rPr>
          <w:b w:val="on"/>
          <w:sz w:val="20"/>
        </w:rPr>
        <w:t xml:space="preserve">Preconditions: </w:t>
      </w:r>
      <w:r>
        <w:rPr>
          <w:sz w:val="20"/>
        </w:rPr>
        <w:t>A user is a registered user of the iTrust2 Medical Records system (UC1). The user has authenticated himself or herself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user may enter a date range to view all entries within the range.</w:t>
            </w:r>
          </w:p>
        </w:tc>
        <w:tc>
          <w:p>
            <w:r>
              <w:rPr>
                <w:sz w:val="18"/>
              </w:rPr>
              <w:t>SYSTEM When the user logs in, their landing screen displays the ten most recent events.</w:t>
            </w:r>
          </w:p>
        </w:tc>
      </w:tr>
    </w:tbl>
    <w:p>
      <w:r>
        <w:br/>
      </w:r>
    </w:p>
    <w:p>
      <w:pPr>
        <w:spacing w:before="180" w:after="60"/>
      </w:pPr>
      <w:r>
        <w:rPr>
          <w:b w:val="on"/>
          <w:sz w:val="24"/>
          <w:color w:val="2B6CB0"/>
        </w:rPr>
        <w:t>[TC4] Exception Flow 1: Enters an invalid date, or enters</w:t>
      </w:r>
    </w:p>
    <w:p>
      <w:pPr>
        <w:spacing w:after="40"/>
      </w:pPr>
      <w:r>
        <w:rPr>
          <w:b w:val="on"/>
          <w:sz w:val="20"/>
        </w:rPr>
        <w:t xml:space="preserve">Preconditions: </w:t>
      </w:r>
      <w:r>
        <w:rPr>
          <w:sz w:val="20"/>
        </w:rPr>
        <w:t>A user is a registered user of the iTrust2 Medical Records system (UC1). The user has authenticated himself or herself in the iTrust2 Medical Records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When the user logs in, their landing screen displays the ten most recent events.</w:t>
            </w:r>
          </w:p>
        </w:tc>
        <w:tc>
          <w:p>
            <w:r>
              <w:rPr>
                <w:sz w:val="18"/>
              </w:rPr>
              <w:t>SYSTEM alerts that The user enters an invalid date, or enters an end date that is before the start date. No events are shown and the user has the opportunity to select different dates.</w:t>
            </w:r>
          </w:p>
        </w:tc>
      </w:tr>
    </w:tbl>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2026-10-31T04:57:16Z</dcterms:created>
  <dc:creator>Apache POI</dc:creator>
</cp:coreProperties>
</file>