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UC2 Authenticate Users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UC2 Authenticate Users (v6.0)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System processes request successfully and logs transaction.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Account lockout after failed attempts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alerts that The user may try three times. After three failed attempts with a user id, lock out that username for 60 minutes. If the last 6 login attempts from a given IP address fail, across any number of users or non-existent usernames, that IP address will be locked out for 60 minutes. After the 60 minute lockout-period, a user gets 3 more attempts, and an IP address gets 6 more attempts.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2: User or IP address banned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A User has been created in iTrust2 UC1.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user: Electronic sessions must terminate after ten minutes of inactivity. Ensure that authentication is reset after a period of inactivity that exceeds ten minutes.</w:t>
            </w:r>
          </w:p>
        </w:tc>
        <w:tc>
          <w:p>
            <w:r>
              <w:rPr>
                <w:sz w:val="18"/>
              </w:rPr>
              <w:t>SYSTEM prompts that If a user or IP address is locked out 3 times in a 24-hour period, the offending user or IP address will be banned from the system until re-authorized by a system administrator.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2026-10-31T04:57:17Z</dcterms:created>
  <dc:creator>Apache POI</dc:creator>
</cp:coreProperties>
</file>