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mensagem “Invalid user or password” na pagina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e pressiona o botão Login</w:t>
            </w:r>
          </w:p>
        </w:tc>
        <w:tc>
          <w:p>
            <w:r>
              <w:rPr>
                <w:sz w:val="18"/>
              </w:rPr>
              <w:t>SYSTEM exibe mensagem “User or Password incorrect. Attempts remaining until the account lockout: #tentativas restantes#” na página de login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usuario deve estar logado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pela sexta vez e pressiona o botao Login</w:t>
            </w:r>
          </w:p>
        </w:tc>
        <w:tc>
          <w:p>
            <w:r>
              <w:rPr>
                <w:sz w:val="18"/>
              </w:rPr>
              <w:t>SYSTEM bloqueia o usuario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a mensagem “This user has been blocked.”</w:t>
            </w:r>
          </w:p>
        </w:tc>
        <w:tc>
          <w:p>
            <w:r>
              <w:rPr>
                <w:sz w:val="18"/>
              </w:rPr>
              <w:t>exibe a mensagem “This user has been blocked.”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finaliza sessão do usuario e retorna a pagina de login ao receber alguma requisicao do usuario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a mensagem “This user has been blocked.”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2026-09-01T19:54:33Z</dcterms:created>
  <dc:creator>Apache POI</dc:creator>
</cp:coreProperties>
</file>