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[TC7]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Altera a pasta C\:\\Collect para uma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Numero de tentativas invalidas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infoma que usuario esta bloqueado por inatividade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executa programa externo que reinicia senha de super admin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mensagem “Invalid user or password” na pagina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“User or Password incorrect. Attempts remaining until the account lockout: #tentativas restantes#” na página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pela sexta vez e pressiona o botao Login</w:t>
            </w:r>
          </w:p>
        </w:tc>
        <w:tc>
          <w:p>
            <w:r>
              <w:rPr>
                <w:sz w:val="18"/>
              </w:rPr>
              <w:t>SYSTEM bloqueia o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a mensagem “This user has been blocked.”</w:t>
            </w:r>
          </w:p>
        </w:tc>
        <w:tc>
          <w:p>
            <w:r>
              <w:rPr>
                <w:sz w:val="18"/>
              </w:rPr>
              <w:t>exibe a mensagem “This user has been blocked.”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a mensagem “This user has been blocked.”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2026-09-01T19:54:33Z</dcterms:created>
  <dc:creator>Apache POI</dc:creator>
</cp:coreProperties>
</file>