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opções possíveis de serem incluídas na seção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opções e pressiona o botão 'Update</w:t>
            </w:r>
          </w:p>
        </w:tc>
        <w:tc>
          <w:p>
            <w:r>
              <w:rPr>
                <w:sz w:val="18"/>
              </w:rPr>
              <w:t>SYSTEM exibe mensagem informando que a seção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2026-09-01T19:57:03Z</dcterms:created>
  <dc:creator>Apache POI</dc:creator>
</cp:coreProperties>
</file>