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AF" w:rsidRDefault="0019196B" w:rsidP="0063653B">
      <w:pPr>
        <w:pStyle w:val="Ttulo1"/>
        <w:jc w:val="center"/>
        <w:rPr>
          <w:lang w:val="es-AR"/>
        </w:rPr>
      </w:pPr>
      <w:r>
        <w:rPr>
          <w:lang w:val="es-AR"/>
        </w:rPr>
        <w:t>Trabajo Práctico</w:t>
      </w:r>
      <w:proofErr w:type="gramStart"/>
      <w:r w:rsidR="0063653B">
        <w:rPr>
          <w:lang w:val="es-AR"/>
        </w:rPr>
        <w:t xml:space="preserve">:  </w:t>
      </w:r>
      <w:proofErr w:type="spellStart"/>
      <w:r w:rsidR="0063653B">
        <w:rPr>
          <w:lang w:val="es-AR"/>
        </w:rPr>
        <w:t>Switch</w:t>
      </w:r>
      <w:proofErr w:type="spellEnd"/>
      <w:proofErr w:type="gramEnd"/>
      <w:r w:rsidR="0063653B">
        <w:rPr>
          <w:lang w:val="es-AR"/>
        </w:rPr>
        <w:t xml:space="preserve"> Transaccional</w:t>
      </w:r>
    </w:p>
    <w:p w:rsidR="0063653B" w:rsidRPr="0063653B" w:rsidRDefault="0063653B" w:rsidP="0063653B">
      <w:pPr>
        <w:jc w:val="right"/>
        <w:rPr>
          <w:lang w:val="es-AR"/>
        </w:rPr>
      </w:pPr>
      <w:r>
        <w:rPr>
          <w:lang w:val="es-AR"/>
        </w:rPr>
        <w:t>Fecha de Entrega: 06-Jun-2013</w:t>
      </w:r>
    </w:p>
    <w:p w:rsidR="0063653B" w:rsidRDefault="0063653B" w:rsidP="0063653B">
      <w:pPr>
        <w:pStyle w:val="Ttulo2"/>
        <w:rPr>
          <w:lang w:val="es-AR"/>
        </w:rPr>
      </w:pPr>
      <w:r>
        <w:rPr>
          <w:lang w:val="es-AR"/>
        </w:rPr>
        <w:t>Introducción</w:t>
      </w:r>
    </w:p>
    <w:p w:rsidR="0019196B" w:rsidRDefault="0019196B" w:rsidP="0019196B">
      <w:pPr>
        <w:rPr>
          <w:lang w:val="es-AR"/>
        </w:rPr>
      </w:pPr>
      <w:r>
        <w:rPr>
          <w:lang w:val="es-AR"/>
        </w:rPr>
        <w:t xml:space="preserve">El presente trabajo práctico tiene como objetivo desarrollar un </w:t>
      </w:r>
      <w:proofErr w:type="spellStart"/>
      <w:r w:rsidRPr="0019196B">
        <w:rPr>
          <w:rStyle w:val="nfasis"/>
        </w:rPr>
        <w:t>switch</w:t>
      </w:r>
      <w:proofErr w:type="spellEnd"/>
      <w:r w:rsidRPr="0019196B">
        <w:rPr>
          <w:rStyle w:val="nfasis"/>
        </w:rPr>
        <w:t xml:space="preserve"> transaccional</w:t>
      </w:r>
      <w:r>
        <w:rPr>
          <w:lang w:val="es-AR"/>
        </w:rPr>
        <w:t xml:space="preserve"> de características elementales que reciba solicitudes de </w:t>
      </w:r>
      <w:proofErr w:type="spellStart"/>
      <w:r>
        <w:rPr>
          <w:lang w:val="es-AR"/>
        </w:rPr>
        <w:t>ATMs</w:t>
      </w:r>
      <w:proofErr w:type="spellEnd"/>
      <w:r>
        <w:rPr>
          <w:lang w:val="es-AR"/>
        </w:rPr>
        <w:t xml:space="preserve"> o cajeros automáticos y las dirija a las entidades bancarias responsables de la autorización. </w:t>
      </w:r>
    </w:p>
    <w:p w:rsidR="0019196B" w:rsidRDefault="0019196B" w:rsidP="0019196B">
      <w:pPr>
        <w:rPr>
          <w:lang w:val="es-AR"/>
        </w:rPr>
      </w:pPr>
      <w:r>
        <w:rPr>
          <w:lang w:val="es-AR"/>
        </w:rPr>
        <w:t xml:space="preserve">Se deben elaborar varios programas que emulen el funcionamiento de a) los </w:t>
      </w:r>
      <w:proofErr w:type="spellStart"/>
      <w:r>
        <w:rPr>
          <w:lang w:val="es-AR"/>
        </w:rPr>
        <w:t>ATMs</w:t>
      </w:r>
      <w:proofErr w:type="spellEnd"/>
      <w:r>
        <w:rPr>
          <w:lang w:val="es-AR"/>
        </w:rPr>
        <w:t xml:space="preserve">, b) el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transaccional y c) las entidades bancarias.</w:t>
      </w:r>
    </w:p>
    <w:p w:rsidR="0019196B" w:rsidRDefault="0019196B" w:rsidP="0063653B">
      <w:pPr>
        <w:pStyle w:val="Ttulo2"/>
        <w:rPr>
          <w:lang w:val="es-AR"/>
        </w:rPr>
      </w:pPr>
      <w:r>
        <w:rPr>
          <w:lang w:val="es-AR"/>
        </w:rPr>
        <w:t xml:space="preserve">Premisas </w:t>
      </w:r>
    </w:p>
    <w:p w:rsidR="0019196B" w:rsidRDefault="0019196B" w:rsidP="0019196B">
      <w:pPr>
        <w:pStyle w:val="Prrafodelista"/>
        <w:numPr>
          <w:ilvl w:val="0"/>
          <w:numId w:val="14"/>
        </w:numPr>
        <w:rPr>
          <w:lang w:val="es-AR"/>
        </w:rPr>
      </w:pPr>
      <w:r w:rsidRPr="0019196B">
        <w:rPr>
          <w:lang w:val="es-AR"/>
        </w:rPr>
        <w:t xml:space="preserve">La comunicación entre los distintos programas/procesos se hará mediante “programación socket”. </w:t>
      </w:r>
    </w:p>
    <w:p w:rsidR="0019196B" w:rsidRDefault="0019196B" w:rsidP="0019196B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transaccional se programará como un “servidor </w:t>
      </w:r>
      <w:proofErr w:type="spellStart"/>
      <w:r>
        <w:rPr>
          <w:lang w:val="es-AR"/>
        </w:rPr>
        <w:t>multihilo</w:t>
      </w:r>
      <w:proofErr w:type="spellEnd"/>
      <w:r>
        <w:rPr>
          <w:lang w:val="es-AR"/>
        </w:rPr>
        <w:t>”.</w:t>
      </w:r>
    </w:p>
    <w:p w:rsidR="0019196B" w:rsidRPr="0019196B" w:rsidRDefault="0019196B" w:rsidP="0019196B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Se deberán desarrollar programas auxiliares para la generación y lectura de los archivos de autenticación</w:t>
      </w:r>
      <w:r w:rsidR="0063653B">
        <w:rPr>
          <w:lang w:val="es-AR"/>
        </w:rPr>
        <w:t xml:space="preserve"> y de cuentas bancarias. </w:t>
      </w:r>
    </w:p>
    <w:p w:rsidR="0019196B" w:rsidRDefault="0019196B" w:rsidP="00236C28">
      <w:pPr>
        <w:rPr>
          <w:lang w:val="es-AR"/>
        </w:rPr>
      </w:pPr>
    </w:p>
    <w:p w:rsidR="0019196B" w:rsidRDefault="0063653B" w:rsidP="0063653B">
      <w:pPr>
        <w:pStyle w:val="Ttulo2"/>
        <w:rPr>
          <w:lang w:val="es-AR"/>
        </w:rPr>
      </w:pPr>
      <w:r>
        <w:rPr>
          <w:lang w:val="es-AR"/>
        </w:rPr>
        <w:t>Arquitectura</w:t>
      </w:r>
    </w:p>
    <w:p w:rsidR="0063653B" w:rsidRPr="0063653B" w:rsidRDefault="0063653B" w:rsidP="0063653B">
      <w:pPr>
        <w:rPr>
          <w:lang w:val="es-AR"/>
        </w:rPr>
      </w:pPr>
    </w:p>
    <w:p w:rsidR="00236C28" w:rsidRDefault="0019196B" w:rsidP="0063653B">
      <w:pPr>
        <w:ind w:left="708"/>
        <w:rPr>
          <w:lang w:val="es-AR"/>
        </w:rPr>
      </w:pPr>
      <w:r w:rsidRPr="0019196B"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70pt" o:ole="">
            <v:imagedata r:id="rId5" o:title=""/>
          </v:shape>
          <o:OLEObject Type="Embed" ProgID="PowerPoint.Slide.12" ShapeID="_x0000_i1025" DrawAspect="Content" ObjectID="_1427193314" r:id="rId6"/>
        </w:object>
      </w:r>
    </w:p>
    <w:p w:rsidR="0063653B" w:rsidRDefault="0063653B" w:rsidP="00D11B4F">
      <w:pPr>
        <w:pStyle w:val="Ttulo2"/>
        <w:rPr>
          <w:lang w:val="es-AR"/>
        </w:rPr>
      </w:pPr>
    </w:p>
    <w:p w:rsidR="00236C28" w:rsidRDefault="00236C28" w:rsidP="00D11B4F">
      <w:pPr>
        <w:pStyle w:val="Ttulo2"/>
        <w:rPr>
          <w:lang w:val="es-AR"/>
        </w:rPr>
      </w:pPr>
      <w:r>
        <w:rPr>
          <w:lang w:val="es-AR"/>
        </w:rPr>
        <w:t xml:space="preserve">ATM o Cajero Automático: </w:t>
      </w:r>
    </w:p>
    <w:p w:rsidR="00236C28" w:rsidRDefault="00F0184D" w:rsidP="00236C28">
      <w:pPr>
        <w:rPr>
          <w:lang w:val="es-AR"/>
        </w:rPr>
      </w:pPr>
      <w:r>
        <w:rPr>
          <w:lang w:val="es-AR"/>
        </w:rPr>
        <w:t>Este programa  emula</w:t>
      </w:r>
      <w:r w:rsidR="00236C28">
        <w:rPr>
          <w:lang w:val="es-AR"/>
        </w:rPr>
        <w:t xml:space="preserve"> el funcionamiento de un cajero automático implementando las siguientes funciones: </w:t>
      </w:r>
    </w:p>
    <w:p w:rsidR="00236C28" w:rsidRDefault="00236C28" w:rsidP="00236C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Extracción de dinero en efectivo</w:t>
      </w:r>
    </w:p>
    <w:p w:rsidR="00236C28" w:rsidRDefault="00236C28" w:rsidP="00236C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Depósito de dinero en efectivo</w:t>
      </w:r>
    </w:p>
    <w:p w:rsidR="00236C28" w:rsidRDefault="00236C28" w:rsidP="00236C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Consulta de saldo</w:t>
      </w:r>
    </w:p>
    <w:p w:rsidR="00236C28" w:rsidRDefault="00236C28" w:rsidP="00236C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Listado de los últimos movimientos (máximo 10)</w:t>
      </w:r>
    </w:p>
    <w:p w:rsidR="00236C28" w:rsidRDefault="00236C28" w:rsidP="00236C28">
      <w:pPr>
        <w:rPr>
          <w:lang w:val="es-AR"/>
        </w:rPr>
      </w:pPr>
      <w:r>
        <w:rPr>
          <w:lang w:val="es-AR"/>
        </w:rPr>
        <w:t xml:space="preserve">La sintaxis es la siguiente: </w:t>
      </w:r>
    </w:p>
    <w:p w:rsidR="00236C28" w:rsidRDefault="00236C28" w:rsidP="00236C28">
      <w:pPr>
        <w:rPr>
          <w:lang w:val="en-US"/>
        </w:rPr>
      </w:pPr>
      <w:r w:rsidRPr="00236C28">
        <w:rPr>
          <w:lang w:val="en-US"/>
        </w:rPr>
        <w:t xml:space="preserve">$ </w:t>
      </w:r>
      <w:proofErr w:type="spellStart"/>
      <w:proofErr w:type="gramStart"/>
      <w:r w:rsidRPr="00236C28">
        <w:rPr>
          <w:lang w:val="en-US"/>
        </w:rPr>
        <w:t>atm</w:t>
      </w:r>
      <w:proofErr w:type="spellEnd"/>
      <w:proofErr w:type="gramEnd"/>
      <w:r w:rsidRPr="00236C28">
        <w:rPr>
          <w:lang w:val="en-US"/>
        </w:rPr>
        <w:t xml:space="preserve"> </w:t>
      </w:r>
      <w:r>
        <w:rPr>
          <w:lang w:val="en-US"/>
        </w:rPr>
        <w:t xml:space="preserve">[–u </w:t>
      </w:r>
      <w:r w:rsidRPr="00236C28">
        <w:rPr>
          <w:lang w:val="en-US"/>
        </w:rPr>
        <w:t>&lt;</w:t>
      </w:r>
      <w:proofErr w:type="spellStart"/>
      <w:r w:rsidRPr="00236C28">
        <w:rPr>
          <w:lang w:val="en-US"/>
        </w:rPr>
        <w:t>atm</w:t>
      </w:r>
      <w:proofErr w:type="spellEnd"/>
      <w:r w:rsidRPr="00236C28">
        <w:rPr>
          <w:lang w:val="en-US"/>
        </w:rPr>
        <w:t>-id&gt;</w:t>
      </w:r>
      <w:r>
        <w:rPr>
          <w:lang w:val="en-US"/>
        </w:rPr>
        <w:t>]</w:t>
      </w:r>
      <w:r w:rsidRPr="00236C28">
        <w:rPr>
          <w:lang w:val="en-US"/>
        </w:rPr>
        <w:t xml:space="preserve"> </w:t>
      </w:r>
      <w:r>
        <w:rPr>
          <w:lang w:val="en-US"/>
        </w:rPr>
        <w:t>[-p &lt;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>-pass]  [</w:t>
      </w:r>
      <w:r w:rsidRPr="00236C28">
        <w:rPr>
          <w:lang w:val="en-US"/>
        </w:rPr>
        <w:t xml:space="preserve"> -l  &lt;</w:t>
      </w:r>
      <w:proofErr w:type="spellStart"/>
      <w:r w:rsidRPr="00236C28">
        <w:rPr>
          <w:lang w:val="en-US"/>
        </w:rPr>
        <w:t>logfile</w:t>
      </w:r>
      <w:proofErr w:type="spellEnd"/>
      <w:r w:rsidRPr="00236C28">
        <w:rPr>
          <w:lang w:val="en-US"/>
        </w:rPr>
        <w:t>&gt;</w:t>
      </w:r>
      <w:r>
        <w:rPr>
          <w:lang w:val="en-US"/>
        </w:rPr>
        <w:t xml:space="preserve">] </w:t>
      </w:r>
      <w:r w:rsidR="00FF0269">
        <w:rPr>
          <w:lang w:val="en-US"/>
        </w:rPr>
        <w:t xml:space="preserve"> [ -f  &lt;</w:t>
      </w:r>
      <w:proofErr w:type="spellStart"/>
      <w:r w:rsidR="00FF0269">
        <w:rPr>
          <w:lang w:val="en-US"/>
        </w:rPr>
        <w:t>trx</w:t>
      </w:r>
      <w:proofErr w:type="spellEnd"/>
      <w:r>
        <w:rPr>
          <w:lang w:val="en-US"/>
        </w:rPr>
        <w:t>-file&gt; ]</w:t>
      </w:r>
      <w:r w:rsidR="00DA5494">
        <w:rPr>
          <w:lang w:val="en-US"/>
        </w:rPr>
        <w:t xml:space="preserve"> </w:t>
      </w:r>
      <w:r w:rsidR="00DA5494" w:rsidRPr="00E2614A">
        <w:rPr>
          <w:lang w:val="en-US"/>
        </w:rPr>
        <w:t>[-</w:t>
      </w:r>
      <w:r w:rsidR="00DA5494">
        <w:rPr>
          <w:lang w:val="en-US"/>
        </w:rPr>
        <w:t>h</w:t>
      </w:r>
      <w:r w:rsidR="00DA5494" w:rsidRPr="00E2614A">
        <w:rPr>
          <w:lang w:val="en-US"/>
        </w:rPr>
        <w:t xml:space="preserve"> &lt;</w:t>
      </w:r>
      <w:proofErr w:type="spellStart"/>
      <w:r w:rsidR="00DA5494">
        <w:rPr>
          <w:lang w:val="en-US"/>
        </w:rPr>
        <w:t>ip</w:t>
      </w:r>
      <w:proofErr w:type="spellEnd"/>
      <w:r w:rsidR="00DA5494" w:rsidRPr="00E2614A">
        <w:rPr>
          <w:lang w:val="en-US"/>
        </w:rPr>
        <w:t>&gt;]</w:t>
      </w:r>
      <w:r w:rsidR="00DA5494">
        <w:rPr>
          <w:lang w:val="en-US"/>
        </w:rPr>
        <w:t xml:space="preserve"> [-p &lt;port&gt;]  </w:t>
      </w:r>
    </w:p>
    <w:p w:rsidR="00236C28" w:rsidRPr="00236C28" w:rsidRDefault="00236C28" w:rsidP="00236C28">
      <w:r w:rsidRPr="00236C28">
        <w:t xml:space="preserve">Donde: </w:t>
      </w:r>
    </w:p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FF0269" w:rsidRPr="00236C28" w:rsidTr="00FF0269">
        <w:tc>
          <w:tcPr>
            <w:tcW w:w="1526" w:type="dxa"/>
          </w:tcPr>
          <w:p w:rsidR="00FF0269" w:rsidRPr="00FF0269" w:rsidRDefault="00FF0269" w:rsidP="001031F5">
            <w:r w:rsidRPr="00FF0269">
              <w:t>&lt;atm</w:t>
            </w:r>
            <w:r>
              <w:t xml:space="preserve">-id&gt; </w:t>
            </w:r>
          </w:p>
        </w:tc>
        <w:tc>
          <w:tcPr>
            <w:tcW w:w="7118" w:type="dxa"/>
          </w:tcPr>
          <w:p w:rsidR="00FF0269" w:rsidRDefault="00FF0269" w:rsidP="001031F5">
            <w:r w:rsidRPr="00FF0269">
              <w:t xml:space="preserve"> Número entero que identifica unívocamente </w:t>
            </w:r>
            <w:r>
              <w:t xml:space="preserve">al atm. </w:t>
            </w:r>
          </w:p>
          <w:p w:rsidR="00FF0269" w:rsidRPr="00236C28" w:rsidRDefault="00FF0269" w:rsidP="001031F5">
            <w:r>
              <w:t xml:space="preserve">El mismo es utilizado para identificar atm al arrancar y conectarse al </w:t>
            </w:r>
            <w:proofErr w:type="spellStart"/>
            <w:r>
              <w:t>switch</w:t>
            </w:r>
            <w:proofErr w:type="spellEnd"/>
            <w:r>
              <w:t xml:space="preserve"> transaccional</w:t>
            </w:r>
          </w:p>
        </w:tc>
      </w:tr>
      <w:tr w:rsidR="00FF0269" w:rsidRPr="00236C28" w:rsidTr="00FF0269">
        <w:tc>
          <w:tcPr>
            <w:tcW w:w="1526" w:type="dxa"/>
          </w:tcPr>
          <w:p w:rsidR="00FF0269" w:rsidRPr="00FF0269" w:rsidRDefault="00FF0269" w:rsidP="001031F5">
            <w:r>
              <w:t>&lt;atm-</w:t>
            </w:r>
            <w:proofErr w:type="spellStart"/>
            <w:r>
              <w:t>passwd</w:t>
            </w:r>
            <w:proofErr w:type="spellEnd"/>
            <w:r>
              <w:t>&gt;</w:t>
            </w:r>
          </w:p>
        </w:tc>
        <w:tc>
          <w:tcPr>
            <w:tcW w:w="7118" w:type="dxa"/>
          </w:tcPr>
          <w:p w:rsidR="00FF0269" w:rsidRDefault="00FF0269" w:rsidP="00FF0269">
            <w:proofErr w:type="spellStart"/>
            <w:r>
              <w:t>String</w:t>
            </w:r>
            <w:proofErr w:type="spellEnd"/>
            <w:r>
              <w:t xml:space="preserve"> alfanumérico de un máximo de 8 caracteres de longitud. </w:t>
            </w:r>
          </w:p>
          <w:p w:rsidR="00FF0269" w:rsidRDefault="00FF0269" w:rsidP="00FF0269">
            <w:r>
              <w:t xml:space="preserve">Se utiliza al conectarse al </w:t>
            </w:r>
            <w:proofErr w:type="spellStart"/>
            <w:r>
              <w:t>switch</w:t>
            </w:r>
            <w:proofErr w:type="spellEnd"/>
            <w:r>
              <w:t xml:space="preserve"> transaccional para autenticar fehacientemente al atm como un atm válido. </w:t>
            </w:r>
          </w:p>
          <w:p w:rsidR="00FF0269" w:rsidRPr="00FF0269" w:rsidRDefault="00FF0269" w:rsidP="00FF0269">
            <w:r>
              <w:t xml:space="preserve">El </w:t>
            </w:r>
            <w:proofErr w:type="spellStart"/>
            <w:r>
              <w:t>switch</w:t>
            </w:r>
            <w:proofErr w:type="spellEnd"/>
            <w:r>
              <w:t xml:space="preserve"> contiene un archivo de texto con la lista de atm-</w:t>
            </w:r>
            <w:proofErr w:type="spellStart"/>
            <w:r>
              <w:t>ids</w:t>
            </w:r>
            <w:proofErr w:type="spellEnd"/>
            <w:r>
              <w:t xml:space="preserve"> y sus correspondientes claves</w:t>
            </w:r>
            <w:r w:rsidR="00C608B5">
              <w:t xml:space="preserve"> en formato MD5.</w:t>
            </w:r>
          </w:p>
        </w:tc>
      </w:tr>
      <w:tr w:rsidR="00FF0269" w:rsidRPr="00236C28" w:rsidTr="00FF0269">
        <w:tc>
          <w:tcPr>
            <w:tcW w:w="1526" w:type="dxa"/>
          </w:tcPr>
          <w:p w:rsidR="00FF0269" w:rsidRDefault="00FF0269" w:rsidP="001031F5">
            <w:r>
              <w:t>&lt;</w:t>
            </w:r>
            <w:proofErr w:type="spellStart"/>
            <w:r>
              <w:t>logfile</w:t>
            </w:r>
            <w:proofErr w:type="spellEnd"/>
            <w:r>
              <w:t>&gt;</w:t>
            </w:r>
          </w:p>
        </w:tc>
        <w:tc>
          <w:tcPr>
            <w:tcW w:w="7118" w:type="dxa"/>
          </w:tcPr>
          <w:p w:rsidR="00FF0269" w:rsidRDefault="00FF0269" w:rsidP="00FF0269">
            <w:r>
              <w:t xml:space="preserve">Archivo de log generado por el programa atm donde se deben registrar todos los eventos, a saber,  conexión y desconexión del </w:t>
            </w:r>
            <w:proofErr w:type="spellStart"/>
            <w:r>
              <w:t>switch</w:t>
            </w:r>
            <w:proofErr w:type="spellEnd"/>
            <w:r>
              <w:t xml:space="preserve"> transaccional, transacciones enviadas, respuestas recibidas y toda otra información que se considere relevante. </w:t>
            </w:r>
          </w:p>
        </w:tc>
      </w:tr>
      <w:tr w:rsidR="00FF0269" w:rsidRPr="00236C28" w:rsidTr="00FF0269">
        <w:tc>
          <w:tcPr>
            <w:tcW w:w="1526" w:type="dxa"/>
          </w:tcPr>
          <w:p w:rsidR="00FF0269" w:rsidRDefault="00FF0269" w:rsidP="001031F5">
            <w:r>
              <w:t>&lt;</w:t>
            </w:r>
            <w:proofErr w:type="spellStart"/>
            <w:r>
              <w:t>trx-file</w:t>
            </w:r>
            <w:proofErr w:type="spellEnd"/>
            <w:r>
              <w:t>&gt;</w:t>
            </w:r>
          </w:p>
        </w:tc>
        <w:tc>
          <w:tcPr>
            <w:tcW w:w="7118" w:type="dxa"/>
          </w:tcPr>
          <w:p w:rsidR="00FF0269" w:rsidRDefault="00FF0269" w:rsidP="00FF0269">
            <w:r>
              <w:t>El programa atm será diseñado para funcionar de manera interactiva.</w:t>
            </w:r>
          </w:p>
          <w:p w:rsidR="00FF0269" w:rsidRDefault="00FF0269" w:rsidP="00FF0269">
            <w:r>
              <w:t xml:space="preserve">Sin embargo, si se </w:t>
            </w:r>
            <w:proofErr w:type="spellStart"/>
            <w:r>
              <w:t>especiifica</w:t>
            </w:r>
            <w:proofErr w:type="spellEnd"/>
            <w:r>
              <w:t xml:space="preserve"> la opción –f funcionará en modalidad </w:t>
            </w:r>
            <w:proofErr w:type="spellStart"/>
            <w:r>
              <w:t>batch</w:t>
            </w:r>
            <w:proofErr w:type="spellEnd"/>
            <w:r>
              <w:t xml:space="preserve"> ingresando las transacciones indicadas en el archivo &lt;</w:t>
            </w:r>
            <w:proofErr w:type="spellStart"/>
            <w:r>
              <w:t>trx-file</w:t>
            </w:r>
            <w:proofErr w:type="spellEnd"/>
            <w:r>
              <w:t xml:space="preserve">&gt;. </w:t>
            </w:r>
          </w:p>
        </w:tc>
      </w:tr>
      <w:tr w:rsidR="00DA5494" w:rsidRPr="00236C28" w:rsidTr="00FF0269">
        <w:tc>
          <w:tcPr>
            <w:tcW w:w="1526" w:type="dxa"/>
          </w:tcPr>
          <w:p w:rsidR="00DA5494" w:rsidRDefault="00DA5494" w:rsidP="001031F5"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</w:tc>
        <w:tc>
          <w:tcPr>
            <w:tcW w:w="7118" w:type="dxa"/>
          </w:tcPr>
          <w:p w:rsidR="00DA5494" w:rsidRDefault="00DA5494" w:rsidP="00FF0269">
            <w:r>
              <w:t xml:space="preserve">Dirección IP o nombre del host donde atiende el </w:t>
            </w:r>
            <w:proofErr w:type="spellStart"/>
            <w:r>
              <w:t>switch</w:t>
            </w:r>
            <w:proofErr w:type="spellEnd"/>
            <w:r>
              <w:t xml:space="preserve"> transaccional</w:t>
            </w:r>
          </w:p>
        </w:tc>
      </w:tr>
      <w:tr w:rsidR="00DA5494" w:rsidRPr="00236C28" w:rsidTr="00FF0269">
        <w:tc>
          <w:tcPr>
            <w:tcW w:w="1526" w:type="dxa"/>
          </w:tcPr>
          <w:p w:rsidR="00DA5494" w:rsidRDefault="00DA5494" w:rsidP="001031F5">
            <w:r>
              <w:t>&lt;</w:t>
            </w:r>
            <w:proofErr w:type="spellStart"/>
            <w:r>
              <w:t>port</w:t>
            </w:r>
            <w:proofErr w:type="spellEnd"/>
            <w:r>
              <w:t>&gt;</w:t>
            </w:r>
          </w:p>
        </w:tc>
        <w:tc>
          <w:tcPr>
            <w:tcW w:w="7118" w:type="dxa"/>
          </w:tcPr>
          <w:p w:rsidR="00DA5494" w:rsidRDefault="00DA5494" w:rsidP="00FF0269">
            <w:r>
              <w:t xml:space="preserve">Puerto TCP  donde atiende el </w:t>
            </w:r>
            <w:proofErr w:type="spellStart"/>
            <w:r>
              <w:t>switch</w:t>
            </w:r>
            <w:proofErr w:type="spellEnd"/>
            <w:r>
              <w:t xml:space="preserve"> transaccional</w:t>
            </w:r>
          </w:p>
        </w:tc>
      </w:tr>
    </w:tbl>
    <w:p w:rsidR="00236C28" w:rsidRDefault="00236C28" w:rsidP="00FF0269"/>
    <w:p w:rsidR="00C608B5" w:rsidRDefault="00C608B5" w:rsidP="00FF0269">
      <w:r>
        <w:t xml:space="preserve">El programa ATM al ser ejecutado analizará la línea de comandos con el objeto de </w:t>
      </w:r>
      <w:r w:rsidR="003620AC">
        <w:t>de</w:t>
      </w:r>
      <w:r>
        <w:t xml:space="preserve">terminar los parámetros especificados.  </w:t>
      </w:r>
    </w:p>
    <w:p w:rsidR="006F3A47" w:rsidRDefault="00C608B5" w:rsidP="00FF0269">
      <w:r>
        <w:t>Si</w:t>
      </w:r>
      <w:r w:rsidR="006F3A47">
        <w:t xml:space="preserve">  no </w:t>
      </w:r>
      <w:r>
        <w:t xml:space="preserve">se </w:t>
      </w:r>
      <w:r w:rsidR="006F3A47">
        <w:t>especifican</w:t>
      </w:r>
      <w:r>
        <w:t xml:space="preserve"> el usuario (-u)  y la clave</w:t>
      </w:r>
      <w:r w:rsidR="006F3A47">
        <w:t xml:space="preserve"> (-p</w:t>
      </w:r>
      <w:proofErr w:type="gramStart"/>
      <w:r w:rsidR="006F3A47">
        <w:t>)</w:t>
      </w:r>
      <w:r>
        <w:t xml:space="preserve"> ,</w:t>
      </w:r>
      <w:proofErr w:type="gramEnd"/>
      <w:r>
        <w:t xml:space="preserve"> estos</w:t>
      </w:r>
      <w:r w:rsidR="006F3A47">
        <w:t xml:space="preserve"> s</w:t>
      </w:r>
      <w:r>
        <w:t>e</w:t>
      </w:r>
      <w:r w:rsidR="006F3A47">
        <w:t>rán</w:t>
      </w:r>
      <w:r>
        <w:t xml:space="preserve"> solicita</w:t>
      </w:r>
      <w:r w:rsidR="006F3A47">
        <w:t>dos</w:t>
      </w:r>
      <w:r>
        <w:t xml:space="preserve"> en forma interactiva. </w:t>
      </w:r>
    </w:p>
    <w:p w:rsidR="00C608B5" w:rsidRDefault="00C608B5" w:rsidP="00FF0269">
      <w:r>
        <w:t xml:space="preserve">Si </w:t>
      </w:r>
      <w:r w:rsidR="006F3A47">
        <w:t xml:space="preserve"> no se especifica </w:t>
      </w:r>
      <w:r>
        <w:t xml:space="preserve">el archivo de log </w:t>
      </w:r>
      <w:r w:rsidR="006F3A47">
        <w:t>(-l), se tomará como default el siguiente: “atm-&lt;usuario&gt;.log”</w:t>
      </w:r>
    </w:p>
    <w:p w:rsidR="00DE767D" w:rsidRDefault="006F3A47" w:rsidP="00FF0269">
      <w:r>
        <w:t xml:space="preserve">Si no se especifica el archivo de transacciones se supone que el sistema será operado en forma interactiva. </w:t>
      </w:r>
    </w:p>
    <w:p w:rsidR="00DE767D" w:rsidRDefault="00DE767D" w:rsidP="00DE767D">
      <w:r>
        <w:t xml:space="preserve">En esta modalidad el atm mostrará una pantalla inicial en donde solicitará número de tarjeta  y clave de la misma. </w:t>
      </w:r>
    </w:p>
    <w:p w:rsidR="00DE767D" w:rsidRDefault="00DE767D" w:rsidP="00DE767D">
      <w:r>
        <w:lastRenderedPageBreak/>
        <w:t>El n</w:t>
      </w:r>
      <w:r w:rsidR="00F0184D">
        <w:t xml:space="preserve">úmero </w:t>
      </w:r>
      <w:r>
        <w:t>de tarjeta es un número entero de 20 dígitos, donde los primeros cuatro identifican el banco emisor y los restantes el número de cuenta.</w:t>
      </w:r>
    </w:p>
    <w:p w:rsidR="00DE767D" w:rsidRDefault="00DE767D" w:rsidP="00DE767D">
      <w:r>
        <w:t xml:space="preserve">La clave de la tarjeta es un número de 4 dígitos.  </w:t>
      </w:r>
    </w:p>
    <w:p w:rsidR="006F3A47" w:rsidRDefault="00DE767D" w:rsidP="00DE767D">
      <w:r>
        <w:t xml:space="preserve">Después de validarla contra el banco emisor desplegará el siguiente menú de opciones: </w:t>
      </w:r>
    </w:p>
    <w:p w:rsidR="00F0184D" w:rsidRPr="00F0184D" w:rsidRDefault="00F0184D" w:rsidP="00F0184D">
      <w:pPr>
        <w:pStyle w:val="Prrafodelista"/>
        <w:numPr>
          <w:ilvl w:val="0"/>
          <w:numId w:val="8"/>
        </w:numPr>
        <w:rPr>
          <w:lang w:val="es-AR"/>
        </w:rPr>
      </w:pPr>
      <w:r w:rsidRPr="00F0184D">
        <w:rPr>
          <w:lang w:val="es-AR"/>
        </w:rPr>
        <w:t>Extracción de dinero en efectivo</w:t>
      </w:r>
    </w:p>
    <w:p w:rsidR="00F0184D" w:rsidRPr="00F0184D" w:rsidRDefault="00F0184D" w:rsidP="00F0184D">
      <w:pPr>
        <w:pStyle w:val="Prrafodelista"/>
        <w:numPr>
          <w:ilvl w:val="0"/>
          <w:numId w:val="8"/>
        </w:numPr>
        <w:rPr>
          <w:lang w:val="es-AR"/>
        </w:rPr>
      </w:pPr>
      <w:r w:rsidRPr="00F0184D">
        <w:rPr>
          <w:lang w:val="es-AR"/>
        </w:rPr>
        <w:t>Depósito de dinero en efectivo</w:t>
      </w:r>
    </w:p>
    <w:p w:rsidR="00F0184D" w:rsidRPr="00F0184D" w:rsidRDefault="00F0184D" w:rsidP="00F0184D">
      <w:pPr>
        <w:pStyle w:val="Prrafodelista"/>
        <w:numPr>
          <w:ilvl w:val="0"/>
          <w:numId w:val="8"/>
        </w:numPr>
        <w:rPr>
          <w:lang w:val="es-AR"/>
        </w:rPr>
      </w:pPr>
      <w:r w:rsidRPr="00F0184D">
        <w:rPr>
          <w:lang w:val="es-AR"/>
        </w:rPr>
        <w:t>Consulta de saldo</w:t>
      </w:r>
    </w:p>
    <w:p w:rsidR="00F0184D" w:rsidRDefault="00F0184D" w:rsidP="00F0184D">
      <w:pPr>
        <w:pStyle w:val="Prrafodelista"/>
        <w:numPr>
          <w:ilvl w:val="0"/>
          <w:numId w:val="8"/>
        </w:numPr>
        <w:rPr>
          <w:lang w:val="es-AR"/>
        </w:rPr>
      </w:pPr>
      <w:r w:rsidRPr="00F0184D">
        <w:rPr>
          <w:lang w:val="es-AR"/>
        </w:rPr>
        <w:t>Listado de los últimos movimientos (máximo 10)</w:t>
      </w:r>
    </w:p>
    <w:p w:rsidR="00DE767D" w:rsidRPr="0063653B" w:rsidRDefault="00F0184D" w:rsidP="00DE767D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Volver a la pantalla inicial </w:t>
      </w:r>
    </w:p>
    <w:tbl>
      <w:tblPr>
        <w:tblStyle w:val="Tablaconcuadrcula"/>
        <w:tblW w:w="0" w:type="auto"/>
        <w:tblLook w:val="04A0"/>
      </w:tblPr>
      <w:tblGrid>
        <w:gridCol w:w="3049"/>
        <w:gridCol w:w="3827"/>
      </w:tblGrid>
      <w:tr w:rsidR="00F0184D" w:rsidRPr="00F0184D" w:rsidTr="00F0184D">
        <w:tc>
          <w:tcPr>
            <w:tcW w:w="3049" w:type="dxa"/>
          </w:tcPr>
          <w:p w:rsidR="00F0184D" w:rsidRPr="00F0184D" w:rsidRDefault="00F0184D" w:rsidP="00DE767D">
            <w:pPr>
              <w:rPr>
                <w:b/>
              </w:rPr>
            </w:pPr>
            <w:r w:rsidRPr="00F0184D">
              <w:rPr>
                <w:b/>
              </w:rPr>
              <w:t>Operación</w:t>
            </w:r>
          </w:p>
        </w:tc>
        <w:tc>
          <w:tcPr>
            <w:tcW w:w="3827" w:type="dxa"/>
          </w:tcPr>
          <w:p w:rsidR="00F0184D" w:rsidRPr="00F0184D" w:rsidRDefault="00F0184D" w:rsidP="00DE767D">
            <w:pPr>
              <w:rPr>
                <w:b/>
              </w:rPr>
            </w:pPr>
            <w:r w:rsidRPr="00F0184D">
              <w:rPr>
                <w:b/>
              </w:rPr>
              <w:t>Datos Adicionales a proveer</w:t>
            </w:r>
          </w:p>
        </w:tc>
      </w:tr>
      <w:tr w:rsidR="00F0184D" w:rsidTr="00F0184D">
        <w:tc>
          <w:tcPr>
            <w:tcW w:w="3049" w:type="dxa"/>
          </w:tcPr>
          <w:p w:rsidR="00F0184D" w:rsidRDefault="00F0184D" w:rsidP="00DE767D">
            <w:r>
              <w:t>Extracción</w:t>
            </w:r>
          </w:p>
        </w:tc>
        <w:tc>
          <w:tcPr>
            <w:tcW w:w="3827" w:type="dxa"/>
          </w:tcPr>
          <w:p w:rsidR="00F0184D" w:rsidRDefault="00F0184D" w:rsidP="00DE767D">
            <w:r>
              <w:t>Importe (0,00 - 9999,99)</w:t>
            </w:r>
          </w:p>
        </w:tc>
      </w:tr>
      <w:tr w:rsidR="00F0184D" w:rsidTr="00F0184D">
        <w:tc>
          <w:tcPr>
            <w:tcW w:w="3049" w:type="dxa"/>
          </w:tcPr>
          <w:p w:rsidR="00F0184D" w:rsidRDefault="00F0184D" w:rsidP="00DE767D">
            <w:r>
              <w:t>Depósito</w:t>
            </w:r>
          </w:p>
        </w:tc>
        <w:tc>
          <w:tcPr>
            <w:tcW w:w="3827" w:type="dxa"/>
          </w:tcPr>
          <w:p w:rsidR="00F0184D" w:rsidRDefault="00F0184D" w:rsidP="00DE767D">
            <w:r>
              <w:t>Importe (0,00 - 9999,99)</w:t>
            </w:r>
          </w:p>
        </w:tc>
      </w:tr>
      <w:tr w:rsidR="00F0184D" w:rsidTr="00F0184D">
        <w:tc>
          <w:tcPr>
            <w:tcW w:w="3049" w:type="dxa"/>
          </w:tcPr>
          <w:p w:rsidR="00F0184D" w:rsidRDefault="00F0184D" w:rsidP="00DE767D">
            <w:r>
              <w:t>Listar los últimos movimientos</w:t>
            </w:r>
          </w:p>
        </w:tc>
        <w:tc>
          <w:tcPr>
            <w:tcW w:w="3827" w:type="dxa"/>
          </w:tcPr>
          <w:p w:rsidR="00F0184D" w:rsidRDefault="00F0184D" w:rsidP="00F0184D">
            <w:pPr>
              <w:pStyle w:val="Prrafodelista"/>
              <w:numPr>
                <w:ilvl w:val="0"/>
                <w:numId w:val="3"/>
              </w:numPr>
            </w:pPr>
          </w:p>
        </w:tc>
      </w:tr>
    </w:tbl>
    <w:p w:rsidR="00DE767D" w:rsidRDefault="00DE767D" w:rsidP="00DE767D"/>
    <w:p w:rsidR="00F0184D" w:rsidRDefault="00F0184D" w:rsidP="00DE767D">
      <w:r>
        <w:t xml:space="preserve">En modalidad </w:t>
      </w:r>
      <w:proofErr w:type="spellStart"/>
      <w:r>
        <w:t>batch</w:t>
      </w:r>
      <w:proofErr w:type="spellEnd"/>
      <w:r>
        <w:t xml:space="preserve">, </w:t>
      </w:r>
      <w:r w:rsidR="00B756FB">
        <w:t xml:space="preserve">o sea, </w:t>
      </w:r>
      <w:r>
        <w:t>cuando se especifica la opción –</w:t>
      </w:r>
      <w:r w:rsidR="00654A23">
        <w:t>f</w:t>
      </w:r>
      <w:r>
        <w:t xml:space="preserve">, el archivo </w:t>
      </w:r>
      <w:r w:rsidR="00B756FB">
        <w:t>especificado</w:t>
      </w:r>
      <w:r>
        <w:t xml:space="preserve"> contiene una línea por cada transacción con el siguiente formato: </w:t>
      </w:r>
    </w:p>
    <w:p w:rsidR="00F0184D" w:rsidRDefault="00F0184D" w:rsidP="00DE767D">
      <w:r>
        <w:t>Número de Tarjeta: Código de Operación</w:t>
      </w:r>
      <w:r w:rsidR="00C8521F">
        <w:t>: Importe:</w:t>
      </w:r>
    </w:p>
    <w:p w:rsidR="00F0184D" w:rsidRDefault="00040A1B" w:rsidP="00DE767D">
      <w:r>
        <w:t>E</w:t>
      </w:r>
      <w:r w:rsidR="00F0184D">
        <w:t xml:space="preserve">jemplo: </w:t>
      </w:r>
    </w:p>
    <w:p w:rsidR="00F0184D" w:rsidRDefault="00F0184D" w:rsidP="00DE767D">
      <w:r>
        <w:t xml:space="preserve">1000 1111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>: CRE: 8540,00::</w:t>
      </w:r>
      <w:r>
        <w:br/>
        <w:t xml:space="preserve">1010 2222 </w:t>
      </w:r>
      <w:proofErr w:type="spellStart"/>
      <w:r>
        <w:t>2222</w:t>
      </w:r>
      <w:proofErr w:type="spellEnd"/>
      <w:r>
        <w:t xml:space="preserve"> </w:t>
      </w:r>
      <w:proofErr w:type="spellStart"/>
      <w:r>
        <w:t>2222</w:t>
      </w:r>
      <w:proofErr w:type="spellEnd"/>
      <w:r>
        <w:t xml:space="preserve"> </w:t>
      </w:r>
      <w:proofErr w:type="spellStart"/>
      <w:r>
        <w:t>2222</w:t>
      </w:r>
      <w:proofErr w:type="spellEnd"/>
      <w:r>
        <w:t>: DEB: 2500,00::</w:t>
      </w:r>
      <w:r>
        <w:br/>
        <w:t xml:space="preserve">1020 3333 </w:t>
      </w:r>
      <w:proofErr w:type="spellStart"/>
      <w:r>
        <w:t>3333</w:t>
      </w:r>
      <w:proofErr w:type="spellEnd"/>
      <w:r>
        <w:t xml:space="preserve"> </w:t>
      </w:r>
      <w:proofErr w:type="spellStart"/>
      <w:r>
        <w:t>3333</w:t>
      </w:r>
      <w:proofErr w:type="spellEnd"/>
      <w:r>
        <w:t xml:space="preserve"> </w:t>
      </w:r>
      <w:proofErr w:type="spellStart"/>
      <w:r>
        <w:t>3333</w:t>
      </w:r>
      <w:proofErr w:type="spellEnd"/>
      <w:r>
        <w:t xml:space="preserve">: </w:t>
      </w:r>
      <w:r w:rsidR="00C8521F">
        <w:t>SAL</w:t>
      </w:r>
      <w:proofErr w:type="gramStart"/>
      <w:r w:rsidR="00C8521F">
        <w:t>: :</w:t>
      </w:r>
      <w:proofErr w:type="gramEnd"/>
    </w:p>
    <w:p w:rsidR="00B756FB" w:rsidRDefault="00B756FB" w:rsidP="00DE767D">
      <w:r>
        <w:t xml:space="preserve">En este modo </w:t>
      </w:r>
      <w:r w:rsidR="00040A1B">
        <w:t xml:space="preserve">el programa no tiene interacción con el usuario y </w:t>
      </w:r>
      <w:r>
        <w:t>toda la información se guarda en el archivo de log.</w:t>
      </w:r>
    </w:p>
    <w:p w:rsidR="00F0184D" w:rsidRPr="00D11B4F" w:rsidRDefault="00F0184D" w:rsidP="00D11B4F">
      <w:pPr>
        <w:pStyle w:val="Ttulo2"/>
      </w:pPr>
      <w:proofErr w:type="spellStart"/>
      <w:r w:rsidRPr="00D11B4F">
        <w:t>Switch</w:t>
      </w:r>
      <w:proofErr w:type="spellEnd"/>
      <w:r w:rsidRPr="00D11B4F">
        <w:t xml:space="preserve"> transaccional</w:t>
      </w:r>
    </w:p>
    <w:p w:rsidR="0089234B" w:rsidRDefault="0089234B" w:rsidP="0089234B">
      <w:pPr>
        <w:rPr>
          <w:lang w:val="es-AR"/>
        </w:rPr>
      </w:pPr>
      <w:r>
        <w:rPr>
          <w:lang w:val="es-AR"/>
        </w:rPr>
        <w:t xml:space="preserve">Este programa  emula el funcionamiento de un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transaccional</w:t>
      </w:r>
      <w:r w:rsidR="0063653B">
        <w:rPr>
          <w:lang w:val="es-AR"/>
        </w:rPr>
        <w:t xml:space="preserve"> </w:t>
      </w:r>
      <w:proofErr w:type="spellStart"/>
      <w:r w:rsidR="0063653B">
        <w:rPr>
          <w:lang w:val="es-AR"/>
        </w:rPr>
        <w:t>multihilo</w:t>
      </w:r>
      <w:proofErr w:type="spellEnd"/>
      <w:r>
        <w:rPr>
          <w:lang w:val="es-AR"/>
        </w:rPr>
        <w:t xml:space="preserve">. </w:t>
      </w:r>
    </w:p>
    <w:p w:rsidR="0089234B" w:rsidRDefault="00DD29DE" w:rsidP="0089234B">
      <w:pPr>
        <w:rPr>
          <w:lang w:val="es-AR"/>
        </w:rPr>
      </w:pPr>
      <w:r>
        <w:rPr>
          <w:lang w:val="es-AR"/>
        </w:rPr>
        <w:t xml:space="preserve">Sus </w:t>
      </w:r>
      <w:r w:rsidR="0089234B">
        <w:rPr>
          <w:lang w:val="es-AR"/>
        </w:rPr>
        <w:t>responsabilidad</w:t>
      </w:r>
      <w:r w:rsidR="002C525C">
        <w:rPr>
          <w:lang w:val="es-AR"/>
        </w:rPr>
        <w:t>es</w:t>
      </w:r>
      <w:r w:rsidR="0089234B">
        <w:rPr>
          <w:lang w:val="es-AR"/>
        </w:rPr>
        <w:t xml:space="preserve"> son: </w:t>
      </w:r>
    </w:p>
    <w:p w:rsidR="0089234B" w:rsidRDefault="0089234B" w:rsidP="0089234B">
      <w:pPr>
        <w:pStyle w:val="Prrafodelista"/>
        <w:numPr>
          <w:ilvl w:val="0"/>
          <w:numId w:val="9"/>
        </w:numPr>
        <w:rPr>
          <w:lang w:val="es-AR"/>
        </w:rPr>
      </w:pPr>
      <w:r w:rsidRPr="0089234B">
        <w:rPr>
          <w:lang w:val="es-AR"/>
        </w:rPr>
        <w:t xml:space="preserve">Atender las solicitudes de conexión de los cajeros </w:t>
      </w:r>
    </w:p>
    <w:p w:rsidR="0089234B" w:rsidRDefault="0089234B" w:rsidP="0089234B">
      <w:pPr>
        <w:pStyle w:val="Prrafodelista"/>
        <w:numPr>
          <w:ilvl w:val="0"/>
          <w:numId w:val="9"/>
        </w:numPr>
        <w:rPr>
          <w:lang w:val="es-AR"/>
        </w:rPr>
      </w:pPr>
      <w:proofErr w:type="spellStart"/>
      <w:r w:rsidRPr="00C8521F">
        <w:rPr>
          <w:lang w:val="es-AR"/>
        </w:rPr>
        <w:t>Rutear</w:t>
      </w:r>
      <w:proofErr w:type="spellEnd"/>
      <w:r w:rsidRPr="00C8521F">
        <w:rPr>
          <w:lang w:val="es-AR"/>
        </w:rPr>
        <w:t xml:space="preserve"> a los bancos correspondientes las operaciones solicitadas (extracción, depósito, consulta de saldo</w:t>
      </w:r>
      <w:r w:rsidR="00C8521F" w:rsidRPr="00C8521F">
        <w:rPr>
          <w:lang w:val="es-AR"/>
        </w:rPr>
        <w:t xml:space="preserve"> y </w:t>
      </w:r>
      <w:r w:rsidR="00C8521F">
        <w:rPr>
          <w:lang w:val="es-AR"/>
        </w:rPr>
        <w:t>el l</w:t>
      </w:r>
      <w:r w:rsidRPr="00C8521F">
        <w:rPr>
          <w:lang w:val="es-AR"/>
        </w:rPr>
        <w:t>istado de los últimos movimientos (máximo 10)</w:t>
      </w:r>
    </w:p>
    <w:p w:rsidR="00D11B4F" w:rsidRDefault="00D11B4F" w:rsidP="0089234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Esperar la respuesta de los bancos y enviársela a los </w:t>
      </w:r>
      <w:proofErr w:type="spellStart"/>
      <w:r>
        <w:rPr>
          <w:lang w:val="es-AR"/>
        </w:rPr>
        <w:t>atm</w:t>
      </w:r>
      <w:r w:rsidR="00D106B0">
        <w:rPr>
          <w:lang w:val="es-AR"/>
        </w:rPr>
        <w:t>’</w:t>
      </w:r>
      <w:r>
        <w:rPr>
          <w:lang w:val="es-AR"/>
        </w:rPr>
        <w:t>s</w:t>
      </w:r>
      <w:proofErr w:type="spellEnd"/>
      <w:r>
        <w:rPr>
          <w:lang w:val="es-AR"/>
        </w:rPr>
        <w:t>.</w:t>
      </w:r>
    </w:p>
    <w:p w:rsidR="00DA5494" w:rsidRPr="00C8521F" w:rsidRDefault="00DA5494" w:rsidP="0089234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Desplegar un menú de comandos</w:t>
      </w:r>
    </w:p>
    <w:p w:rsidR="0089234B" w:rsidRDefault="0089234B" w:rsidP="0089234B">
      <w:pPr>
        <w:rPr>
          <w:lang w:val="es-AR"/>
        </w:rPr>
      </w:pPr>
      <w:r>
        <w:rPr>
          <w:lang w:val="es-AR"/>
        </w:rPr>
        <w:t xml:space="preserve">La sintaxis es la siguiente: </w:t>
      </w:r>
    </w:p>
    <w:p w:rsidR="0089234B" w:rsidRPr="00E2614A" w:rsidRDefault="0089234B" w:rsidP="0089234B">
      <w:pPr>
        <w:rPr>
          <w:lang w:val="en-US"/>
        </w:rPr>
      </w:pPr>
      <w:r w:rsidRPr="00E2614A">
        <w:rPr>
          <w:lang w:val="en-US"/>
        </w:rPr>
        <w:t xml:space="preserve">$ </w:t>
      </w:r>
      <w:r w:rsidR="00C8521F" w:rsidRPr="00E2614A">
        <w:rPr>
          <w:lang w:val="en-US"/>
        </w:rPr>
        <w:t>switch-</w:t>
      </w:r>
      <w:proofErr w:type="spellStart"/>
      <w:proofErr w:type="gramStart"/>
      <w:r w:rsidR="00C8521F" w:rsidRPr="00E2614A">
        <w:rPr>
          <w:lang w:val="en-US"/>
        </w:rPr>
        <w:t>trx</w:t>
      </w:r>
      <w:proofErr w:type="spellEnd"/>
      <w:r w:rsidRPr="00E2614A">
        <w:rPr>
          <w:lang w:val="en-US"/>
        </w:rPr>
        <w:t xml:space="preserve"> </w:t>
      </w:r>
      <w:r w:rsidR="00C8521F" w:rsidRPr="00E2614A">
        <w:rPr>
          <w:lang w:val="en-US"/>
        </w:rPr>
        <w:t xml:space="preserve"> </w:t>
      </w:r>
      <w:r w:rsidR="00E2614A" w:rsidRPr="00E2614A">
        <w:rPr>
          <w:lang w:val="en-US"/>
        </w:rPr>
        <w:t>[</w:t>
      </w:r>
      <w:proofErr w:type="gramEnd"/>
      <w:r w:rsidR="00E2614A" w:rsidRPr="00E2614A">
        <w:rPr>
          <w:lang w:val="en-US"/>
        </w:rPr>
        <w:t>-</w:t>
      </w:r>
      <w:r w:rsidR="002C525C">
        <w:rPr>
          <w:lang w:val="en-US"/>
        </w:rPr>
        <w:t>h</w:t>
      </w:r>
      <w:r w:rsidR="00E2614A" w:rsidRPr="00E2614A">
        <w:rPr>
          <w:lang w:val="en-US"/>
        </w:rPr>
        <w:t xml:space="preserve"> &lt;</w:t>
      </w:r>
      <w:proofErr w:type="spellStart"/>
      <w:r w:rsidR="002C525C">
        <w:rPr>
          <w:lang w:val="en-US"/>
        </w:rPr>
        <w:t>ip</w:t>
      </w:r>
      <w:proofErr w:type="spellEnd"/>
      <w:r w:rsidR="00E2614A" w:rsidRPr="00E2614A">
        <w:rPr>
          <w:lang w:val="en-US"/>
        </w:rPr>
        <w:t>&gt;]</w:t>
      </w:r>
      <w:r w:rsidR="002C525C">
        <w:rPr>
          <w:lang w:val="en-US"/>
        </w:rPr>
        <w:t xml:space="preserve"> [-p &lt;port&gt;]  </w:t>
      </w:r>
      <w:r w:rsidR="002C525C" w:rsidRPr="00E2614A">
        <w:rPr>
          <w:lang w:val="en-US"/>
        </w:rPr>
        <w:t>[ -l  &lt;</w:t>
      </w:r>
      <w:proofErr w:type="spellStart"/>
      <w:r w:rsidR="002C525C" w:rsidRPr="00E2614A">
        <w:rPr>
          <w:lang w:val="en-US"/>
        </w:rPr>
        <w:t>logfile</w:t>
      </w:r>
      <w:proofErr w:type="spellEnd"/>
      <w:r w:rsidR="002C525C" w:rsidRPr="00E2614A">
        <w:rPr>
          <w:lang w:val="en-US"/>
        </w:rPr>
        <w:t xml:space="preserve">&gt;]  </w:t>
      </w:r>
    </w:p>
    <w:p w:rsidR="003620AC" w:rsidRDefault="003620AC" w:rsidP="003620AC">
      <w:r>
        <w:t xml:space="preserve">El programa al ser ejecutado analizará la línea de comandos con el objeto de determinar los parámetros especificados.  </w:t>
      </w:r>
    </w:p>
    <w:p w:rsidR="00DA5494" w:rsidRDefault="00DA5494" w:rsidP="003620AC">
      <w:r>
        <w:lastRenderedPageBreak/>
        <w:t xml:space="preserve">Los valores default son los siguientes: 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1842"/>
        <w:gridCol w:w="6268"/>
      </w:tblGrid>
      <w:tr w:rsidR="00D106B0" w:rsidTr="00E15CE8">
        <w:tc>
          <w:tcPr>
            <w:tcW w:w="1842" w:type="dxa"/>
          </w:tcPr>
          <w:p w:rsidR="00D106B0" w:rsidRDefault="00D106B0" w:rsidP="00D106B0">
            <w:r>
              <w:t>Parámetro</w:t>
            </w:r>
          </w:p>
        </w:tc>
        <w:tc>
          <w:tcPr>
            <w:tcW w:w="6268" w:type="dxa"/>
          </w:tcPr>
          <w:p w:rsidR="00D106B0" w:rsidRDefault="00D106B0" w:rsidP="00E15CE8">
            <w:r>
              <w:t>Valor default</w:t>
            </w:r>
          </w:p>
        </w:tc>
      </w:tr>
      <w:tr w:rsidR="00DA5494" w:rsidTr="00D106B0">
        <w:tc>
          <w:tcPr>
            <w:tcW w:w="1842" w:type="dxa"/>
          </w:tcPr>
          <w:p w:rsidR="00DA5494" w:rsidRDefault="00DA5494" w:rsidP="003620AC">
            <w:r>
              <w:t xml:space="preserve">-l </w:t>
            </w:r>
          </w:p>
        </w:tc>
        <w:tc>
          <w:tcPr>
            <w:tcW w:w="6268" w:type="dxa"/>
          </w:tcPr>
          <w:p w:rsidR="00DA5494" w:rsidRDefault="00DA5494" w:rsidP="003620AC">
            <w:r>
              <w:t>“switch-trx.log”</w:t>
            </w:r>
          </w:p>
        </w:tc>
      </w:tr>
      <w:tr w:rsidR="00DA5494" w:rsidTr="00D106B0">
        <w:tc>
          <w:tcPr>
            <w:tcW w:w="1842" w:type="dxa"/>
          </w:tcPr>
          <w:p w:rsidR="00DA5494" w:rsidRDefault="00DA5494" w:rsidP="003620AC">
            <w:r>
              <w:t>-h</w:t>
            </w:r>
          </w:p>
        </w:tc>
        <w:tc>
          <w:tcPr>
            <w:tcW w:w="6268" w:type="dxa"/>
          </w:tcPr>
          <w:p w:rsidR="00DA5494" w:rsidRDefault="00DA5494" w:rsidP="003620AC">
            <w:proofErr w:type="spellStart"/>
            <w:r>
              <w:t>Localhost</w:t>
            </w:r>
            <w:proofErr w:type="spellEnd"/>
          </w:p>
        </w:tc>
      </w:tr>
      <w:tr w:rsidR="00DA5494" w:rsidTr="00D106B0">
        <w:tc>
          <w:tcPr>
            <w:tcW w:w="1842" w:type="dxa"/>
          </w:tcPr>
          <w:p w:rsidR="00DA5494" w:rsidRDefault="00DA5494" w:rsidP="003620AC">
            <w:r>
              <w:t>-p</w:t>
            </w:r>
          </w:p>
        </w:tc>
        <w:tc>
          <w:tcPr>
            <w:tcW w:w="6268" w:type="dxa"/>
          </w:tcPr>
          <w:p w:rsidR="00DA5494" w:rsidRDefault="00DA5494" w:rsidP="003620AC">
            <w:r>
              <w:t>10000</w:t>
            </w:r>
          </w:p>
        </w:tc>
      </w:tr>
    </w:tbl>
    <w:p w:rsidR="00D11B4F" w:rsidRDefault="00D11B4F" w:rsidP="00E2614A"/>
    <w:p w:rsidR="00DD29DE" w:rsidRDefault="00DD29DE" w:rsidP="00DD29DE">
      <w:r>
        <w:t xml:space="preserve">El menú de comandos del </w:t>
      </w:r>
      <w:proofErr w:type="spellStart"/>
      <w:r>
        <w:t>switch</w:t>
      </w:r>
      <w:proofErr w:type="spellEnd"/>
      <w:r>
        <w:t xml:space="preserve"> deberá permitir lo siguiente: </w:t>
      </w:r>
    </w:p>
    <w:p w:rsidR="00DD29DE" w:rsidRDefault="00DD29DE" w:rsidP="00DD29DE">
      <w:pPr>
        <w:pStyle w:val="Prrafodelista"/>
        <w:numPr>
          <w:ilvl w:val="0"/>
          <w:numId w:val="12"/>
        </w:numPr>
      </w:pPr>
      <w:r>
        <w:t>Listar los bancos conectados</w:t>
      </w:r>
    </w:p>
    <w:p w:rsidR="00DD29DE" w:rsidRDefault="00DD29DE" w:rsidP="00DD29DE">
      <w:pPr>
        <w:pStyle w:val="Prrafodelista"/>
        <w:numPr>
          <w:ilvl w:val="0"/>
          <w:numId w:val="12"/>
        </w:numPr>
      </w:pPr>
      <w:r>
        <w:t xml:space="preserve">Listar los </w:t>
      </w:r>
      <w:proofErr w:type="spellStart"/>
      <w:r>
        <w:t>ATMs</w:t>
      </w:r>
      <w:proofErr w:type="spellEnd"/>
      <w:r>
        <w:t xml:space="preserve"> conectados</w:t>
      </w:r>
    </w:p>
    <w:p w:rsidR="00DD29DE" w:rsidRDefault="00DD29DE" w:rsidP="00DD29DE">
      <w:pPr>
        <w:pStyle w:val="Prrafodelista"/>
        <w:numPr>
          <w:ilvl w:val="0"/>
          <w:numId w:val="12"/>
        </w:numPr>
      </w:pPr>
      <w:r>
        <w:t>Listar en pantalla el archivo de log</w:t>
      </w:r>
    </w:p>
    <w:p w:rsidR="00040A1B" w:rsidRDefault="00040A1B" w:rsidP="00040A1B">
      <w:pPr>
        <w:ind w:left="360"/>
      </w:pPr>
      <w:r>
        <w:t xml:space="preserve">El </w:t>
      </w:r>
      <w:proofErr w:type="spellStart"/>
      <w:r>
        <w:t>switch</w:t>
      </w:r>
      <w:proofErr w:type="spellEnd"/>
      <w:r>
        <w:t xml:space="preserve"> transaccional realizará la autenticación tanto de </w:t>
      </w:r>
      <w:proofErr w:type="spellStart"/>
      <w:r>
        <w:t>ATMs</w:t>
      </w:r>
      <w:proofErr w:type="spellEnd"/>
      <w:r>
        <w:t xml:space="preserve"> como de Bancos. Para ello contará con dos archivos maestros conteniendo la lista de usuarios y claves correspondientes. </w:t>
      </w:r>
    </w:p>
    <w:p w:rsidR="00DD29DE" w:rsidRDefault="00DD29DE" w:rsidP="00DD29DE">
      <w:pPr>
        <w:pStyle w:val="Ttulo2"/>
      </w:pPr>
      <w:r>
        <w:t>Banco</w:t>
      </w:r>
      <w:r w:rsidR="00040A1B">
        <w:t>s</w:t>
      </w:r>
    </w:p>
    <w:p w:rsidR="00DD29DE" w:rsidRDefault="00DD29DE" w:rsidP="00E2614A">
      <w:r>
        <w:t xml:space="preserve">Este programa emula el funcionamiento de un autorizador de transacciones bancarias desde </w:t>
      </w:r>
      <w:proofErr w:type="spellStart"/>
      <w:r>
        <w:t>ATM´s</w:t>
      </w:r>
      <w:proofErr w:type="spellEnd"/>
      <w:r>
        <w:t>.</w:t>
      </w:r>
    </w:p>
    <w:p w:rsidR="00DD29DE" w:rsidRDefault="00DD29DE" w:rsidP="00E2614A">
      <w:r>
        <w:t xml:space="preserve">Sus responsabilidades son: </w:t>
      </w:r>
    </w:p>
    <w:p w:rsidR="00DD29DE" w:rsidRDefault="00DD29DE" w:rsidP="00DD29DE">
      <w:pPr>
        <w:pStyle w:val="Prrafodelista"/>
        <w:numPr>
          <w:ilvl w:val="0"/>
          <w:numId w:val="10"/>
        </w:numPr>
      </w:pPr>
      <w:r>
        <w:t xml:space="preserve">Al arrancar informarle al </w:t>
      </w:r>
      <w:proofErr w:type="spellStart"/>
      <w:r>
        <w:t>switch</w:t>
      </w:r>
      <w:proofErr w:type="spellEnd"/>
      <w:r>
        <w:t xml:space="preserve"> que el servicio de autorización está disponible en el host &lt;</w:t>
      </w:r>
      <w:proofErr w:type="spellStart"/>
      <w:r>
        <w:t>ip</w:t>
      </w:r>
      <w:proofErr w:type="spellEnd"/>
      <w:r>
        <w:t>&gt; y en el puerto &lt;</w:t>
      </w:r>
      <w:proofErr w:type="spellStart"/>
      <w:r>
        <w:t>port</w:t>
      </w:r>
      <w:proofErr w:type="spellEnd"/>
      <w:r>
        <w:t>&gt;</w:t>
      </w:r>
    </w:p>
    <w:p w:rsidR="00DD29DE" w:rsidRDefault="00DD29DE" w:rsidP="00040A1B">
      <w:pPr>
        <w:pStyle w:val="Prrafodelista"/>
        <w:numPr>
          <w:ilvl w:val="0"/>
          <w:numId w:val="10"/>
        </w:numPr>
      </w:pPr>
      <w:r>
        <w:t xml:space="preserve">Realizar las transacciones ruteadas por el autorizador devolviendo </w:t>
      </w:r>
      <w:r w:rsidR="00040A1B">
        <w:t xml:space="preserve">un código de retorno de éxito o fracaso y la condición que generó el error (fondos insuficientes, cuenta inexistente, </w:t>
      </w:r>
      <w:proofErr w:type="spellStart"/>
      <w:r w:rsidR="00040A1B">
        <w:t>etc</w:t>
      </w:r>
      <w:proofErr w:type="spellEnd"/>
      <w:r w:rsidR="00040A1B">
        <w:t>)</w:t>
      </w:r>
    </w:p>
    <w:p w:rsidR="00DD29DE" w:rsidRDefault="00DD29DE" w:rsidP="00DD29DE">
      <w:pPr>
        <w:rPr>
          <w:lang w:val="es-AR"/>
        </w:rPr>
      </w:pPr>
      <w:r>
        <w:rPr>
          <w:lang w:val="es-AR"/>
        </w:rPr>
        <w:t xml:space="preserve">La sintaxis es la siguiente: </w:t>
      </w:r>
    </w:p>
    <w:p w:rsidR="00DD29DE" w:rsidRPr="00E2614A" w:rsidRDefault="00DD29DE" w:rsidP="00DD29DE">
      <w:pPr>
        <w:rPr>
          <w:lang w:val="en-US"/>
        </w:rPr>
      </w:pPr>
      <w:r w:rsidRPr="00E2614A">
        <w:rPr>
          <w:lang w:val="en-US"/>
        </w:rPr>
        <w:t xml:space="preserve">$ </w:t>
      </w:r>
      <w:proofErr w:type="gramStart"/>
      <w:r w:rsidR="00040A1B">
        <w:rPr>
          <w:lang w:val="en-US"/>
        </w:rPr>
        <w:t>auth-</w:t>
      </w:r>
      <w:proofErr w:type="spellStart"/>
      <w:r w:rsidR="00040A1B">
        <w:rPr>
          <w:lang w:val="en-US"/>
        </w:rPr>
        <w:t>trx</w:t>
      </w:r>
      <w:proofErr w:type="spellEnd"/>
      <w:proofErr w:type="gramEnd"/>
      <w:r>
        <w:rPr>
          <w:lang w:val="en-US"/>
        </w:rPr>
        <w:t xml:space="preserve"> </w:t>
      </w:r>
      <w:r w:rsidRPr="00E2614A">
        <w:rPr>
          <w:lang w:val="en-US"/>
        </w:rPr>
        <w:t xml:space="preserve">  </w:t>
      </w:r>
      <w:r>
        <w:rPr>
          <w:lang w:val="en-US"/>
        </w:rPr>
        <w:t>-u  &lt;auth-id&gt;  -p &lt;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&gt; </w:t>
      </w:r>
      <w:r w:rsidRPr="00E2614A">
        <w:rPr>
          <w:lang w:val="en-US"/>
        </w:rPr>
        <w:t>[-</w:t>
      </w:r>
      <w:r>
        <w:rPr>
          <w:lang w:val="en-US"/>
        </w:rPr>
        <w:t>h</w:t>
      </w:r>
      <w:r w:rsidRPr="00E2614A">
        <w:rPr>
          <w:lang w:val="en-US"/>
        </w:rPr>
        <w:t xml:space="preserve"> &lt;</w:t>
      </w:r>
      <w:proofErr w:type="spellStart"/>
      <w:r>
        <w:rPr>
          <w:lang w:val="en-US"/>
        </w:rPr>
        <w:t>ip</w:t>
      </w:r>
      <w:proofErr w:type="spellEnd"/>
      <w:r w:rsidRPr="00E2614A">
        <w:rPr>
          <w:lang w:val="en-US"/>
        </w:rPr>
        <w:t>&gt;]</w:t>
      </w:r>
      <w:r>
        <w:rPr>
          <w:lang w:val="en-US"/>
        </w:rPr>
        <w:t xml:space="preserve"> [-p &lt;port&gt;]  </w:t>
      </w:r>
      <w:r w:rsidRPr="00E2614A">
        <w:rPr>
          <w:lang w:val="en-US"/>
        </w:rPr>
        <w:t>[ -l  &lt;</w:t>
      </w:r>
      <w:proofErr w:type="spellStart"/>
      <w:r w:rsidRPr="00E2614A">
        <w:rPr>
          <w:lang w:val="en-US"/>
        </w:rPr>
        <w:t>logfile</w:t>
      </w:r>
      <w:proofErr w:type="spellEnd"/>
      <w:r w:rsidRPr="00E2614A">
        <w:rPr>
          <w:lang w:val="en-US"/>
        </w:rPr>
        <w:t xml:space="preserve">&gt;]  </w:t>
      </w:r>
    </w:p>
    <w:p w:rsidR="00DD29DE" w:rsidRDefault="00DD29DE" w:rsidP="00DD29DE">
      <w:r>
        <w:t xml:space="preserve">El programa al ser ejecutado analizará la línea de comandos con el objeto de determinar los parámetros especificados.  </w:t>
      </w:r>
    </w:p>
    <w:p w:rsidR="00DD29DE" w:rsidRDefault="00DD29DE" w:rsidP="00DD29DE">
      <w:r>
        <w:t xml:space="preserve">Los valores default son los siguientes: 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1842"/>
        <w:gridCol w:w="6268"/>
      </w:tblGrid>
      <w:tr w:rsidR="00DD29DE" w:rsidTr="00B058FB">
        <w:tc>
          <w:tcPr>
            <w:tcW w:w="1842" w:type="dxa"/>
          </w:tcPr>
          <w:p w:rsidR="00DD29DE" w:rsidRDefault="00DD29DE" w:rsidP="00B058FB">
            <w:r>
              <w:t>Parámetro</w:t>
            </w:r>
          </w:p>
        </w:tc>
        <w:tc>
          <w:tcPr>
            <w:tcW w:w="6268" w:type="dxa"/>
          </w:tcPr>
          <w:p w:rsidR="00DD29DE" w:rsidRDefault="00DD29DE" w:rsidP="00B058FB">
            <w:r>
              <w:t>Valor default</w:t>
            </w:r>
          </w:p>
        </w:tc>
      </w:tr>
      <w:tr w:rsidR="00CE6A51" w:rsidRPr="00CE6A51" w:rsidTr="00B058FB">
        <w:tc>
          <w:tcPr>
            <w:tcW w:w="1842" w:type="dxa"/>
          </w:tcPr>
          <w:p w:rsidR="00CE6A51" w:rsidRPr="00FF0269" w:rsidRDefault="00CE6A51" w:rsidP="00CE6A51">
            <w:r w:rsidRPr="00FF0269">
              <w:t>&lt;</w:t>
            </w:r>
            <w:proofErr w:type="spellStart"/>
            <w:r>
              <w:t>auth</w:t>
            </w:r>
            <w:proofErr w:type="spellEnd"/>
            <w:r>
              <w:t xml:space="preserve">-id&gt; </w:t>
            </w:r>
          </w:p>
        </w:tc>
        <w:tc>
          <w:tcPr>
            <w:tcW w:w="6268" w:type="dxa"/>
          </w:tcPr>
          <w:p w:rsidR="00CE6A51" w:rsidRDefault="00CE6A51" w:rsidP="00B058FB">
            <w:r w:rsidRPr="00FF0269">
              <w:t xml:space="preserve"> Número entero que identifica unívocamente </w:t>
            </w:r>
            <w:r>
              <w:t xml:space="preserve">al </w:t>
            </w:r>
            <w:r>
              <w:t>autorizador bancario</w:t>
            </w:r>
            <w:r>
              <w:t xml:space="preserve">. </w:t>
            </w:r>
          </w:p>
          <w:p w:rsidR="00CE6A51" w:rsidRPr="00236C28" w:rsidRDefault="00CE6A51" w:rsidP="00CE6A51">
            <w:r>
              <w:t>El mismo es utilizado para identificar a</w:t>
            </w:r>
            <w:r>
              <w:t xml:space="preserve">l banco </w:t>
            </w:r>
            <w:r>
              <w:t xml:space="preserve">al arrancar y conectarse al </w:t>
            </w:r>
            <w:proofErr w:type="spellStart"/>
            <w:r>
              <w:t>switch</w:t>
            </w:r>
            <w:proofErr w:type="spellEnd"/>
            <w:r>
              <w:t xml:space="preserve"> transaccional</w:t>
            </w:r>
          </w:p>
        </w:tc>
      </w:tr>
      <w:tr w:rsidR="00CE6A51" w:rsidRPr="00CE6A51" w:rsidTr="00B058FB">
        <w:tc>
          <w:tcPr>
            <w:tcW w:w="1842" w:type="dxa"/>
          </w:tcPr>
          <w:p w:rsidR="00CE6A51" w:rsidRPr="00FF0269" w:rsidRDefault="00CE6A51" w:rsidP="00B058FB">
            <w:r>
              <w:t>&lt;</w:t>
            </w:r>
            <w:proofErr w:type="spellStart"/>
            <w:r>
              <w:t>auth</w:t>
            </w:r>
            <w:r>
              <w:t>-passwd</w:t>
            </w:r>
            <w:proofErr w:type="spellEnd"/>
            <w:r>
              <w:t>&gt;</w:t>
            </w:r>
          </w:p>
        </w:tc>
        <w:tc>
          <w:tcPr>
            <w:tcW w:w="6268" w:type="dxa"/>
          </w:tcPr>
          <w:p w:rsidR="00CE6A51" w:rsidRDefault="00CE6A51" w:rsidP="00B058FB">
            <w:proofErr w:type="spellStart"/>
            <w:r>
              <w:t>String</w:t>
            </w:r>
            <w:proofErr w:type="spellEnd"/>
            <w:r>
              <w:t xml:space="preserve"> alfanumérico de un máximo de 8 caracteres de longitud. </w:t>
            </w:r>
          </w:p>
          <w:p w:rsidR="00CE6A51" w:rsidRDefault="00CE6A51" w:rsidP="00B058FB">
            <w:r>
              <w:t xml:space="preserve">Se utiliza al conectarse al </w:t>
            </w:r>
            <w:proofErr w:type="spellStart"/>
            <w:r>
              <w:t>switch</w:t>
            </w:r>
            <w:proofErr w:type="spellEnd"/>
            <w:r>
              <w:t xml:space="preserve"> transaccional para autenticar fehacientemente al atm como un atm válido. </w:t>
            </w:r>
          </w:p>
          <w:p w:rsidR="00CE6A51" w:rsidRPr="00FF0269" w:rsidRDefault="00CE6A51" w:rsidP="00CE6A51">
            <w:r>
              <w:t xml:space="preserve">El </w:t>
            </w:r>
            <w:proofErr w:type="spellStart"/>
            <w:r>
              <w:t>switch</w:t>
            </w:r>
            <w:proofErr w:type="spellEnd"/>
            <w:r>
              <w:t xml:space="preserve"> contiene un ar</w:t>
            </w:r>
            <w:r>
              <w:t xml:space="preserve">chivo de texto con la lista de </w:t>
            </w:r>
            <w:proofErr w:type="spellStart"/>
            <w:r>
              <w:t>auth-</w:t>
            </w:r>
            <w:r>
              <w:t>ids</w:t>
            </w:r>
            <w:proofErr w:type="spellEnd"/>
            <w:r>
              <w:t xml:space="preserve"> y sus correspondientes claves en formato MD5.</w:t>
            </w:r>
          </w:p>
        </w:tc>
      </w:tr>
      <w:tr w:rsidR="00CE6A51" w:rsidRPr="00CE6A51" w:rsidTr="00B058FB">
        <w:tc>
          <w:tcPr>
            <w:tcW w:w="1842" w:type="dxa"/>
          </w:tcPr>
          <w:p w:rsidR="00CE6A51" w:rsidRDefault="00CE6A51" w:rsidP="00B058FB">
            <w:r>
              <w:t>-l</w:t>
            </w:r>
          </w:p>
        </w:tc>
        <w:tc>
          <w:tcPr>
            <w:tcW w:w="6268" w:type="dxa"/>
          </w:tcPr>
          <w:p w:rsidR="00CE6A51" w:rsidRPr="00CE6A51" w:rsidRDefault="00CE6A51" w:rsidP="00CE6A51">
            <w:pPr>
              <w:rPr>
                <w:lang w:val="en-US"/>
              </w:rPr>
            </w:pPr>
            <w:r w:rsidRPr="00CE6A51">
              <w:rPr>
                <w:lang w:val="en-US"/>
              </w:rPr>
              <w:t>“auth-</w:t>
            </w:r>
            <w:proofErr w:type="spellStart"/>
            <w:r w:rsidRPr="00CE6A51">
              <w:rPr>
                <w:lang w:val="en-US"/>
              </w:rPr>
              <w:t>trx</w:t>
            </w:r>
            <w:proofErr w:type="spellEnd"/>
            <w:r w:rsidRPr="00CE6A51">
              <w:rPr>
                <w:lang w:val="en-US"/>
              </w:rPr>
              <w:t>&lt;auth-id&gt;.log”</w:t>
            </w:r>
          </w:p>
        </w:tc>
      </w:tr>
      <w:tr w:rsidR="00CE6A51" w:rsidTr="00B058FB">
        <w:tc>
          <w:tcPr>
            <w:tcW w:w="1842" w:type="dxa"/>
          </w:tcPr>
          <w:p w:rsidR="00CE6A51" w:rsidRDefault="00CE6A51" w:rsidP="00B058FB">
            <w:r>
              <w:t>-h</w:t>
            </w:r>
          </w:p>
        </w:tc>
        <w:tc>
          <w:tcPr>
            <w:tcW w:w="6268" w:type="dxa"/>
          </w:tcPr>
          <w:p w:rsidR="00CE6A51" w:rsidRDefault="00CE6A51" w:rsidP="00B058FB">
            <w:proofErr w:type="spellStart"/>
            <w:r>
              <w:t>Localhost</w:t>
            </w:r>
            <w:proofErr w:type="spellEnd"/>
          </w:p>
        </w:tc>
      </w:tr>
      <w:tr w:rsidR="00CE6A51" w:rsidTr="00B058FB">
        <w:tc>
          <w:tcPr>
            <w:tcW w:w="1842" w:type="dxa"/>
          </w:tcPr>
          <w:p w:rsidR="00CE6A51" w:rsidRDefault="00CE6A51" w:rsidP="00B058FB">
            <w:r>
              <w:lastRenderedPageBreak/>
              <w:t>-p</w:t>
            </w:r>
          </w:p>
        </w:tc>
        <w:tc>
          <w:tcPr>
            <w:tcW w:w="6268" w:type="dxa"/>
          </w:tcPr>
          <w:p w:rsidR="00CE6A51" w:rsidRDefault="00CE6A51" w:rsidP="00B058FB">
            <w:r>
              <w:t>10000</w:t>
            </w:r>
          </w:p>
        </w:tc>
      </w:tr>
    </w:tbl>
    <w:p w:rsidR="00DD29DE" w:rsidRDefault="00DD29DE" w:rsidP="00DD29DE"/>
    <w:p w:rsidR="00040A1B" w:rsidRDefault="00040A1B" w:rsidP="0063653B">
      <w:pPr>
        <w:ind w:left="360"/>
      </w:pPr>
      <w:r>
        <w:t xml:space="preserve">El banco contará con </w:t>
      </w:r>
      <w:r w:rsidR="0063653B">
        <w:t>un a</w:t>
      </w:r>
      <w:r>
        <w:t>rchivo de cuentas y sus corr</w:t>
      </w:r>
      <w:r w:rsidR="0063653B">
        <w:t>espondientes saldos.</w:t>
      </w:r>
    </w:p>
    <w:p w:rsidR="0063653B" w:rsidRDefault="0063653B" w:rsidP="0063653B">
      <w:pPr>
        <w:ind w:left="360"/>
      </w:pPr>
      <w:r>
        <w:t>Las transacciones de crédito y débito  procesadas por el autorizador deberán actualizar los saldos.</w:t>
      </w:r>
    </w:p>
    <w:p w:rsidR="0063653B" w:rsidRDefault="0063653B" w:rsidP="0063653B">
      <w:pPr>
        <w:ind w:left="360"/>
      </w:pPr>
    </w:p>
    <w:p w:rsidR="00D11B4F" w:rsidRDefault="00D11B4F" w:rsidP="00E2614A"/>
    <w:p w:rsidR="00D11B4F" w:rsidRDefault="00D11B4F" w:rsidP="00E2614A"/>
    <w:p w:rsidR="00F0184D" w:rsidRPr="003620AC" w:rsidRDefault="00F0184D" w:rsidP="00DE767D"/>
    <w:p w:rsidR="00F0184D" w:rsidRPr="003620AC" w:rsidRDefault="00F0184D" w:rsidP="00DE767D"/>
    <w:sectPr w:rsidR="00F0184D" w:rsidRPr="003620AC" w:rsidSect="00F86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23C"/>
    <w:multiLevelType w:val="hybridMultilevel"/>
    <w:tmpl w:val="40C2D4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2708"/>
    <w:multiLevelType w:val="hybridMultilevel"/>
    <w:tmpl w:val="D794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52973"/>
    <w:multiLevelType w:val="hybridMultilevel"/>
    <w:tmpl w:val="9BDA83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60C20"/>
    <w:multiLevelType w:val="hybridMultilevel"/>
    <w:tmpl w:val="C81432E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442D8F"/>
    <w:multiLevelType w:val="hybridMultilevel"/>
    <w:tmpl w:val="9BDA83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D1769"/>
    <w:multiLevelType w:val="hybridMultilevel"/>
    <w:tmpl w:val="4336DF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7722A"/>
    <w:multiLevelType w:val="hybridMultilevel"/>
    <w:tmpl w:val="23700630"/>
    <w:lvl w:ilvl="0" w:tplc="4AD670BA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4786120D"/>
    <w:multiLevelType w:val="hybridMultilevel"/>
    <w:tmpl w:val="7786F338"/>
    <w:lvl w:ilvl="0" w:tplc="4AD67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A5C11"/>
    <w:multiLevelType w:val="hybridMultilevel"/>
    <w:tmpl w:val="9BDA83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E44B9"/>
    <w:multiLevelType w:val="hybridMultilevel"/>
    <w:tmpl w:val="22347A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919EC"/>
    <w:multiLevelType w:val="hybridMultilevel"/>
    <w:tmpl w:val="751AD77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F836C8"/>
    <w:multiLevelType w:val="hybridMultilevel"/>
    <w:tmpl w:val="98928A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FA425A"/>
    <w:multiLevelType w:val="hybridMultilevel"/>
    <w:tmpl w:val="87A2E6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74B38"/>
    <w:multiLevelType w:val="hybridMultilevel"/>
    <w:tmpl w:val="E4A2A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6C28"/>
    <w:rsid w:val="00040A1B"/>
    <w:rsid w:val="0019196B"/>
    <w:rsid w:val="00236C28"/>
    <w:rsid w:val="002C525C"/>
    <w:rsid w:val="003620AC"/>
    <w:rsid w:val="0063653B"/>
    <w:rsid w:val="00654A23"/>
    <w:rsid w:val="006F3A47"/>
    <w:rsid w:val="0089234B"/>
    <w:rsid w:val="0098728C"/>
    <w:rsid w:val="009D05B0"/>
    <w:rsid w:val="00B756FB"/>
    <w:rsid w:val="00C608B5"/>
    <w:rsid w:val="00C8521F"/>
    <w:rsid w:val="00CE6A51"/>
    <w:rsid w:val="00D106B0"/>
    <w:rsid w:val="00D11B4F"/>
    <w:rsid w:val="00DA5494"/>
    <w:rsid w:val="00DD29DE"/>
    <w:rsid w:val="00DE767D"/>
    <w:rsid w:val="00E2614A"/>
    <w:rsid w:val="00F0184D"/>
    <w:rsid w:val="00F866AF"/>
    <w:rsid w:val="00FF0269"/>
    <w:rsid w:val="00FF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AF"/>
  </w:style>
  <w:style w:type="paragraph" w:styleId="Ttulo1">
    <w:name w:val="heading 1"/>
    <w:basedOn w:val="Normal"/>
    <w:next w:val="Normal"/>
    <w:link w:val="Ttulo1Car"/>
    <w:uiPriority w:val="9"/>
    <w:qFormat/>
    <w:rsid w:val="0023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36C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0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11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919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iapositiva_de_Microsoft_Office_PowerPoint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5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Farmalink S.A.</Company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Barrid00</dc:creator>
  <cp:keywords/>
  <dc:description/>
  <cp:lastModifiedBy>Barrid00</cp:lastModifiedBy>
  <cp:revision>13</cp:revision>
  <dcterms:created xsi:type="dcterms:W3CDTF">2013-04-10T18:29:00Z</dcterms:created>
  <dcterms:modified xsi:type="dcterms:W3CDTF">2013-04-11T16:49:00Z</dcterms:modified>
</cp:coreProperties>
</file>