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DFD4" w14:textId="105C6BC0" w:rsidR="005523C1" w:rsidRDefault="005523C1">
      <w:r>
        <w:rPr>
          <w:rFonts w:ascii="Source Sans Pro" w:hAnsi="Source Sans Pro"/>
          <w:color w:val="000000"/>
          <w:sz w:val="34"/>
          <w:szCs w:val="34"/>
          <w:shd w:val="clear" w:color="auto" w:fill="FFFFFF"/>
        </w:rPr>
        <w:t>Tipos de dados que usamos para declarar variáveis</w:t>
      </w:r>
    </w:p>
    <w:p w14:paraId="205078CD" w14:textId="449E6A6F" w:rsidR="002D114C" w:rsidRDefault="005523C1">
      <w:r w:rsidRPr="005523C1">
        <w:drawing>
          <wp:inline distT="0" distB="0" distL="0" distR="0" wp14:anchorId="59F2FEC4" wp14:editId="5A247F6A">
            <wp:extent cx="4629796" cy="42011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FB52" w14:textId="3F6727D8" w:rsidR="005523C1" w:rsidRDefault="005523C1"/>
    <w:p w14:paraId="00535531" w14:textId="77777777" w:rsidR="005523C1" w:rsidRP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Rajdhani-Bold" w:eastAsia="Times New Roman" w:hAnsi="Rajdhani-Bold" w:cs="Times New Roman"/>
          <w:b/>
          <w:bCs/>
          <w:color w:val="000000"/>
          <w:sz w:val="68"/>
          <w:szCs w:val="68"/>
          <w:lang w:eastAsia="pt-BR"/>
        </w:rPr>
      </w:pPr>
      <w:r w:rsidRPr="005523C1">
        <w:rPr>
          <w:rFonts w:ascii="Rajdhani-Bold" w:eastAsia="Times New Roman" w:hAnsi="Rajdhani-Bold" w:cs="Times New Roman"/>
          <w:b/>
          <w:bCs/>
          <w:color w:val="000000"/>
          <w:sz w:val="68"/>
          <w:szCs w:val="68"/>
          <w:lang w:eastAsia="pt-BR"/>
        </w:rPr>
        <w:t>Como podemos operar com nossas variáveis?</w:t>
      </w:r>
    </w:p>
    <w:p w14:paraId="1BC04206" w14:textId="39B197FC" w:rsid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</w:pPr>
      <w:r w:rsidRPr="005523C1"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  <w:t>Operadores:</w:t>
      </w:r>
    </w:p>
    <w:p w14:paraId="6D206640" w14:textId="18A4E123" w:rsid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</w:pPr>
      <w:r w:rsidRPr="005523C1"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  <w:lastRenderedPageBreak/>
        <w:drawing>
          <wp:inline distT="0" distB="0" distL="0" distR="0" wp14:anchorId="51E57659" wp14:editId="6AFA1FDA">
            <wp:extent cx="4458322" cy="7554379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7C5" w14:textId="10C5920F" w:rsid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</w:pPr>
    </w:p>
    <w:p w14:paraId="0680F37D" w14:textId="7E3DB2F2" w:rsid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hAnsi="Source Sans Pro"/>
          <w:color w:val="000000"/>
          <w:sz w:val="34"/>
          <w:szCs w:val="34"/>
          <w:shd w:val="clear" w:color="auto" w:fill="FFFFFF"/>
        </w:rPr>
      </w:pPr>
      <w:r>
        <w:rPr>
          <w:rFonts w:ascii="Source Sans Pro" w:hAnsi="Source Sans Pro"/>
          <w:color w:val="000000"/>
          <w:sz w:val="34"/>
          <w:szCs w:val="34"/>
          <w:shd w:val="clear" w:color="auto" w:fill="FFFFFF"/>
        </w:rPr>
        <w:t> Estruturas de controle:</w:t>
      </w:r>
    </w:p>
    <w:p w14:paraId="2006E880" w14:textId="76CABEFB" w:rsid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</w:pPr>
      <w:r w:rsidRPr="005523C1"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  <w:lastRenderedPageBreak/>
        <w:drawing>
          <wp:inline distT="0" distB="0" distL="0" distR="0" wp14:anchorId="6D4A619D" wp14:editId="598FA571">
            <wp:extent cx="4467849" cy="690658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A8B4" w14:textId="360DF59B" w:rsid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</w:pPr>
    </w:p>
    <w:p w14:paraId="50940A95" w14:textId="77777777" w:rsidR="005523C1" w:rsidRPr="005523C1" w:rsidRDefault="005523C1" w:rsidP="005523C1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4"/>
          <w:szCs w:val="34"/>
          <w:lang w:eastAsia="pt-BR"/>
        </w:rPr>
      </w:pPr>
    </w:p>
    <w:p w14:paraId="73706601" w14:textId="77777777" w:rsidR="005523C1" w:rsidRDefault="005523C1"/>
    <w:sectPr w:rsidR="00552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ajdhani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A1"/>
    <w:rsid w:val="002D114C"/>
    <w:rsid w:val="00363BA1"/>
    <w:rsid w:val="005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FA05"/>
  <w15:chartTrackingRefBased/>
  <w15:docId w15:val="{8C8137F5-F279-4EF0-BBEB-913C32D5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Diego Reis</cp:lastModifiedBy>
  <cp:revision>2</cp:revision>
  <dcterms:created xsi:type="dcterms:W3CDTF">2022-05-14T00:43:00Z</dcterms:created>
  <dcterms:modified xsi:type="dcterms:W3CDTF">2022-05-14T00:44:00Z</dcterms:modified>
</cp:coreProperties>
</file>