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-19049</wp:posOffset>
            </wp:positionV>
            <wp:extent cx="7553325" cy="1019175"/>
            <wp:effectExtent b="0" l="0" r="0" t="0"/>
            <wp:wrapSquare wrapText="bothSides" distB="0" distT="0" distL="0" distR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340" w:before="0" w:line="390" w:lineRule="auto"/>
        <w:rPr>
          <w:b w:val="1"/>
          <w:sz w:val="30"/>
          <w:szCs w:val="30"/>
        </w:rPr>
      </w:pPr>
      <w:bookmarkStart w:colFirst="0" w:colLast="0" w:name="_vv4rxyv34ter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rtxrw9ofpgrw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Guia para Instalação do H2 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Open Sans" w:cs="Open Sans" w:eastAsia="Open Sans" w:hAnsi="Open Sans"/>
          <w:b w:val="1"/>
          <w:color w:val="ec183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Passo 0: Ter uma versão do Java instalado</w:t>
      </w:r>
      <w:r w:rsidDel="00000000" w:rsidR="00000000" w:rsidRPr="00000000">
        <w:rPr>
          <w:rFonts w:ascii="Open Sans" w:cs="Open Sans" w:eastAsia="Open Sans" w:hAnsi="Open Sans"/>
          <w:b w:val="1"/>
          <w:color w:val="ec18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usar o H2 corretamente, é necessário ter uma versão do JDK pré-instalada no computador, mesmo que já tenha instalado o IntelliJ.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Você poderá obter uma versão do SDK na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página oficial de Oracle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e realizar o download do SDK na versão que utilizaremos em nossos projetos.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Assim que concluir o download, realize sua instalação.</w:t>
      </w:r>
    </w:p>
    <w:p w:rsidR="00000000" w:rsidDel="00000000" w:rsidP="00000000" w:rsidRDefault="00000000" w:rsidRPr="00000000" w14:paraId="00000008">
      <w:pPr>
        <w:spacing w:after="240" w:before="240" w:line="360" w:lineRule="auto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rPr>
          <w:rFonts w:ascii="Open Sans" w:cs="Open Sans" w:eastAsia="Open Sans" w:hAnsi="Open Sans"/>
          <w:b w:val="1"/>
          <w:color w:val="ec183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Passo 1: Realizar o download do arquivo de instalação</w:t>
      </w:r>
      <w:r w:rsidDel="00000000" w:rsidR="00000000" w:rsidRPr="00000000">
        <w:rPr>
          <w:rFonts w:ascii="Open Sans" w:cs="Open Sans" w:eastAsia="Open Sans" w:hAnsi="Open Sans"/>
          <w:b w:val="1"/>
          <w:color w:val="ec18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 primeiro passo a ser realizado é iniciar o </w:t>
      </w:r>
      <w:hyperlink r:id="rId9">
        <w:r w:rsidDel="00000000" w:rsidR="00000000" w:rsidRPr="00000000">
          <w:rPr>
            <w:rFonts w:ascii="Open Sans" w:cs="Open Sans" w:eastAsia="Open Sans" w:hAnsi="Open Sans"/>
            <w:u w:val="single"/>
            <w:rtl w:val="0"/>
          </w:rPr>
          <w:t xml:space="preserve">download do banco de dados H2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. Na página, encontraremos duas opções para download da versão mais recente do banco de dados H2.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opção “Windows Installer” que é  um arquivo executável para instalação no sistema operacional Windows.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 a opção “Platform-Independent Zip” que é uma arquivo zip (compactado) para instalação em outros sistemas operacionais. 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429250" cy="1943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Agora, devemos realizar o download do primeiro arquivo, opção “Windows Installer” que possui uma extensão .exe.</w:t>
      </w:r>
    </w:p>
    <w:p w:rsidR="00000000" w:rsidDel="00000000" w:rsidP="00000000" w:rsidRDefault="00000000" w:rsidRPr="00000000" w14:paraId="0000000F">
      <w:pPr>
        <w:spacing w:after="240" w:before="240"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Caso tenha alguma dúvida, você poderá consultar o </w:t>
      </w:r>
      <w:hyperlink r:id="rId11">
        <w:r w:rsidDel="00000000" w:rsidR="00000000" w:rsidRPr="00000000">
          <w:rPr>
            <w:rFonts w:ascii="Open Sans" w:cs="Open Sans" w:eastAsia="Open Sans" w:hAnsi="Open Sans"/>
            <w:i w:val="1"/>
            <w:color w:val="1155cc"/>
            <w:u w:val="single"/>
            <w:rtl w:val="0"/>
          </w:rPr>
          <w:t xml:space="preserve">guia de instalação do H2</w:t>
        </w:r>
      </w:hyperlink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both"/>
        <w:rPr>
          <w:rFonts w:ascii="Open Sans" w:cs="Open Sans" w:eastAsia="Open Sans" w:hAnsi="Open Sans"/>
          <w:b w:val="1"/>
          <w:color w:val="ec183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Passo 2: Instalação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Depois de realizar o download, o arquivo permanecerá na pasta Downloads, e devemos executá-lo. Para executá-lo, clique duas vezes no arquivo e aparecerá a imagem seguinte para escolher o local de instalação do H2.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40" w:right="40" w:firstLine="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</w:rPr>
        <w:drawing>
          <wp:inline distB="114300" distT="114300" distL="114300" distR="114300">
            <wp:extent cx="4752975" cy="369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right="4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Você poderá manter o local sugerido ou escolher outro local para instalação, e pressionar o botão “Next &gt;”,  e será apresentada a tela seguinte: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40" w:right="40" w:firstLine="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752975" cy="3695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right="4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Nesta tela podemos informar um nome para criação de uma pasta com o atalho de acesso ao H2 no menu iniciar ou selecionar uma pasta no menu iniciar já existente. Podemos apenas clicar no botão “Install” para prosseguir  com a instalação.</w:t>
      </w:r>
    </w:p>
    <w:p w:rsidR="00000000" w:rsidDel="00000000" w:rsidP="00000000" w:rsidRDefault="00000000" w:rsidRPr="00000000" w14:paraId="00000016">
      <w:pPr>
        <w:shd w:fill="fdfdfd" w:val="clear"/>
        <w:spacing w:after="300" w:before="300" w:line="3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concluir a instalação será apresentada uma tela informando que o H2 foi instalado. Basta clicar no botão “Finish” para concluir a instalação.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dfdfd" w:val="clear"/>
        <w:spacing w:after="300" w:before="300" w:line="360" w:lineRule="auto"/>
        <w:jc w:val="both"/>
        <w:rPr>
          <w:rFonts w:ascii="Open Sans" w:cs="Open Sans" w:eastAsia="Open Sans" w:hAnsi="Open Sans"/>
          <w:b w:val="1"/>
          <w:color w:val="ec183f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Passo 3: Verificar se a instalação foi bem-sucedida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dfdfd" w:val="clear"/>
        <w:spacing w:after="300" w:before="300" w:line="36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última etapa é verificar se o banco de dados H2 foi instalado corretamente. Para isso devemos: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dfdfd" w:val="clear"/>
        <w:spacing w:after="0" w:afterAutospacing="0" w:before="300" w:line="36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Clicar no botão iniciar do Windows;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dfdfd" w:val="clear"/>
        <w:spacing w:after="0" w:afterAutospacing="0" w:before="0" w:beforeAutospacing="0" w:line="36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Escrever “H2 console”.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dfdfd" w:val="clear"/>
        <w:spacing w:after="300" w:before="0" w:beforeAutospacing="0" w:line="360" w:lineRule="auto"/>
        <w:ind w:left="72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Clicar no ícone “H2 console”.</w:t>
      </w:r>
    </w:p>
    <w:p w:rsidR="00000000" w:rsidDel="00000000" w:rsidP="00000000" w:rsidRDefault="00000000" w:rsidRPr="00000000" w14:paraId="0000001C">
      <w:pPr>
        <w:shd w:fill="fdfdfd" w:val="clear"/>
        <w:spacing w:after="300" w:before="300" w:line="3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Nesta tela você irá se autenticar no H2, assim como escolher o idioma de nossa preferência. Neste momento podemos manter os dados, sem modificá-los.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40" w:right="40" w:firstLine="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076700" cy="29051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dfdfd" w:val="clear"/>
        <w:spacing w:after="300" w:before="300" w:line="360" w:lineRule="auto"/>
        <w:ind w:right="-34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Então, devemos clicar em “Connect”, que carregará a tela seguinte: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40" w:right="4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4361588" cy="316215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588" cy="316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dfdfd" w:val="clear"/>
        <w:spacing w:after="300" w:before="300" w:line="360" w:lineRule="auto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Isso comprova que o H2 foi instalado corretamente. 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Parabéns!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h2database.com/html/installation.html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2database.com/html/download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hyperlink" Target="https://www.oracle.com/ar/java/technologies/javase-download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