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mspbrrhnitfo" w:id="1"/>
      <w:bookmarkEnd w:id="1"/>
      <w:r w:rsidDel="00000000" w:rsidR="00000000" w:rsidRPr="00000000">
        <w:rPr>
          <w:b w:val="1"/>
          <w:rtl w:val="0"/>
        </w:rPr>
        <w:t xml:space="preserve">Vamos praticar!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olw28zy16a2b" w:id="2"/>
      <w:bookmarkEnd w:id="2"/>
      <w:r w:rsidDel="00000000" w:rsidR="00000000" w:rsidRPr="00000000">
        <w:rPr>
          <w:b w:val="1"/>
          <w:rtl w:val="0"/>
        </w:rPr>
        <w:t xml:space="preserve">Idade de uma pessoa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 objetivo deste exercício é que você possa consolidar e aprofundar os conceitos sobre as anotações usadas em seu controller no momento de configurar uma API. Para isso, propomos um exercício que permitirá uma revisão dos tópicos estudados.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Você está pronto? </w:t>
      </w:r>
      <w:r w:rsidDel="00000000" w:rsidR="00000000" w:rsidRPr="00000000">
        <w:rPr>
          <w:rFonts w:ascii="Rubik" w:cs="Rubik" w:eastAsia="Rubik" w:hAnsi="Rubik"/>
          <w:color w:val="434343"/>
          <w:sz w:val="24"/>
          <w:szCs w:val="24"/>
          <w:rtl w:val="0"/>
        </w:rPr>
        <w:t xml:space="preserve">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dzd8okulvag" w:id="3"/>
      <w:bookmarkEnd w:id="3"/>
      <w:r w:rsidDel="00000000" w:rsidR="00000000" w:rsidRPr="00000000">
        <w:rPr>
          <w:b w:val="1"/>
          <w:rtl w:val="0"/>
        </w:rPr>
        <w:t xml:space="preserve">Desafio: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Você precisa desenvolver um API que receba três valores, sendo: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Mês;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Esses valores correspondem a data de nascimento de uma pessoa, devendo ser valores inteiros.  Por exemplo: uma entrada válida seria: dia 1, mês 10 e ano 1990.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Neste caso, é necessário que a data de nascimento seja passada através da URL do navegador. Por exemplo: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http://localhost:8080/10/01/1990</w:t>
        </w:r>
      </w:hyperlink>
      <w:r w:rsidDel="00000000" w:rsidR="00000000" w:rsidRPr="00000000">
        <w:rPr>
          <w:rtl w:val="0"/>
        </w:rPr>
        <w:t xml:space="preserve">. Como resultado, a API deve retornar a idade da pessoa.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No navegador, você deve ver algo semelhante 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right="196.80000000000064"/>
        <w:jc w:val="center"/>
        <w:rPr>
          <w:rFonts w:ascii="Rubik" w:cs="Rubik" w:eastAsia="Rubik" w:hAnsi="Rubik"/>
          <w:color w:val="666666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666666"/>
          <w:sz w:val="24"/>
          <w:szCs w:val="24"/>
        </w:rPr>
        <w:drawing>
          <wp:inline distB="114300" distT="114300" distL="114300" distR="114300">
            <wp:extent cx="3152775" cy="77152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deve executar as etapas necessárias para implementar um método no controller que mapeie corretamente o caminho inserido e retorne a informação esperada.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right="196.80000000000064"/>
        <w:rPr>
          <w:b w:val="1"/>
        </w:rPr>
      </w:pPr>
      <w:r w:rsidDel="00000000" w:rsidR="00000000" w:rsidRPr="00000000">
        <w:rPr>
          <w:b w:val="1"/>
          <w:rtl w:val="0"/>
        </w:rPr>
        <w:t xml:space="preserve">Bons estudos!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ocalhost:8080/10/01/19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