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4"/>
        </w:rPr>
        <w:t>Práctica 1 · Mini-ALU</w:t>
      </w:r>
    </w:p>
    <w:p>
      <w:r>
        <w:rPr>
          <w:color w:val="555555"/>
          <w:sz w:val="26"/>
        </w:rPr>
        <w:t>Respuestas a las preguntas</w:t>
      </w:r>
    </w:p>
    <w:p>
      <w:pPr>
        <w:spacing w:after="280"/>
      </w:pPr>
      <w:r>
        <w:rPr>
          <w:sz w:val="22"/>
        </w:rPr>
        <w:t>Diego Orellana</w:t>
      </w:r>
    </w:p>
    <w:p>
      <w:r>
        <w:t xml:space="preserve">El diseño </w:t>
      </w:r>
      <w:r>
        <w:rPr>
          <w:rFonts w:ascii="Consolas" w:hAnsi="Consolas"/>
          <w:color w:val="7A1F5C"/>
          <w:sz w:val="20"/>
        </w:rPr>
        <w:t>top_mini_alu</w:t>
      </w:r>
      <w:r>
        <w:t xml:space="preserve"> instancia seis unidades funcionales, todas como arquitecturas de la misma entidad </w:t>
      </w:r>
      <w:r>
        <w:rPr>
          <w:rFonts w:ascii="Consolas" w:hAnsi="Consolas"/>
          <w:color w:val="7A1F5C"/>
          <w:sz w:val="20"/>
        </w:rPr>
        <w:t>functional_unit</w:t>
      </w:r>
      <w:r>
        <w:t xml:space="preserve">: </w:t>
      </w:r>
      <w:r>
        <w:rPr>
          <w:rFonts w:ascii="Consolas" w:hAnsi="Consolas"/>
          <w:color w:val="7A1F5C"/>
          <w:sz w:val="20"/>
        </w:rPr>
        <w:t>fu_adder</w:t>
      </w:r>
      <w:r>
        <w:t xml:space="preserve">, </w:t>
      </w:r>
      <w:r>
        <w:rPr>
          <w:rFonts w:ascii="Consolas" w:hAnsi="Consolas"/>
          <w:color w:val="7A1F5C"/>
          <w:sz w:val="20"/>
        </w:rPr>
        <w:t>fu_substracter</w:t>
      </w:r>
      <w:r>
        <w:t xml:space="preserve">, </w:t>
      </w:r>
      <w:r>
        <w:rPr>
          <w:rFonts w:ascii="Consolas" w:hAnsi="Consolas"/>
          <w:color w:val="7A1F5C"/>
          <w:sz w:val="20"/>
        </w:rPr>
        <w:t>fu_comparator</w:t>
      </w:r>
      <w:r>
        <w:t xml:space="preserve">, </w:t>
      </w:r>
      <w:r>
        <w:rPr>
          <w:rFonts w:ascii="Consolas" w:hAnsi="Consolas"/>
          <w:color w:val="7A1F5C"/>
          <w:sz w:val="20"/>
        </w:rPr>
        <w:t>fu_shifter</w:t>
      </w:r>
      <w:r>
        <w:t xml:space="preserve">, </w:t>
      </w:r>
      <w:r>
        <w:rPr>
          <w:rFonts w:ascii="Consolas" w:hAnsi="Consolas"/>
          <w:color w:val="7A1F5C"/>
          <w:sz w:val="20"/>
        </w:rPr>
        <w:t>fu_logic</w:t>
      </w:r>
      <w:r>
        <w:t xml:space="preserve"> y </w:t>
      </w:r>
      <w:r>
        <w:rPr>
          <w:rFonts w:ascii="Consolas" w:hAnsi="Consolas"/>
          <w:color w:val="7A1F5C"/>
          <w:sz w:val="20"/>
        </w:rPr>
        <w:t>fu_nibble_swap</w:t>
      </w:r>
      <w:r>
        <w:t xml:space="preserve">. Las pruebas se han hecho con Questa Sim-64 2025.3 y los 41 casos de </w:t>
      </w:r>
      <w:r>
        <w:rPr>
          <w:rFonts w:ascii="Consolas" w:hAnsi="Consolas"/>
          <w:color w:val="7A1F5C"/>
          <w:sz w:val="20"/>
        </w:rPr>
        <w:t>estimulos.txt</w:t>
      </w:r>
      <w:r>
        <w:t>, que pasan todos con el diseño final.</w:t>
      </w:r>
    </w:p>
    <w:p>
      <w:pPr>
        <w:pStyle w:val="Heading1"/>
      </w:pPr>
      <w:r>
        <w:t>1. Añadir una unidad funcional nueva a top_mini_alu</w:t>
      </w:r>
    </w:p>
    <w:p>
      <w:r>
        <w:rPr>
          <w:b/>
        </w:rPr>
        <w:t>Pregunta.</w:t>
      </w:r>
      <w:r>
        <w:t xml:space="preserve"> ¿Qué pasos habría que seguir para implementar una unidad funcional nueva que conviva con las que ya están definidas en </w:t>
      </w:r>
      <w:r>
        <w:rPr>
          <w:rFonts w:ascii="Consolas" w:hAnsi="Consolas"/>
          <w:color w:val="7A1F5C"/>
          <w:sz w:val="20"/>
        </w:rPr>
        <w:t>top_mini_alu</w:t>
      </w:r>
      <w:r>
        <w:t>? ¿Y si se quisieran añadir tres unidades funcionales más?</w:t>
      </w:r>
    </w:p>
    <w:p>
      <w:pPr>
        <w:pStyle w:val="Heading2"/>
      </w:pPr>
      <w:r>
        <w:t>Una unidad nueva</w:t>
      </w:r>
    </w:p>
    <w:p>
      <w:r>
        <w:t xml:space="preserve">Todas las unidades comparten la entidad </w:t>
      </w:r>
      <w:r>
        <w:rPr>
          <w:rFonts w:ascii="Consolas" w:hAnsi="Consolas"/>
          <w:color w:val="7A1F5C"/>
          <w:sz w:val="20"/>
        </w:rPr>
        <w:t>functional_unit</w:t>
      </w:r>
      <w:r>
        <w:t xml:space="preserve"> (entrada </w:t>
      </w:r>
      <w:r>
        <w:rPr>
          <w:rFonts w:ascii="Consolas" w:hAnsi="Consolas"/>
          <w:color w:val="7A1F5C"/>
          <w:sz w:val="20"/>
        </w:rPr>
        <w:t>inputs</w:t>
      </w:r>
      <w:r>
        <w:t xml:space="preserve">, salida </w:t>
      </w:r>
      <w:r>
        <w:rPr>
          <w:rFonts w:ascii="Consolas" w:hAnsi="Consolas"/>
          <w:color w:val="7A1F5C"/>
          <w:sz w:val="20"/>
        </w:rPr>
        <w:t>outputs</w:t>
      </w:r>
      <w:r>
        <w:t xml:space="preserve">). Cada operación es una arquitectura distinta de esa entidad, así que añadir una unidad consiste en escribir una arquitectura más y conectarla en el top. Se toma como ejemplo la unidad de desplazamiento, </w:t>
      </w:r>
      <w:r>
        <w:rPr>
          <w:rFonts w:ascii="Consolas" w:hAnsi="Consolas"/>
          <w:color w:val="7A1F5C"/>
          <w:sz w:val="20"/>
        </w:rPr>
        <w:t>fu_shifter</w:t>
      </w:r>
      <w:r>
        <w:t>.</w:t>
      </w:r>
    </w:p>
    <w:p>
      <w:r>
        <w:rPr>
          <w:b/>
        </w:rPr>
        <w:t>Paso 1. Crear el archivo VHDL con la arquitectura.</w:t>
      </w:r>
      <w:r>
        <w:t xml:space="preserve"> Se sigue la estructura de </w:t>
      </w:r>
      <w:r>
        <w:rPr>
          <w:rFonts w:ascii="Consolas" w:hAnsi="Consolas"/>
          <w:color w:val="7A1F5C"/>
          <w:sz w:val="20"/>
        </w:rPr>
        <w:t>fu_adder</w:t>
      </w:r>
      <w:r>
        <w:t xml:space="preserve">: señales internas, un proceso que calcula el resultado según </w:t>
      </w:r>
      <w:r>
        <w:rPr>
          <w:rFonts w:ascii="Consolas" w:hAnsi="Consolas"/>
          <w:color w:val="7A1F5C"/>
          <w:sz w:val="20"/>
        </w:rPr>
        <w:t>operation_args</w:t>
      </w:r>
      <w:r>
        <w:t xml:space="preserve"> y la conexión a </w:t>
      </w:r>
      <w:r>
        <w:rPr>
          <w:rFonts w:ascii="Consolas" w:hAnsi="Consolas"/>
          <w:color w:val="7A1F5C"/>
          <w:sz w:val="20"/>
        </w:rPr>
        <w:t>outputs</w:t>
      </w:r>
      <w:r>
        <w:t>.</w:t>
      </w:r>
    </w:p>
    <w:p>
      <w:pPr>
        <w:spacing w:before="120" w:after="40"/>
      </w:pPr>
      <w:r>
        <w:rPr>
          <w:i/>
          <w:color w:val="555555"/>
          <w:sz w:val="19"/>
        </w:rPr>
        <w:t>rtl/fu_arch_shift.vhd (extracto)</w:t>
      </w:r>
    </w:p>
    <w:p>
      <w:pPr>
        <w:spacing w:before="8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architecture fu_shifter of functional_unit is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signal s_op_a, s_op_b : std_logic_vector(C_DATA_BW - 1 downto 0);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signal s_args         : std_logic_vector(C_OP_ARG_BW - 1 downto 0);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signal s_result       : std_logic_vector(C_DATA_BW - 1 downto 0);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begin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s_op_a &lt;= inputs.operand_a;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s_op_b &lt;= inputs.operand_b;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s_args &lt;= inputs.operation_args;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p_shift : process(s_op_a, s_op_b, s_args)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begin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    case s_args is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        when C_ARG_SHR_U =&gt; ...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        ...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    end case;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end process p_shift;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outputs.result     &lt;= s_result;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outputs.error_flag &lt;= '0';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outputs.error_code &lt;= C_STATUS_OK;</w:t>
      </w:r>
    </w:p>
    <w:p>
      <w:pPr>
        <w:spacing w:before="0" w:after="16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end architecture fu_shifter;</w:t>
      </w:r>
    </w:p>
    <w:p>
      <w:r>
        <w:rPr>
          <w:b/>
        </w:rPr>
        <w:t>Paso 2. Añadirlo a `fuentes.tcl`.</w:t>
      </w:r>
      <w:r>
        <w:t xml:space="preserve"> Debe ir después de </w:t>
      </w:r>
      <w:r>
        <w:rPr>
          <w:rFonts w:ascii="Consolas" w:hAnsi="Consolas"/>
          <w:color w:val="7A1F5C"/>
          <w:sz w:val="20"/>
        </w:rPr>
        <w:t>functional_unit.vhd</w:t>
      </w:r>
      <w:r>
        <w:t xml:space="preserve"> y antes de </w:t>
      </w:r>
      <w:r>
        <w:rPr>
          <w:rFonts w:ascii="Consolas" w:hAnsi="Consolas"/>
          <w:color w:val="7A1F5C"/>
          <w:sz w:val="20"/>
        </w:rPr>
        <w:t>top_mini_alu.vhd</w:t>
      </w:r>
      <w:r>
        <w:t xml:space="preserve">: </w:t>
      </w:r>
      <w:r>
        <w:rPr>
          <w:rFonts w:ascii="Consolas" w:hAnsi="Consolas"/>
          <w:color w:val="7A1F5C"/>
          <w:sz w:val="20"/>
        </w:rPr>
        <w:t>simular.do</w:t>
      </w:r>
      <w:r>
        <w:t xml:space="preserve"> compila en el orden de la lista, y el top necesita que la arquitectura ya esté analizada.</w:t>
      </w:r>
    </w:p>
    <w:p>
      <w:pPr>
        <w:spacing w:before="120" w:after="40"/>
      </w:pPr>
      <w:r>
        <w:rPr>
          <w:i/>
          <w:color w:val="555555"/>
          <w:sz w:val="19"/>
        </w:rPr>
        <w:t>sim/bin/fuentes.tcl</w:t>
      </w:r>
    </w:p>
    <w:p>
      <w:pPr>
        <w:spacing w:before="8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set work_sources [list \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rtl/ctes_pkg.vhd        \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rtl/types_pkg.vhd       \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rtl/functional_unit.vhd \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rtl/fu_arch_adder.vhd   \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...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rtl/fu_arch_shift.vhd   \     &lt;- nueva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rtl/top_mini_alu.vhd    \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testbench/tb_top_mini_alu.vhd \</w:t>
      </w:r>
    </w:p>
    <w:p>
      <w:pPr>
        <w:spacing w:before="0" w:after="16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]</w:t>
      </w:r>
    </w:p>
    <w:p>
      <w:r>
        <w:rPr>
          <w:b/>
        </w:rPr>
        <w:t>Paso 3. Modificar `top_mini_alu.vhd`</w:t>
      </w:r>
      <w:r>
        <w:t xml:space="preserve"> en cuatro sitios:</w:t>
      </w:r>
    </w:p>
    <w:p>
      <w:pPr>
        <w:pStyle w:val="ListBullet"/>
        <w:spacing w:after="60"/>
      </w:pPr>
      <w:r>
        <w:t>declarar una señal para las salidas de la unidad;</w:t>
      </w:r>
    </w:p>
    <w:p>
      <w:pPr>
        <w:pStyle w:val="ListBullet"/>
        <w:spacing w:after="60"/>
      </w:pPr>
      <w:r>
        <w:t>instanciar la unidad indicando su arquitectura;</w:t>
      </w:r>
    </w:p>
    <w:p>
      <w:pPr>
        <w:pStyle w:val="ListBullet"/>
        <w:spacing w:after="60"/>
      </w:pPr>
      <w:r>
        <w:t xml:space="preserve">añadir una rama al multiplexor de salida </w:t>
      </w:r>
      <w:r>
        <w:rPr>
          <w:rFonts w:ascii="Consolas" w:hAnsi="Consolas"/>
          <w:color w:val="7A1F5C"/>
          <w:sz w:val="20"/>
        </w:rPr>
        <w:t>p_alu_out_mux</w:t>
      </w:r>
      <w:r>
        <w:t>;</w:t>
      </w:r>
    </w:p>
    <w:p>
      <w:pPr>
        <w:pStyle w:val="ListBullet"/>
        <w:spacing w:after="60"/>
      </w:pPr>
      <w:r>
        <w:t>añadir la señal nueva a la lista de sensibilidad del multiplexor. Si se olvida, el multiplexor no reacciona a los cambios de esa unidad.</w:t>
      </w:r>
    </w:p>
    <w:p>
      <w:pPr>
        <w:spacing w:before="120" w:after="40"/>
      </w:pPr>
      <w:r>
        <w:rPr>
          <w:i/>
          <w:color w:val="555555"/>
          <w:sz w:val="19"/>
        </w:rPr>
        <w:t>rtl/top_mini_alu.vhd (extractos)</w:t>
      </w:r>
    </w:p>
    <w:p>
      <w:pPr>
        <w:spacing w:before="8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signal s_fu_shift_outputs : fu_outputs;                       -- señal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p_alu_out_mux : process (operation_code, ..., s_fu_shift_outputs)  -- sensibilidad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...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when C_OPCODE_SHIFT =&gt;                                     -- rama del mux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    result     &lt;= s_fu_shift_outputs.result;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    error_flag &lt;= s_fu_shift_outputs.error_flag;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    error_code &lt;= s_fu_shift_outputs.error_code;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u_fu_shift : entity work.functional_unit(fu_shifter)          -- instancia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port map (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    inputs  =&gt; s_fu_inputs,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    outputs =&gt; s_fu_shift_outputs</w:t>
      </w:r>
    </w:p>
    <w:p>
      <w:pPr>
        <w:spacing w:before="0" w:after="16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);</w:t>
      </w:r>
    </w:p>
    <w:p>
      <w:r>
        <w:rPr>
          <w:b/>
        </w:rPr>
        <w:t>Paso 4. Asignarle un opcode.</w:t>
      </w:r>
      <w:r>
        <w:t xml:space="preserve"> La unidad necesita un valor de </w:t>
      </w:r>
      <w:r>
        <w:rPr>
          <w:rFonts w:ascii="Consolas" w:hAnsi="Consolas"/>
          <w:color w:val="7A1F5C"/>
          <w:sz w:val="20"/>
        </w:rPr>
        <w:t>operation_code</w:t>
      </w:r>
      <w:r>
        <w:t xml:space="preserve"> propio, definido como constante en </w:t>
      </w:r>
      <w:r>
        <w:rPr>
          <w:rFonts w:ascii="Consolas" w:hAnsi="Consolas"/>
          <w:color w:val="7A1F5C"/>
          <w:sz w:val="20"/>
        </w:rPr>
        <w:t>ctes_pkg.vhd</w:t>
      </w:r>
      <w:r>
        <w:t xml:space="preserve"> (aquí, </w:t>
      </w:r>
      <w:r>
        <w:rPr>
          <w:rFonts w:ascii="Consolas" w:hAnsi="Consolas"/>
          <w:color w:val="7A1F5C"/>
          <w:sz w:val="20"/>
        </w:rPr>
        <w:t>C_OPCODE_SHIFT = "011"</w:t>
      </w:r>
      <w:r>
        <w:t>).</w:t>
      </w:r>
    </w:p>
    <w:p>
      <w:r>
        <w:rPr>
          <w:b/>
        </w:rPr>
        <w:t>Paso 5. Añadir casos de prueba a `estimulos.txt`</w:t>
      </w:r>
      <w:r>
        <w:t xml:space="preserve"> que ejerciten la unidad, y comprobar en Questa que </w:t>
      </w:r>
      <w:r>
        <w:rPr>
          <w:rFonts w:ascii="Consolas" w:hAnsi="Consolas"/>
          <w:color w:val="7A1F5C"/>
          <w:sz w:val="20"/>
        </w:rPr>
        <w:t>run -all</w:t>
      </w:r>
      <w:r>
        <w:t xml:space="preserve"> termina sin ningún </w:t>
      </w:r>
      <w:r>
        <w:rPr>
          <w:rFonts w:ascii="Consolas" w:hAnsi="Consolas"/>
          <w:color w:val="7A1F5C"/>
          <w:sz w:val="20"/>
        </w:rPr>
        <w:t>** Error</w:t>
      </w:r>
      <w:r>
        <w:t>.</w:t>
      </w:r>
    </w:p>
    <w:p>
      <w:pPr>
        <w:spacing w:before="120" w:after="40"/>
      </w:pPr>
      <w:r>
        <w:rPr>
          <w:i/>
          <w:color w:val="555555"/>
          <w:sz w:val="19"/>
        </w:rPr>
        <w:t>sim/in/estimulos.txt (un caso: siete líneas)</w:t>
      </w:r>
    </w:p>
    <w:p>
      <w:pPr>
        <w:spacing w:before="8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# Caso 26: DESPLAZAMIENTO: sin signo, 16 &gt;&gt; 2 = 4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16      &lt;- operand_a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2       &lt;- operand_b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011     &lt;- operation_code (desplazamiento)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00      &lt;- operation_args (derecha, sin signo)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4       &lt;- result esperado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0       &lt;- error_flag esperado</w:t>
      </w:r>
    </w:p>
    <w:p>
      <w:pPr>
        <w:spacing w:before="0" w:after="16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000     &lt;- error_code esperado</w:t>
      </w:r>
    </w:p>
    <w:p>
      <w:pPr>
        <w:pStyle w:val="Heading2"/>
      </w:pPr>
      <w:r>
        <w:t>Tres unidades más</w:t>
      </w:r>
    </w:p>
    <w:p>
      <w:r>
        <w:t xml:space="preserve">Se repiten los pasos anteriores tres veces: tres archivos, tres entradas en </w:t>
      </w:r>
      <w:r>
        <w:rPr>
          <w:rFonts w:ascii="Consolas" w:hAnsi="Consolas"/>
          <w:color w:val="7A1F5C"/>
          <w:sz w:val="20"/>
        </w:rPr>
        <w:t>fuentes.tcl</w:t>
      </w:r>
      <w:r>
        <w:t>, tres señales, tres instancias, tres ramas del multiplexor, tres señales más en la lista de sensibilidad y los casos de prueba de cada una.</w:t>
      </w:r>
    </w:p>
    <w:p>
      <w:r>
        <w:t xml:space="preserve">Además aparece un límite del diseño. </w:t>
      </w:r>
      <w:r>
        <w:rPr>
          <w:rFonts w:ascii="Consolas" w:hAnsi="Consolas"/>
          <w:color w:val="7A1F5C"/>
          <w:sz w:val="20"/>
        </w:rPr>
        <w:t>operation_code</w:t>
      </w:r>
      <w:r>
        <w:t xml:space="preserve"> tiene </w:t>
      </w:r>
      <w:r>
        <w:rPr>
          <w:rFonts w:ascii="Consolas" w:hAnsi="Consolas"/>
          <w:color w:val="7A1F5C"/>
          <w:sz w:val="20"/>
        </w:rPr>
        <w:t>C_OP_CODE_BW = 3</w:t>
      </w:r>
      <w:r>
        <w:t xml:space="preserve"> bits, es decir, 8 códigos posibles, y ya se usan 6 (</w:t>
      </w:r>
      <w:r>
        <w:rPr>
          <w:rFonts w:ascii="Consolas" w:hAnsi="Consolas"/>
          <w:color w:val="7A1F5C"/>
          <w:sz w:val="20"/>
        </w:rPr>
        <w:t>000</w:t>
      </w:r>
      <w:r>
        <w:t xml:space="preserve"> a </w:t>
      </w:r>
      <w:r>
        <w:rPr>
          <w:rFonts w:ascii="Consolas" w:hAnsi="Consolas"/>
          <w:color w:val="7A1F5C"/>
          <w:sz w:val="20"/>
        </w:rPr>
        <w:t>101</w:t>
      </w:r>
      <w:r>
        <w:t>). Con tres unidades más harían falta 9 códigos y solo quedan 2 libres (</w:t>
      </w:r>
      <w:r>
        <w:rPr>
          <w:rFonts w:ascii="Consolas" w:hAnsi="Consolas"/>
          <w:color w:val="7A1F5C"/>
          <w:sz w:val="20"/>
        </w:rPr>
        <w:t>110</w:t>
      </w:r>
      <w:r>
        <w:t xml:space="preserve"> y </w:t>
      </w:r>
      <w:r>
        <w:rPr>
          <w:rFonts w:ascii="Consolas" w:hAnsi="Consolas"/>
          <w:color w:val="7A1F5C"/>
          <w:sz w:val="20"/>
        </w:rPr>
        <w:t>111</w:t>
      </w:r>
      <w:r>
        <w:t xml:space="preserve">). Habría que ampliar </w:t>
      </w:r>
      <w:r>
        <w:rPr>
          <w:rFonts w:ascii="Consolas" w:hAnsi="Consolas"/>
          <w:color w:val="7A1F5C"/>
          <w:sz w:val="20"/>
        </w:rPr>
        <w:t>C_OP_CODE_BW</w:t>
      </w:r>
      <w:r>
        <w:t xml:space="preserve"> a 4 bits en </w:t>
      </w:r>
      <w:r>
        <w:rPr>
          <w:rFonts w:ascii="Consolas" w:hAnsi="Consolas"/>
          <w:color w:val="7A1F5C"/>
          <w:sz w:val="20"/>
        </w:rPr>
        <w:t>ctes_pkg.vhd</w:t>
      </w:r>
      <w:r>
        <w:t xml:space="preserve"> y definir los nuevos opcodes. Ese cambio afecta al puerto </w:t>
      </w:r>
      <w:r>
        <w:rPr>
          <w:rFonts w:ascii="Consolas" w:hAnsi="Consolas"/>
          <w:color w:val="7A1F5C"/>
          <w:sz w:val="20"/>
        </w:rPr>
        <w:t>operation_code</w:t>
      </w:r>
      <w:r>
        <w:t xml:space="preserve">, a todas las constantes </w:t>
      </w:r>
      <w:r>
        <w:rPr>
          <w:rFonts w:ascii="Consolas" w:hAnsi="Consolas"/>
          <w:color w:val="7A1F5C"/>
          <w:sz w:val="20"/>
        </w:rPr>
        <w:t>C_OPCODE_*</w:t>
      </w:r>
      <w:r>
        <w:t xml:space="preserve">, al testbench y a </w:t>
      </w:r>
      <w:r>
        <w:rPr>
          <w:rFonts w:ascii="Consolas" w:hAnsi="Consolas"/>
          <w:color w:val="7A1F5C"/>
          <w:sz w:val="20"/>
        </w:rPr>
        <w:t>estimulos.txt</w:t>
      </w:r>
      <w:r>
        <w:t>, donde el opcode pasaría a escribirse con 4 bits en todos los casos.</w:t>
      </w:r>
    </w:p>
    <w:p>
      <w:pPr>
        <w:pStyle w:val="Heading1"/>
      </w:pPr>
      <w:r>
        <w:t>2. Formas de terminar la simulación</w:t>
      </w:r>
    </w:p>
    <w:p>
      <w:r>
        <w:rPr>
          <w:b/>
        </w:rPr>
        <w:t>Pregunta.</w:t>
      </w:r>
      <w:r>
        <w:t xml:space="preserve"> ¿Cómo se comporta Questa ante las distintas formas de terminar la simulación que plantea el testbench: </w:t>
      </w:r>
      <w:r>
        <w:rPr>
          <w:rFonts w:ascii="Consolas" w:hAnsi="Consolas"/>
          <w:color w:val="7A1F5C"/>
          <w:sz w:val="20"/>
        </w:rPr>
        <w:t>assert false report "Simulación completa" severity failure</w:t>
      </w:r>
      <w:r>
        <w:t xml:space="preserve">, </w:t>
      </w:r>
      <w:r>
        <w:rPr>
          <w:rFonts w:ascii="Consolas" w:hAnsi="Consolas"/>
          <w:color w:val="7A1F5C"/>
          <w:sz w:val="20"/>
        </w:rPr>
        <w:t>stop</w:t>
      </w:r>
      <w:r>
        <w:t xml:space="preserve"> y </w:t>
      </w:r>
      <w:r>
        <w:rPr>
          <w:rFonts w:ascii="Consolas" w:hAnsi="Consolas"/>
          <w:color w:val="7A1F5C"/>
          <w:sz w:val="20"/>
        </w:rPr>
        <w:t>finish</w:t>
      </w:r>
      <w:r>
        <w:t>?</w:t>
      </w:r>
    </w:p>
    <w:p>
      <w:r>
        <w:t xml:space="preserve">Las tres están al final del proceso </w:t>
      </w:r>
      <w:r>
        <w:rPr>
          <w:rFonts w:ascii="Consolas" w:hAnsi="Consolas"/>
          <w:color w:val="7A1F5C"/>
          <w:sz w:val="20"/>
        </w:rPr>
        <w:t>p_estimulos</w:t>
      </w:r>
      <w:r>
        <w:t xml:space="preserve"> del testbench, después de comprobar todos los casos. Se probaron una a una, dejando activa solo una cada vez, con </w:t>
      </w:r>
      <w:r>
        <w:rPr>
          <w:rFonts w:ascii="Consolas" w:hAnsi="Consolas"/>
          <w:color w:val="7A1F5C"/>
          <w:sz w:val="20"/>
        </w:rPr>
        <w:t>do ../bin/simular.do</w:t>
      </w:r>
      <w:r>
        <w:t xml:space="preserve"> y </w:t>
      </w:r>
      <w:r>
        <w:rPr>
          <w:rFonts w:ascii="Consolas" w:hAnsi="Consolas"/>
          <w:color w:val="7A1F5C"/>
          <w:sz w:val="20"/>
        </w:rPr>
        <w:t>run -all</w:t>
      </w:r>
      <w:r>
        <w:t>.</w:t>
      </w:r>
    </w:p>
    <w:p>
      <w:pPr>
        <w:spacing w:before="120" w:after="40"/>
      </w:pPr>
      <w:r>
        <w:rPr>
          <w:i/>
          <w:color w:val="555555"/>
          <w:sz w:val="19"/>
        </w:rPr>
        <w:t>testbench/tb_top_mini_alu.vhd (final del proceso p_estimulos)</w:t>
      </w:r>
    </w:p>
    <w:p>
      <w:pPr>
        <w:spacing w:before="8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report "Casos comprobados: " &amp; integer'image(v_num_caso) severity note;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assert false report "Simulación completa" severity failure;   -- línea 160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stop;                                                        -- línea 167</w:t>
      </w:r>
    </w:p>
    <w:p>
      <w:pPr>
        <w:spacing w:before="0" w:after="16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finish;                                                      -- línea 174</w:t>
      </w:r>
    </w:p>
    <w:p>
      <w:pPr>
        <w:pStyle w:val="Heading2"/>
      </w:pPr>
      <w:r>
        <w:t>assert false ... severity failure</w:t>
      </w:r>
    </w:p>
    <w:p>
      <w:pPr>
        <w:spacing w:before="8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VSIM&gt; run -all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** Note: Casos comprobados: 41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   Time: 82 ms  Iteration: 0  Instance: /tb_top_mini_alu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** Failure: Simulación completa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   Time: 82 ms  Iteration: 0  Process: /tb_top_mini_alu/p_estimulos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   File: ../../testbench/tb_top_mini_alu.vhd</w:t>
      </w:r>
    </w:p>
    <w:p>
      <w:pPr>
        <w:spacing w:before="0" w:after="16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Break in Process p_estimulos at ../../testbench/tb_top_mini_alu.vhd line 160</w:t>
      </w:r>
    </w:p>
    <w:p>
      <w:r>
        <w:t xml:space="preserve">Questa reporta un mensaje de severidad </w:t>
      </w:r>
      <w:r>
        <w:rPr>
          <w:rFonts w:ascii="Consolas" w:hAnsi="Consolas"/>
          <w:color w:val="7A1F5C"/>
          <w:sz w:val="20"/>
        </w:rPr>
        <w:t>Failure</w:t>
      </w:r>
      <w:r>
        <w:t xml:space="preserve">, la máxima, con el instante, el proceso y el archivo, y </w:t>
      </w:r>
      <w:r>
        <w:rPr>
          <w:b/>
        </w:rPr>
        <w:t>pausa</w:t>
      </w:r>
      <w:r>
        <w:t xml:space="preserve"> la simulación en la línea del </w:t>
      </w:r>
      <w:r>
        <w:rPr>
          <w:rFonts w:ascii="Consolas" w:hAnsi="Consolas"/>
          <w:color w:val="7A1F5C"/>
          <w:sz w:val="20"/>
        </w:rPr>
        <w:t>assert</w:t>
      </w:r>
      <w:r>
        <w:t>. El simulador sigue abierto y se pueden revisar las ondas. El inconveniente es que el final se presenta como un fallo aunque todos los casos hayan pasado.</w:t>
      </w:r>
    </w:p>
    <w:p>
      <w:r>
        <w:t xml:space="preserve">Si se vuelve a ejecutar </w:t>
      </w:r>
      <w:r>
        <w:rPr>
          <w:rFonts w:ascii="Consolas" w:hAnsi="Consolas"/>
          <w:color w:val="7A1F5C"/>
          <w:sz w:val="20"/>
        </w:rPr>
        <w:t>run -all</w:t>
      </w:r>
      <w:r>
        <w:t>, la simulación no avanza: el proceso no tiene lista de sensibilidad, así que vuelve a empezar. Como el fichero ya está leído hasta el final, no comprueba ningún caso y repite el mismo mensaje en el mismo instante (82 ms).</w:t>
      </w:r>
    </w:p>
    <w:p>
      <w:pPr>
        <w:spacing w:before="8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VSIM&gt; run -all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** Note: Casos comprobados: 41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   Time: 82 ms  Iteration: 0  Instance: /tb_top_mini_alu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** Failure: Simulación completa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   Time: 82 ms  Iteration: 0  Process: /tb_top_mini_alu/p_estimulos</w:t>
      </w:r>
    </w:p>
    <w:p>
      <w:pPr>
        <w:spacing w:before="0" w:after="16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Break in Process p_estimulos at ../../testbench/tb_top_mini_alu.vhd line 160</w:t>
      </w:r>
    </w:p>
    <w:p>
      <w:pPr>
        <w:pStyle w:val="Heading2"/>
      </w:pPr>
      <w:r>
        <w:t>stop</w:t>
      </w:r>
    </w:p>
    <w:p>
      <w:pPr>
        <w:spacing w:before="8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VSIM&gt; run -all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** Note: Casos comprobados: 41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   Time: 82 ms  Iteration: 0  Instance: /tb_top_mini_alu</w:t>
      </w:r>
    </w:p>
    <w:p>
      <w:pPr>
        <w:spacing w:before="0" w:after="16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Break in Process p_estimulos at ../../testbench/tb_top_mini_alu.vhd line 167</w:t>
      </w:r>
    </w:p>
    <w:p>
      <w:r>
        <w:rPr>
          <w:rFonts w:ascii="Consolas" w:hAnsi="Consolas"/>
          <w:color w:val="7A1F5C"/>
          <w:sz w:val="20"/>
        </w:rPr>
        <w:t>stop</w:t>
      </w:r>
      <w:r>
        <w:t xml:space="preserve"> (de </w:t>
      </w:r>
      <w:r>
        <w:rPr>
          <w:rFonts w:ascii="Consolas" w:hAnsi="Consolas"/>
          <w:color w:val="7A1F5C"/>
          <w:sz w:val="20"/>
        </w:rPr>
        <w:t>std.env</w:t>
      </w:r>
      <w:r>
        <w:t xml:space="preserve">, VHDL-2008) </w:t>
      </w:r>
      <w:r>
        <w:rPr>
          <w:b/>
        </w:rPr>
        <w:t>pausa</w:t>
      </w:r>
      <w:r>
        <w:t xml:space="preserve"> la simulación en esa línea, igual que un breakpoint, pero sin reportar ningún error. Questa sigue abierto con las ondas y las señales disponibles, y se puede inspeccionar el resultado, continuar o reiniciar con </w:t>
      </w:r>
      <w:r>
        <w:rPr>
          <w:rFonts w:ascii="Consolas" w:hAnsi="Consolas"/>
          <w:color w:val="7A1F5C"/>
          <w:sz w:val="20"/>
        </w:rPr>
        <w:t>restart -f</w:t>
      </w:r>
      <w:r>
        <w:t>. Es la forma más cómoda cuando se quiere analizar la simulación.</w:t>
      </w:r>
    </w:p>
    <w:p>
      <w:pPr>
        <w:pStyle w:val="Heading2"/>
      </w:pPr>
      <w:r>
        <w:t>finish</w:t>
      </w:r>
    </w:p>
    <w:p>
      <w:pPr>
        <w:spacing w:before="8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VSIM&gt; run -all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** Note: Casos comprobados: 41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   Time: 82 ms  Iteration: 0  Instance: /tb_top_mini_alu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End time: 12:54:00 on Oct 29,2026, Elapsed time: 0:00:17</w:t>
      </w:r>
    </w:p>
    <w:p>
      <w:pPr>
        <w:spacing w:before="0" w:after="16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Errors: 0, Warnings: 1</w:t>
      </w:r>
    </w:p>
    <w:p>
      <w:r>
        <w:rPr>
          <w:rFonts w:ascii="Consolas" w:hAnsi="Consolas"/>
          <w:color w:val="7A1F5C"/>
          <w:sz w:val="20"/>
        </w:rPr>
        <w:t>finish</w:t>
      </w:r>
      <w:r>
        <w:t xml:space="preserve"> (también de </w:t>
      </w:r>
      <w:r>
        <w:rPr>
          <w:rFonts w:ascii="Consolas" w:hAnsi="Consolas"/>
          <w:color w:val="7A1F5C"/>
          <w:sz w:val="20"/>
        </w:rPr>
        <w:t>std.env</w:t>
      </w:r>
      <w:r>
        <w:t xml:space="preserve">) </w:t>
      </w:r>
      <w:r>
        <w:rPr>
          <w:b/>
        </w:rPr>
        <w:t>termina la simulación y cierra Questa</w:t>
      </w:r>
      <w:r>
        <w:t xml:space="preserve">. En modo gráfico, Questa muestra antes una ventana de confirmación; al aceptarla se cierra el simulador. En el transcript solo queda la hora de fin y el recuento de errores y avisos (el único aviso es el de la opción </w:t>
      </w:r>
      <w:r>
        <w:rPr>
          <w:rFonts w:ascii="Consolas" w:hAnsi="Consolas"/>
          <w:color w:val="7A1F5C"/>
          <w:sz w:val="20"/>
        </w:rPr>
        <w:t>+acc</w:t>
      </w:r>
      <w:r>
        <w:t>). Las ondas y el estado de la simulación se pierden, así que esta forma es útil para ejecuciones automáticas, no para inspeccionar resultados.</w:t>
      </w:r>
    </w:p>
    <w:p>
      <w:pPr>
        <w:pStyle w:val="Heading2"/>
      </w:pPr>
      <w:r>
        <w:t>Resumen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60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Mensaje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Qué hace Questa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¿Sigue abierto?</w:t>
            </w:r>
          </w:p>
        </w:tc>
      </w:tr>
      <w:tr>
        <w:tc>
          <w:tcPr>
            <w:tcW w:type="dxa" w:w="260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7A1F5C"/>
                <w:sz w:val="20"/>
              </w:rPr>
              <w:t>assert false ... severity failure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7A1F5C"/>
                <w:sz w:val="20"/>
              </w:rPr>
              <w:t>** Failure: Simulación completa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</w:r>
            <w:r>
              <w:rPr>
                <w:sz w:val="20"/>
              </w:rPr>
              <w:t>Pausa en la línea 160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60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7A1F5C"/>
                <w:sz w:val="20"/>
              </w:rPr>
              <w:t>stop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Ninguno (solo </w:t>
            </w:r>
            <w:r>
              <w:rPr>
                <w:rFonts w:ascii="Consolas" w:hAnsi="Consolas"/>
                <w:color w:val="7A1F5C"/>
                <w:sz w:val="20"/>
              </w:rPr>
              <w:t>Break in Process</w:t>
            </w:r>
            <w:r>
              <w:rPr>
                <w:sz w:val="20"/>
              </w:rPr>
              <w:t>)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</w:r>
            <w:r>
              <w:rPr>
                <w:sz w:val="20"/>
              </w:rPr>
              <w:t>Pausa en la línea 167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60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7A1F5C"/>
                <w:sz w:val="20"/>
              </w:rPr>
              <w:t>finish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Ninguno (solo </w:t>
            </w:r>
            <w:r>
              <w:rPr>
                <w:rFonts w:ascii="Consolas" w:hAnsi="Consolas"/>
                <w:color w:val="7A1F5C"/>
                <w:sz w:val="20"/>
              </w:rPr>
              <w:t>End time</w:t>
            </w:r>
            <w:r>
              <w:rPr>
                <w:sz w:val="20"/>
              </w:rPr>
              <w:t xml:space="preserve"> y recuento)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</w:r>
            <w:r>
              <w:rPr>
                <w:sz w:val="20"/>
              </w:rPr>
              <w:t>Pide confirmación y cierra el simulador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</w:tr>
    </w:tbl>
    <w:p>
      <w:pPr>
        <w:spacing w:after="40"/>
      </w:pPr>
    </w:p>
    <w:p>
      <w:pPr>
        <w:pStyle w:val="Heading1"/>
      </w:pPr>
      <w:r>
        <w:t>3. Por qué el comparador no devuelve Invalid argument</w:t>
      </w:r>
    </w:p>
    <w:p>
      <w:r>
        <w:rPr>
          <w:b/>
        </w:rPr>
        <w:t>Pregunta.</w:t>
      </w:r>
      <w:r>
        <w:t xml:space="preserve"> ¿Por qué la unidad funcional de comparación no devuelve nunca el error *Invalid argument*?</w:t>
      </w:r>
    </w:p>
    <w:p>
      <w:r>
        <w:t>El error *Invalid argument* (</w:t>
      </w:r>
      <w:r>
        <w:rPr>
          <w:rFonts w:ascii="Consolas" w:hAnsi="Consolas"/>
          <w:color w:val="7A1F5C"/>
          <w:sz w:val="20"/>
        </w:rPr>
        <w:t>010</w:t>
      </w:r>
      <w:r>
        <w:t xml:space="preserve">) solo se produce cuando </w:t>
      </w:r>
      <w:r>
        <w:rPr>
          <w:rFonts w:ascii="Consolas" w:hAnsi="Consolas"/>
          <w:color w:val="7A1F5C"/>
          <w:sz w:val="20"/>
        </w:rPr>
        <w:t>operation_args</w:t>
      </w:r>
      <w:r>
        <w:t xml:space="preserve"> toma un valor que la unidad no admite. </w:t>
      </w:r>
      <w:r>
        <w:rPr>
          <w:rFonts w:ascii="Consolas" w:hAnsi="Consolas"/>
          <w:color w:val="7A1F5C"/>
          <w:sz w:val="20"/>
        </w:rPr>
        <w:t>operation_args</w:t>
      </w:r>
      <w:r>
        <w:t xml:space="preserve"> tiene </w:t>
      </w:r>
      <w:r>
        <w:rPr>
          <w:rFonts w:ascii="Consolas" w:hAnsi="Consolas"/>
          <w:color w:val="7A1F5C"/>
          <w:sz w:val="20"/>
        </w:rPr>
        <w:t>C_OP_ARG_BW = 2</w:t>
      </w:r>
      <w:r>
        <w:t xml:space="preserve"> bits, es decir, 4 valores posibles, y el comparador da un significado a los cuatro: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operation_args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Constante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7A1F5C"/>
                <w:sz w:val="20"/>
              </w:rPr>
              <w:t>00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7A1F5C"/>
                <w:sz w:val="20"/>
              </w:rPr>
              <w:t>C_ARG_CMP_U_G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  <w:r>
              <w:rPr>
                <w:sz w:val="20"/>
              </w:rPr>
              <w:t>sin signo, se copia el mayor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7A1F5C"/>
                <w:sz w:val="20"/>
              </w:rPr>
              <w:t>01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7A1F5C"/>
                <w:sz w:val="20"/>
              </w:rPr>
              <w:t>C_ARG_CMP_S_G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  <w:r>
              <w:rPr>
                <w:sz w:val="20"/>
              </w:rPr>
              <w:t>con signo, se copia el mayor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7A1F5C"/>
                <w:sz w:val="20"/>
              </w:rPr>
              <w:t>10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7A1F5C"/>
                <w:sz w:val="20"/>
              </w:rPr>
              <w:t>C_ARG_CMP_U_L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  <w:r>
              <w:rPr>
                <w:sz w:val="20"/>
              </w:rPr>
              <w:t>sin signo, se copia el menor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7A1F5C"/>
                <w:sz w:val="20"/>
              </w:rPr>
              <w:t>11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7A1F5C"/>
                <w:sz w:val="20"/>
              </w:rPr>
              <w:t>C_ARG_CMP_S_L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  <w:r>
              <w:rPr>
                <w:sz w:val="20"/>
              </w:rPr>
              <w:t>con signo, se copia el menor</w:t>
            </w:r>
          </w:p>
        </w:tc>
      </w:tr>
    </w:tbl>
    <w:p>
      <w:pPr>
        <w:spacing w:after="40"/>
      </w:pPr>
    </w:p>
    <w:p>
      <w:r>
        <w:t xml:space="preserve">Como están cubiertas todas las combinaciones, no queda ningún argumento que se pueda considerar inválido. Es distinto en las demás unidades con argumentos sobrantes: la suma y la resta solo usan </w:t>
      </w:r>
      <w:r>
        <w:rPr>
          <w:rFonts w:ascii="Consolas" w:hAnsi="Consolas"/>
          <w:color w:val="7A1F5C"/>
          <w:sz w:val="20"/>
        </w:rPr>
        <w:t>00</w:t>
      </w:r>
      <w:r>
        <w:t xml:space="preserve"> y </w:t>
      </w:r>
      <w:r>
        <w:rPr>
          <w:rFonts w:ascii="Consolas" w:hAnsi="Consolas"/>
          <w:color w:val="7A1F5C"/>
          <w:sz w:val="20"/>
        </w:rPr>
        <w:t>01</w:t>
      </w:r>
      <w:r>
        <w:t xml:space="preserve">, la lógica binaria usa </w:t>
      </w:r>
      <w:r>
        <w:rPr>
          <w:rFonts w:ascii="Consolas" w:hAnsi="Consolas"/>
          <w:color w:val="7A1F5C"/>
          <w:sz w:val="20"/>
        </w:rPr>
        <w:t>00</w:t>
      </w:r>
      <w:r>
        <w:t xml:space="preserve">, </w:t>
      </w:r>
      <w:r>
        <w:rPr>
          <w:rFonts w:ascii="Consolas" w:hAnsi="Consolas"/>
          <w:color w:val="7A1F5C"/>
          <w:sz w:val="20"/>
        </w:rPr>
        <w:t>01</w:t>
      </w:r>
      <w:r>
        <w:t xml:space="preserve"> y </w:t>
      </w:r>
      <w:r>
        <w:rPr>
          <w:rFonts w:ascii="Consolas" w:hAnsi="Consolas"/>
          <w:color w:val="7A1F5C"/>
          <w:sz w:val="20"/>
        </w:rPr>
        <w:t>10</w:t>
      </w:r>
      <w:r>
        <w:t xml:space="preserve">, y el intercambio de nibbles usa </w:t>
      </w:r>
      <w:r>
        <w:rPr>
          <w:rFonts w:ascii="Consolas" w:hAnsi="Consolas"/>
          <w:color w:val="7A1F5C"/>
          <w:sz w:val="20"/>
        </w:rPr>
        <w:t>00</w:t>
      </w:r>
      <w:r>
        <w:t xml:space="preserve"> y </w:t>
      </w:r>
      <w:r>
        <w:rPr>
          <w:rFonts w:ascii="Consolas" w:hAnsi="Consolas"/>
          <w:color w:val="7A1F5C"/>
          <w:sz w:val="20"/>
        </w:rPr>
        <w:t>01</w:t>
      </w:r>
      <w:r>
        <w:t>. Con los valores que sobran, esas unidades sí devuelven *Invalid argument*.</w:t>
      </w:r>
    </w:p>
    <w:p>
      <w:r>
        <w:t>Tampoco puede haber *Overflow* ni *Underflow*: el comparador no calcula nada nuevo, solo copia uno de los dos operandos sin modificarlo, así que el resultado siempre cabe en 8 bits. Por eso las salidas de error quedan fijas:</w:t>
      </w:r>
    </w:p>
    <w:p>
      <w:pPr>
        <w:spacing w:before="120" w:after="40"/>
      </w:pPr>
      <w:r>
        <w:rPr>
          <w:i/>
          <w:color w:val="555555"/>
          <w:sz w:val="19"/>
        </w:rPr>
        <w:t>rtl/fu_arch_compare.vhd (extracto)</w:t>
      </w:r>
    </w:p>
    <w:p>
      <w:pPr>
        <w:spacing w:before="8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case s_args is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when C_ARG_CMP_U_G =&gt;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    if unsigned(s_op_a) &gt;= unsigned(s_op_b) then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        s_result &lt;= s_op_a;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    else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        s_result &lt;= s_op_b;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    end if;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...                                  -- C_ARG_CMP_S_G, C_ARG_CMP_U_L, C_ARG_CMP_S_L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when others =&gt;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    s_result &lt;= (others =&gt; '0');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end case;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...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-- Esta unidad no devuelve ningún error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outputs.error_flag &lt;= '0';</w:t>
      </w:r>
    </w:p>
    <w:p>
      <w:pPr>
        <w:spacing w:before="0" w:after="16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outputs.error_code &lt;= C_STATUS_OK;</w:t>
      </w:r>
    </w:p>
    <w:p>
      <w:r>
        <w:t xml:space="preserve">La rama </w:t>
      </w:r>
      <w:r>
        <w:rPr>
          <w:rFonts w:ascii="Consolas" w:hAnsi="Consolas"/>
          <w:color w:val="7A1F5C"/>
          <w:sz w:val="20"/>
        </w:rPr>
        <w:t>when others</w:t>
      </w:r>
      <w:r>
        <w:t xml:space="preserve"> no contradice lo anterior. VHDL obliga a que un </w:t>
      </w:r>
      <w:r>
        <w:rPr>
          <w:rFonts w:ascii="Consolas" w:hAnsi="Consolas"/>
          <w:color w:val="7A1F5C"/>
          <w:sz w:val="20"/>
        </w:rPr>
        <w:t>case</w:t>
      </w:r>
      <w:r>
        <w:t xml:space="preserve"> sobre un </w:t>
      </w:r>
      <w:r>
        <w:rPr>
          <w:rFonts w:ascii="Consolas" w:hAnsi="Consolas"/>
          <w:color w:val="7A1F5C"/>
          <w:sz w:val="20"/>
        </w:rPr>
        <w:t>std_logic_vector</w:t>
      </w:r>
      <w:r>
        <w:t xml:space="preserve"> cubra todos los valores del tipo, incluidos </w:t>
      </w:r>
      <w:r>
        <w:rPr>
          <w:rFonts w:ascii="Consolas" w:hAnsi="Consolas"/>
          <w:color w:val="7A1F5C"/>
          <w:sz w:val="20"/>
        </w:rPr>
        <w:t>U</w:t>
      </w:r>
      <w:r>
        <w:t xml:space="preserve">, </w:t>
      </w:r>
      <w:r>
        <w:rPr>
          <w:rFonts w:ascii="Consolas" w:hAnsi="Consolas"/>
          <w:color w:val="7A1F5C"/>
          <w:sz w:val="20"/>
        </w:rPr>
        <w:t>X</w:t>
      </w:r>
      <w:r>
        <w:t xml:space="preserve"> o </w:t>
      </w:r>
      <w:r>
        <w:rPr>
          <w:rFonts w:ascii="Consolas" w:hAnsi="Consolas"/>
          <w:color w:val="7A1F5C"/>
          <w:sz w:val="20"/>
        </w:rPr>
        <w:t>Z</w:t>
      </w:r>
      <w:r>
        <w:t xml:space="preserve">, que no existen como argumentos reales. Esa rama nunca se alcanza con </w:t>
      </w:r>
      <w:r>
        <w:rPr>
          <w:rFonts w:ascii="Consolas" w:hAnsi="Consolas"/>
          <w:color w:val="7A1F5C"/>
          <w:sz w:val="20"/>
        </w:rPr>
        <w:t>00</w:t>
      </w:r>
      <w:r>
        <w:t xml:space="preserve">, </w:t>
      </w:r>
      <w:r>
        <w:rPr>
          <w:rFonts w:ascii="Consolas" w:hAnsi="Consolas"/>
          <w:color w:val="7A1F5C"/>
          <w:sz w:val="20"/>
        </w:rPr>
        <w:t>01</w:t>
      </w:r>
      <w:r>
        <w:t xml:space="preserve">, </w:t>
      </w:r>
      <w:r>
        <w:rPr>
          <w:rFonts w:ascii="Consolas" w:hAnsi="Consolas"/>
          <w:color w:val="7A1F5C"/>
          <w:sz w:val="20"/>
        </w:rPr>
        <w:t>10</w:t>
      </w:r>
      <w:r>
        <w:t xml:space="preserve"> u </w:t>
      </w:r>
      <w:r>
        <w:rPr>
          <w:rFonts w:ascii="Consolas" w:hAnsi="Consolas"/>
          <w:color w:val="7A1F5C"/>
          <w:sz w:val="20"/>
        </w:rPr>
        <w:t>11</w:t>
      </w:r>
      <w:r>
        <w:t>.</w:t>
      </w:r>
    </w:p>
    <w:p>
      <w:pPr>
        <w:pStyle w:val="Heading1"/>
      </w:pPr>
      <w:r>
        <w:t>4. Instanciar sin indicar la arquitectura</w:t>
      </w:r>
    </w:p>
    <w:p>
      <w:r>
        <w:rPr>
          <w:b/>
        </w:rPr>
        <w:t>Pregunta.</w:t>
      </w:r>
      <w:r>
        <w:t xml:space="preserve"> ¿Qué ocurre si se elimina la arquitectura de la instanciación? Confirmar si el simulador consigue compilar el diseño, y qué ocurre con el comportamiento de la instancia que se ha quedado sin arquitectura indicada. Probar a quitarla en dos instancias distintas.</w:t>
      </w:r>
    </w:p>
    <w:p>
      <w:pPr>
        <w:pStyle w:val="Heading2"/>
      </w:pPr>
      <w:r>
        <w:t>Prueba 1: instancia del sumador</w:t>
      </w:r>
    </w:p>
    <w:p>
      <w:pPr>
        <w:spacing w:before="8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-- Original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u_fu_adder : entity work.functional_unit(fu_adder)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-- Modificado</w:t>
      </w:r>
    </w:p>
    <w:p>
      <w:pPr>
        <w:spacing w:before="0" w:after="16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u_fu_adder : entity work.functional_unit</w:t>
      </w:r>
    </w:p>
    <w:p>
      <w:r>
        <w:rPr>
          <w:b/>
        </w:rPr>
        <w:t>Compilación.</w:t>
      </w:r>
      <w:r>
        <w:t xml:space="preserve"> El diseño compila sin errores ni avisos. VHDL permite instanciar una entidad sin indicar la arquitectura:</w:t>
      </w:r>
    </w:p>
    <w:p>
      <w:pPr>
        <w:spacing w:before="8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vcom [work] rtl/top_mini_alu.vhd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-- Compiling entity top_mini_alu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-- Compiling architecture top_alu_arch of top_mini_alu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-- Loading entity functional_unit</w:t>
      </w:r>
    </w:p>
    <w:p>
      <w:pPr>
        <w:spacing w:before="0" w:after="16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Errors: 0, Warnings: 0</w:t>
      </w:r>
    </w:p>
    <w:p>
      <w:r>
        <w:rPr>
          <w:b/>
        </w:rPr>
        <w:t>Arquitectura elegida.</w:t>
      </w:r>
      <w:r>
        <w:t xml:space="preserve"> Al cargar la simulación, la instancia sin arquitectura usa </w:t>
      </w:r>
      <w:r>
        <w:rPr>
          <w:rFonts w:ascii="Consolas" w:hAnsi="Consolas"/>
          <w:color w:val="7A1F5C"/>
          <w:sz w:val="20"/>
        </w:rPr>
        <w:t>fu_nibble_swap</w:t>
      </w:r>
      <w:r>
        <w:t xml:space="preserve"> en lugar de </w:t>
      </w:r>
      <w:r>
        <w:rPr>
          <w:rFonts w:ascii="Consolas" w:hAnsi="Consolas"/>
          <w:color w:val="7A1F5C"/>
          <w:sz w:val="20"/>
        </w:rPr>
        <w:t>fu_adder</w:t>
      </w:r>
      <w:r>
        <w:t xml:space="preserve">. </w:t>
      </w:r>
      <w:r>
        <w:rPr>
          <w:rFonts w:ascii="Consolas" w:hAnsi="Consolas"/>
          <w:color w:val="7A1F5C"/>
          <w:sz w:val="20"/>
        </w:rPr>
        <w:t>fu_adder</w:t>
      </w:r>
      <w:r>
        <w:t xml:space="preserve"> ya no aparece entre las arquitecturas cargadas:</w:t>
      </w:r>
    </w:p>
    <w:p>
      <w:pPr>
        <w:spacing w:before="8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Loading work.top_mini_alu(top_alu_arch)#1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Loading work.functional_unit(fu_nibble_swap)#1     &lt;- u_fu_adder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Loading work.functional_unit(fu_substracter)#1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Loading work.functional_unit(fu_comparator)#1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Loading work.functional_unit(fu_shifter)#1</w:t>
      </w:r>
    </w:p>
    <w:p>
      <w:pPr>
        <w:spacing w:before="0" w:after="16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Loading work.functional_unit(fu_logic)#1</w:t>
      </w:r>
    </w:p>
    <w:p>
      <w:r>
        <w:rPr>
          <w:rFonts w:ascii="Consolas" w:hAnsi="Consolas"/>
          <w:color w:val="7A1F5C"/>
          <w:sz w:val="20"/>
        </w:rPr>
        <w:t>fu_nibble_swap</w:t>
      </w:r>
      <w:r>
        <w:t xml:space="preserve"> es la </w:t>
      </w:r>
      <w:r>
        <w:rPr>
          <w:b/>
        </w:rPr>
        <w:t>última arquitectura de `functional_unit` que se compila</w:t>
      </w:r>
      <w:r>
        <w:t xml:space="preserve">, porque </w:t>
      </w:r>
      <w:r>
        <w:rPr>
          <w:rFonts w:ascii="Consolas" w:hAnsi="Consolas"/>
          <w:color w:val="7A1F5C"/>
          <w:sz w:val="20"/>
        </w:rPr>
        <w:t>fu_arch_nibble_swap.vhd</w:t>
      </w:r>
      <w:r>
        <w:t xml:space="preserve"> es el último archivo de unidad funcional en la lista de </w:t>
      </w:r>
      <w:r>
        <w:rPr>
          <w:rFonts w:ascii="Consolas" w:hAnsi="Consolas"/>
          <w:color w:val="7A1F5C"/>
          <w:sz w:val="20"/>
        </w:rPr>
        <w:t>fuentes.tcl</w:t>
      </w:r>
      <w:r>
        <w:t>. Cuando no se indica arquitectura, se usa la analizada más recientemente.</w:t>
      </w:r>
    </w:p>
    <w:p>
      <w:r>
        <w:rPr>
          <w:b/>
        </w:rPr>
        <w:t>Comportamiento.</w:t>
      </w:r>
      <w:r>
        <w:t xml:space="preserve"> La instancia hace un intercambio de nibbles en vez de una suma, así que fallan los casos de suma:</w:t>
      </w:r>
    </w:p>
    <w:p>
      <w:pPr>
        <w:spacing w:before="8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VSIM&gt; run -all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** Error: Caso 1: se esperaba result = 00001000 y se ha obtenido 00000101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** Error: Caso 2: se esperaba result = 00011111 y se ha obtenido 00000000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** Error: Caso 4: se esperaba result = 00101100 y se ha obtenido 11000100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** Error: Caso 4: se esperaba error_flag = 1 y se ha obtenido 0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...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** Error: Caso 10: se esperaba error_code = 100 y se ha obtenido 000</w:t>
      </w:r>
    </w:p>
    <w:p>
      <w:pPr>
        <w:spacing w:before="0" w:after="16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** Note: Casos comprobados: 41</w:t>
      </w:r>
    </w:p>
    <w:p>
      <w:r>
        <w:t>Por ejemplo, en el caso 1 (</w:t>
      </w:r>
      <w:r>
        <w:rPr>
          <w:rFonts w:ascii="Consolas" w:hAnsi="Consolas"/>
          <w:color w:val="7A1F5C"/>
          <w:sz w:val="20"/>
        </w:rPr>
        <w:t>3 + 5</w:t>
      </w:r>
      <w:r>
        <w:t xml:space="preserve">) se esperaba </w:t>
      </w:r>
      <w:r>
        <w:rPr>
          <w:rFonts w:ascii="Consolas" w:hAnsi="Consolas"/>
          <w:color w:val="7A1F5C"/>
          <w:sz w:val="20"/>
        </w:rPr>
        <w:t>00001000</w:t>
      </w:r>
      <w:r>
        <w:t xml:space="preserve"> (8) y se obtiene </w:t>
      </w:r>
      <w:r>
        <w:rPr>
          <w:rFonts w:ascii="Consolas" w:hAnsi="Consolas"/>
          <w:color w:val="7A1F5C"/>
          <w:sz w:val="20"/>
        </w:rPr>
        <w:t>00000101</w:t>
      </w:r>
      <w:r>
        <w:t>: el nibble alto de A (</w:t>
      </w:r>
      <w:r>
        <w:rPr>
          <w:rFonts w:ascii="Consolas" w:hAnsi="Consolas"/>
          <w:color w:val="7A1F5C"/>
          <w:sz w:val="20"/>
        </w:rPr>
        <w:t>0000</w:t>
      </w:r>
      <w:r>
        <w:t>) junto al nibble bajo de B (</w:t>
      </w:r>
      <w:r>
        <w:rPr>
          <w:rFonts w:ascii="Consolas" w:hAnsi="Consolas"/>
          <w:color w:val="7A1F5C"/>
          <w:sz w:val="20"/>
        </w:rPr>
        <w:t>0101</w:t>
      </w:r>
      <w:r>
        <w:t xml:space="preserve">), que es lo que hace </w:t>
      </w:r>
      <w:r>
        <w:rPr>
          <w:rFonts w:ascii="Consolas" w:hAnsi="Consolas"/>
          <w:color w:val="7A1F5C"/>
          <w:sz w:val="20"/>
        </w:rPr>
        <w:t>fu_nibble_swap</w:t>
      </w:r>
      <w:r>
        <w:t xml:space="preserve"> con </w:t>
      </w:r>
      <w:r>
        <w:rPr>
          <w:rFonts w:ascii="Consolas" w:hAnsi="Consolas"/>
          <w:color w:val="7A1F5C"/>
          <w:sz w:val="20"/>
        </w:rPr>
        <w:t>operation_args = 00</w:t>
      </w:r>
      <w:r>
        <w:t>. Tampoco se detectan los desbordamientos (casos 4, 5, 9 y 10), porque el intercambio de nibbles no los genera.</w:t>
      </w:r>
    </w:p>
    <w:p>
      <w:r>
        <w:t>Algunos casos de suma pasan por casualidad: el caso 3 (</w:t>
      </w:r>
      <w:r>
        <w:rPr>
          <w:rFonts w:ascii="Consolas" w:hAnsi="Consolas"/>
          <w:color w:val="7A1F5C"/>
          <w:sz w:val="20"/>
        </w:rPr>
        <w:t>0 + 0</w:t>
      </w:r>
      <w:r>
        <w:t xml:space="preserve">) da 0 en las dos unidades, y los casos 11 y 12 (argumentos </w:t>
      </w:r>
      <w:r>
        <w:rPr>
          <w:rFonts w:ascii="Consolas" w:hAnsi="Consolas"/>
          <w:color w:val="7A1F5C"/>
          <w:sz w:val="20"/>
        </w:rPr>
        <w:t>10</w:t>
      </w:r>
      <w:r>
        <w:t xml:space="preserve"> y </w:t>
      </w:r>
      <w:r>
        <w:rPr>
          <w:rFonts w:ascii="Consolas" w:hAnsi="Consolas"/>
          <w:color w:val="7A1F5C"/>
          <w:sz w:val="20"/>
        </w:rPr>
        <w:t>11</w:t>
      </w:r>
      <w:r>
        <w:t>) dan *Invalid argument* en las dos. Las demás operaciones siguen correctas porque sus instancias conservan la arquitectura.</w:t>
      </w:r>
    </w:p>
    <w:p>
      <w:pPr>
        <w:pStyle w:val="Heading2"/>
      </w:pPr>
      <w:r>
        <w:t>Prueba 2: instancia de la resta</w:t>
      </w:r>
    </w:p>
    <w:p>
      <w:pPr>
        <w:spacing w:before="80" w:after="16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u_fu_sub : entity work.functional_unit          -- sin (fu_substracter)</w:t>
      </w:r>
    </w:p>
    <w:p>
      <w:r>
        <w:t xml:space="preserve">Se restauró </w:t>
      </w:r>
      <w:r>
        <w:rPr>
          <w:rFonts w:ascii="Consolas" w:hAnsi="Consolas"/>
          <w:color w:val="7A1F5C"/>
          <w:sz w:val="20"/>
        </w:rPr>
        <w:t>(fu_adder)</w:t>
      </w:r>
      <w:r>
        <w:t xml:space="preserve"> y se quitó la arquitectura de </w:t>
      </w:r>
      <w:r>
        <w:rPr>
          <w:rFonts w:ascii="Consolas" w:hAnsi="Consolas"/>
          <w:color w:val="7A1F5C"/>
          <w:sz w:val="20"/>
        </w:rPr>
        <w:t>u_fu_sub</w:t>
      </w:r>
      <w:r>
        <w:t xml:space="preserve">. El resultado es el mismo: compila sin errores y la instancia carga </w:t>
      </w:r>
      <w:r>
        <w:rPr>
          <w:rFonts w:ascii="Consolas" w:hAnsi="Consolas"/>
          <w:color w:val="7A1F5C"/>
          <w:sz w:val="20"/>
        </w:rPr>
        <w:t>fu_nibble_swap</w:t>
      </w:r>
      <w:r>
        <w:t>.</w:t>
      </w:r>
    </w:p>
    <w:p>
      <w:pPr>
        <w:spacing w:before="8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Loading work.functional_unit(fu_adder)#1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Loading work.functional_unit(fu_nibble_swap)#1     &lt;- u_fu_sub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Loading work.functional_unit(fu_comparator)#1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Loading work.functional_unit(fu_shifter)#1</w:t>
      </w:r>
    </w:p>
    <w:p>
      <w:pPr>
        <w:spacing w:before="0" w:after="16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Loading work.functional_unit(fu_logic)#1</w:t>
      </w:r>
    </w:p>
    <w:p>
      <w:pPr>
        <w:spacing w:before="8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VSIM&gt; run -all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** Error: Caso 15: se esperaba result = 00000111 y se ha obtenido 00000011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** Error: Caso 16: se esperaba result = 11111110 y se ha obtenido 00000101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** Error: Caso 16: se esperaba error_flag = 1 y se ha obtenido 0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...</w:t>
      </w:r>
    </w:p>
    <w:p>
      <w:pPr>
        <w:spacing w:before="0" w:after="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** Error: Caso 20: se esperaba error_code = 100 y se ha obtenido 000</w:t>
      </w:r>
    </w:p>
    <w:p>
      <w:pPr>
        <w:spacing w:before="0" w:after="160" w:line="240" w:lineRule="auto"/>
        <w:ind w:left="113"/>
        <w:shd w:val="clear" w:color="auto" w:fill="1E1E1E"/>
      </w:pPr>
      <w:r>
        <w:rPr>
          <w:rFonts w:ascii="Consolas" w:hAnsi="Consolas"/>
          <w:color w:val="E6E6E6"/>
          <w:sz w:val="17"/>
        </w:rPr>
        <w:t># ** Note: Casos comprobados: 41</w:t>
      </w:r>
    </w:p>
    <w:p>
      <w:r>
        <w:t>Ahora fallan los casos de resta (15 a 20) y la suma vuelve a pasar. En el caso 15 (</w:t>
      </w:r>
      <w:r>
        <w:rPr>
          <w:rFonts w:ascii="Consolas" w:hAnsi="Consolas"/>
          <w:color w:val="7A1F5C"/>
          <w:sz w:val="20"/>
        </w:rPr>
        <w:t>10 - 3</w:t>
      </w:r>
      <w:r>
        <w:t xml:space="preserve">) se esperaba </w:t>
      </w:r>
      <w:r>
        <w:rPr>
          <w:rFonts w:ascii="Consolas" w:hAnsi="Consolas"/>
          <w:color w:val="7A1F5C"/>
          <w:sz w:val="20"/>
        </w:rPr>
        <w:t>00000111</w:t>
      </w:r>
      <w:r>
        <w:t xml:space="preserve"> (7) y se obtiene </w:t>
      </w:r>
      <w:r>
        <w:rPr>
          <w:rFonts w:ascii="Consolas" w:hAnsi="Consolas"/>
          <w:color w:val="7A1F5C"/>
          <w:sz w:val="20"/>
        </w:rPr>
        <w:t>00000011</w:t>
      </w:r>
      <w:r>
        <w:t>: nibble alto de A (</w:t>
      </w:r>
      <w:r>
        <w:rPr>
          <w:rFonts w:ascii="Consolas" w:hAnsi="Consolas"/>
          <w:color w:val="7A1F5C"/>
          <w:sz w:val="20"/>
        </w:rPr>
        <w:t>0000</w:t>
      </w:r>
      <w:r>
        <w:t>) y nibble bajo de B (</w:t>
      </w:r>
      <w:r>
        <w:rPr>
          <w:rFonts w:ascii="Consolas" w:hAnsi="Consolas"/>
          <w:color w:val="7A1F5C"/>
          <w:sz w:val="20"/>
        </w:rPr>
        <w:t>0011</w:t>
      </w:r>
      <w:r>
        <w:t>). El caso 21 (argumento no válido) pasa por casualidad.</w:t>
      </w:r>
    </w:p>
    <w:p>
      <w:pPr>
        <w:pStyle w:val="Heading2"/>
      </w:pPr>
      <w:r>
        <w:t>Conclusión</w:t>
      </w:r>
    </w:p>
    <w:p>
      <w:r>
        <w:t xml:space="preserve">Quitar la arquitectura de la instancia </w:t>
      </w:r>
      <w:r>
        <w:rPr>
          <w:b/>
        </w:rPr>
        <w:t>no impide compilar</w:t>
      </w:r>
      <w:r>
        <w:t xml:space="preserve">: el diseño compila sin errores ni avisos. Pero la instancia pasa a usar la última arquitectura compilada de </w:t>
      </w:r>
      <w:r>
        <w:rPr>
          <w:rFonts w:ascii="Consolas" w:hAnsi="Consolas"/>
          <w:color w:val="7A1F5C"/>
          <w:sz w:val="20"/>
        </w:rPr>
        <w:t>functional_unit</w:t>
      </w:r>
      <w:r>
        <w:t xml:space="preserve"> (aquí </w:t>
      </w:r>
      <w:r>
        <w:rPr>
          <w:rFonts w:ascii="Consolas" w:hAnsi="Consolas"/>
          <w:color w:val="7A1F5C"/>
          <w:sz w:val="20"/>
        </w:rPr>
        <w:t>fu_nibble_swap</w:t>
      </w:r>
      <w:r>
        <w:t xml:space="preserve">), sea cual sea la operación que debía hacer. El error no aparece al compilar, solo al simular, y solo si hay casos de prueba que ejerciten esa operación. Además, el resultado depende del orden de </w:t>
      </w:r>
      <w:r>
        <w:rPr>
          <w:rFonts w:ascii="Consolas" w:hAnsi="Consolas"/>
          <w:color w:val="7A1F5C"/>
          <w:sz w:val="20"/>
        </w:rPr>
        <w:t>fuentes.tcl</w:t>
      </w:r>
      <w:r>
        <w:t>, así que conviene indicar siempre la arquitectura cuando una entidad tiene varias.</w:t>
      </w:r>
    </w:p>
    <w:p>
      <w:pPr>
        <w:pStyle w:val="Heading1"/>
      </w:pPr>
      <w:r>
        <w:t>5. Desplazar más de ocho posiciones</w:t>
      </w:r>
    </w:p>
    <w:p>
      <w:r>
        <w:rPr>
          <w:b/>
        </w:rPr>
        <w:t>Pregunta.</w:t>
      </w:r>
      <w:r>
        <w:t xml:space="preserve"> La unidad de desplazamiento admite en </w:t>
      </w:r>
      <w:r>
        <w:rPr>
          <w:rFonts w:ascii="Consolas" w:hAnsi="Consolas"/>
          <w:color w:val="7A1F5C"/>
          <w:sz w:val="20"/>
        </w:rPr>
        <w:t>operand_b</w:t>
      </w:r>
      <w:r>
        <w:t xml:space="preserve"> cualquier valor, también los mayores que la anchura de los operandos. ¿Qué queda en </w:t>
      </w:r>
      <w:r>
        <w:rPr>
          <w:rFonts w:ascii="Consolas" w:hAnsi="Consolas"/>
          <w:color w:val="7A1F5C"/>
          <w:sz w:val="20"/>
        </w:rPr>
        <w:t>result</w:t>
      </w:r>
      <w:r>
        <w:t xml:space="preserve"> al desplazar un operando más de ocho posiciones? Responder para los tres casos: operando sin signo, operando con signo positivo y operando con signo negativo.</w:t>
      </w:r>
    </w:p>
    <w:p>
      <w:r>
        <w:t xml:space="preserve">La unidad usa </w:t>
      </w:r>
      <w:r>
        <w:rPr>
          <w:rFonts w:ascii="Consolas" w:hAnsi="Consolas"/>
          <w:color w:val="7A1F5C"/>
          <w:sz w:val="20"/>
        </w:rPr>
        <w:t>shift_right</w:t>
      </w:r>
      <w:r>
        <w:t xml:space="preserve"> y </w:t>
      </w:r>
      <w:r>
        <w:rPr>
          <w:rFonts w:ascii="Consolas" w:hAnsi="Consolas"/>
          <w:color w:val="7A1F5C"/>
          <w:sz w:val="20"/>
        </w:rPr>
        <w:t>shift_left</w:t>
      </w:r>
      <w:r>
        <w:t xml:space="preserve"> de </w:t>
      </w:r>
      <w:r>
        <w:rPr>
          <w:rFonts w:ascii="Consolas" w:hAnsi="Consolas"/>
          <w:color w:val="7A1F5C"/>
          <w:sz w:val="20"/>
        </w:rPr>
        <w:t>numeric_std</w:t>
      </w:r>
      <w:r>
        <w:t xml:space="preserve">, con </w:t>
      </w:r>
      <w:r>
        <w:rPr>
          <w:rFonts w:ascii="Consolas" w:hAnsi="Consolas"/>
          <w:color w:val="7A1F5C"/>
          <w:sz w:val="20"/>
        </w:rPr>
        <w:t>operand_b</w:t>
      </w:r>
      <w:r>
        <w:t xml:space="preserve"> interpretado como entero sin signo (hasta 255 posiciones):</w:t>
      </w:r>
    </w:p>
    <w:p>
      <w:pPr>
        <w:spacing w:before="120" w:after="40"/>
      </w:pPr>
      <w:r>
        <w:rPr>
          <w:i/>
          <w:color w:val="555555"/>
          <w:sz w:val="19"/>
        </w:rPr>
        <w:t>rtl/fu_arch_shift.vhd (extracto)</w:t>
      </w:r>
    </w:p>
    <w:p>
      <w:pPr>
        <w:spacing w:before="8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when C_ARG_SHR_U =&gt;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s_result &lt;= std_logic_vector(shift_right(unsigned(s_op_a), to_integer(unsigned(s_op_b))));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when C_ARG_SHR_S =&gt;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s_result &lt;= std_logic_vector(shift_right(signed(s_op_a),   to_integer(unsigned(s_op_b))));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when C_ARG_SHL_U =&gt;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s_result &lt;= std_logic_vector(shift_left(unsigned(s_op_a),  to_integer(unsigned(s_op_b))));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when C_ARG_SHL_S =&gt;</w:t>
      </w:r>
    </w:p>
    <w:p>
      <w:pPr>
        <w:spacing w:before="0" w:after="16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  s_result &lt;= std_logic_vector(shift_left(signed(s_op_a),    to_integer(unsigned(s_op_b))));</w:t>
      </w:r>
    </w:p>
    <w:p>
      <w:r>
        <w:t>Al desplazar, los bits que salen por un extremo se pierden, y los huecos del otro extremo se rellenan:</w:t>
      </w:r>
    </w:p>
    <w:p>
      <w:pPr>
        <w:pStyle w:val="ListBullet"/>
        <w:spacing w:after="60"/>
      </w:pPr>
      <w:r>
        <w:t xml:space="preserve">a la derecha con </w:t>
      </w:r>
      <w:r>
        <w:rPr>
          <w:rFonts w:ascii="Consolas" w:hAnsi="Consolas"/>
          <w:color w:val="7A1F5C"/>
          <w:sz w:val="20"/>
        </w:rPr>
        <w:t>unsigned</w:t>
      </w:r>
      <w:r>
        <w:t xml:space="preserve">, con </w:t>
      </w:r>
      <w:r>
        <w:rPr>
          <w:rFonts w:ascii="Consolas" w:hAnsi="Consolas"/>
          <w:color w:val="7A1F5C"/>
          <w:sz w:val="20"/>
        </w:rPr>
        <w:t>0</w:t>
      </w:r>
      <w:r>
        <w:t>;</w:t>
      </w:r>
    </w:p>
    <w:p>
      <w:pPr>
        <w:pStyle w:val="ListBullet"/>
        <w:spacing w:after="60"/>
      </w:pPr>
      <w:r>
        <w:t xml:space="preserve">a la derecha con </w:t>
      </w:r>
      <w:r>
        <w:rPr>
          <w:rFonts w:ascii="Consolas" w:hAnsi="Consolas"/>
          <w:color w:val="7A1F5C"/>
          <w:sz w:val="20"/>
        </w:rPr>
        <w:t>signed</w:t>
      </w:r>
      <w:r>
        <w:t>, con copias del bit de signo (bit 7), para conservar el signo;</w:t>
      </w:r>
    </w:p>
    <w:p>
      <w:pPr>
        <w:pStyle w:val="ListBullet"/>
        <w:spacing w:after="60"/>
      </w:pPr>
      <w:r>
        <w:t xml:space="preserve">a la izquierda, siempre con </w:t>
      </w:r>
      <w:r>
        <w:rPr>
          <w:rFonts w:ascii="Consolas" w:hAnsi="Consolas"/>
          <w:color w:val="7A1F5C"/>
          <w:sz w:val="20"/>
        </w:rPr>
        <w:t>0</w:t>
      </w:r>
      <w:r>
        <w:t xml:space="preserve">, tanto con </w:t>
      </w:r>
      <w:r>
        <w:rPr>
          <w:rFonts w:ascii="Consolas" w:hAnsi="Consolas"/>
          <w:color w:val="7A1F5C"/>
          <w:sz w:val="20"/>
        </w:rPr>
        <w:t>unsigned</w:t>
      </w:r>
      <w:r>
        <w:t xml:space="preserve"> como con </w:t>
      </w:r>
      <w:r>
        <w:rPr>
          <w:rFonts w:ascii="Consolas" w:hAnsi="Consolas"/>
          <w:color w:val="7A1F5C"/>
          <w:sz w:val="20"/>
        </w:rPr>
        <w:t>signed</w:t>
      </w:r>
      <w:r>
        <w:t>.</w:t>
      </w:r>
    </w:p>
    <w:p>
      <w:r>
        <w:t xml:space="preserve">Con 8 posiciones o más, todos los bits originales han salido y </w:t>
      </w:r>
      <w:r>
        <w:rPr>
          <w:rFonts w:ascii="Consolas" w:hAnsi="Consolas"/>
          <w:color w:val="7A1F5C"/>
          <w:sz w:val="20"/>
        </w:rPr>
        <w:t>result</w:t>
      </w:r>
      <w:r>
        <w:t xml:space="preserve"> queda formado solo por el relleno. Por ejemplo, con un operando negativo desplazado a la derecha:</w:t>
      </w:r>
    </w:p>
    <w:p>
      <w:pPr>
        <w:spacing w:before="8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>-100 = 10011100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&gt;&gt; 1  11001110     (entra un 1: el signo)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&gt;&gt; 2  11100111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...</w:t>
      </w:r>
    </w:p>
    <w:p>
      <w:pPr>
        <w:spacing w:before="0" w:after="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&gt;&gt; 8  11111111</w:t>
      </w:r>
    </w:p>
    <w:p>
      <w:pPr>
        <w:spacing w:before="0" w:after="160" w:line="240" w:lineRule="auto"/>
        <w:ind w:left="113"/>
        <w:shd w:val="clear" w:color="auto" w:fill="F3F4F6"/>
      </w:pPr>
      <w:r>
        <w:rPr>
          <w:rFonts w:ascii="Consolas" w:hAnsi="Consolas"/>
          <w:sz w:val="17"/>
        </w:rPr>
        <w:t xml:space="preserve">  &gt;&gt; 9  11111111     (ya no cambia: -1)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49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Operando</w:t>
            </w:r>
          </w:p>
        </w:tc>
        <w:tc>
          <w:tcPr>
            <w:tcW w:type="dxa" w:w="317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 la derecha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 la izquierda</w:t>
            </w:r>
          </w:p>
        </w:tc>
      </w:tr>
      <w:tr>
        <w:tc>
          <w:tcPr>
            <w:tcW w:type="dxa" w:w="2494"/>
          </w:tcPr>
          <w:p>
            <w:r>
              <w:rPr>
                <w:sz w:val="20"/>
              </w:rPr>
            </w:r>
            <w:r>
              <w:rPr>
                <w:sz w:val="20"/>
              </w:rPr>
              <w:t>Sin signo</w:t>
            </w:r>
          </w:p>
        </w:tc>
        <w:tc>
          <w:tcPr>
            <w:tcW w:type="dxa" w:w="317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7A1F5C"/>
                <w:sz w:val="20"/>
              </w:rPr>
              <w:t>00000000</w:t>
            </w:r>
            <w:r>
              <w:rPr>
                <w:sz w:val="20"/>
              </w:rPr>
              <w:t xml:space="preserve">  (0)</w:t>
            </w:r>
          </w:p>
        </w:tc>
        <w:tc>
          <w:tcPr>
            <w:tcW w:type="dxa" w:w="3061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7A1F5C"/>
                <w:sz w:val="20"/>
              </w:rPr>
              <w:t>00000000</w:t>
            </w:r>
            <w:r>
              <w:rPr>
                <w:sz w:val="20"/>
              </w:rPr>
              <w:t xml:space="preserve">  (0)</w:t>
            </w:r>
          </w:p>
        </w:tc>
      </w:tr>
      <w:tr>
        <w:tc>
          <w:tcPr>
            <w:tcW w:type="dxa" w:w="2494"/>
          </w:tcPr>
          <w:p>
            <w:r>
              <w:rPr>
                <w:sz w:val="20"/>
              </w:rPr>
            </w:r>
            <w:r>
              <w:rPr>
                <w:sz w:val="20"/>
              </w:rPr>
              <w:t>Con signo, positivo</w:t>
            </w:r>
          </w:p>
        </w:tc>
        <w:tc>
          <w:tcPr>
            <w:tcW w:type="dxa" w:w="317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7A1F5C"/>
                <w:sz w:val="20"/>
              </w:rPr>
              <w:t>00000000</w:t>
            </w:r>
            <w:r>
              <w:rPr>
                <w:sz w:val="20"/>
              </w:rPr>
              <w:t xml:space="preserve">  (0): el signo es 0</w:t>
            </w:r>
          </w:p>
        </w:tc>
        <w:tc>
          <w:tcPr>
            <w:tcW w:type="dxa" w:w="3061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7A1F5C"/>
                <w:sz w:val="20"/>
              </w:rPr>
              <w:t>00000000</w:t>
            </w:r>
            <w:r>
              <w:rPr>
                <w:sz w:val="20"/>
              </w:rPr>
              <w:t xml:space="preserve">  (0)</w:t>
            </w:r>
          </w:p>
        </w:tc>
      </w:tr>
      <w:tr>
        <w:tc>
          <w:tcPr>
            <w:tcW w:type="dxa" w:w="2494"/>
          </w:tcPr>
          <w:p>
            <w:r>
              <w:rPr>
                <w:sz w:val="20"/>
              </w:rPr>
            </w:r>
            <w:r>
              <w:rPr>
                <w:sz w:val="20"/>
              </w:rPr>
              <w:t>Con signo, negativo</w:t>
            </w:r>
          </w:p>
        </w:tc>
        <w:tc>
          <w:tcPr>
            <w:tcW w:type="dxa" w:w="317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7A1F5C"/>
                <w:sz w:val="20"/>
              </w:rPr>
              <w:t>11111111</w:t>
            </w:r>
            <w:r>
              <w:rPr>
                <w:sz w:val="20"/>
              </w:rPr>
              <w:t xml:space="preserve">  (-1): el signo es 1</w:t>
            </w:r>
          </w:p>
        </w:tc>
        <w:tc>
          <w:tcPr>
            <w:tcW w:type="dxa" w:w="3061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7A1F5C"/>
                <w:sz w:val="20"/>
              </w:rPr>
              <w:t>00000000</w:t>
            </w:r>
            <w:r>
              <w:rPr>
                <w:sz w:val="20"/>
              </w:rPr>
              <w:t xml:space="preserve">  (0)</w:t>
            </w:r>
          </w:p>
        </w:tc>
      </w:tr>
    </w:tbl>
    <w:p>
      <w:pPr>
        <w:spacing w:after="40"/>
      </w:pPr>
    </w:p>
    <w:p>
      <w:r>
        <w:t xml:space="preserve">Se comprobó en la simulación con estos casos de </w:t>
      </w:r>
      <w:r>
        <w:rPr>
          <w:rFonts w:ascii="Consolas" w:hAnsi="Consolas"/>
          <w:color w:val="7A1F5C"/>
          <w:sz w:val="20"/>
        </w:rPr>
        <w:t>estimulos.txt</w:t>
      </w:r>
      <w:r>
        <w:t>, que pasan todos: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Caso</w:t>
            </w:r>
          </w:p>
        </w:tc>
        <w:tc>
          <w:tcPr>
            <w:tcW w:type="dxa" w:w="419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Operación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</w:r>
            <w:r>
              <w:rPr>
                <w:sz w:val="20"/>
              </w:rPr>
              <w:t>31</w:t>
            </w:r>
          </w:p>
        </w:tc>
        <w:tc>
          <w:tcPr>
            <w:tcW w:type="dxa" w:w="4195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sin signo, </w:t>
            </w:r>
            <w:r>
              <w:rPr>
                <w:rFonts w:ascii="Consolas" w:hAnsi="Consolas"/>
                <w:color w:val="7A1F5C"/>
                <w:sz w:val="20"/>
              </w:rPr>
              <w:t>200 &gt;&gt; 9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7A1F5C"/>
                <w:sz w:val="20"/>
              </w:rPr>
              <w:t>00000000</w:t>
            </w:r>
            <w:r>
              <w:rPr>
                <w:sz w:val="20"/>
              </w:rPr>
              <w:t xml:space="preserve"> (0)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</w:r>
            <w:r>
              <w:rPr>
                <w:sz w:val="20"/>
              </w:rPr>
              <w:t>32</w:t>
            </w:r>
          </w:p>
        </w:tc>
        <w:tc>
          <w:tcPr>
            <w:tcW w:type="dxa" w:w="4195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con signo positivo, </w:t>
            </w:r>
            <w:r>
              <w:rPr>
                <w:rFonts w:ascii="Consolas" w:hAnsi="Consolas"/>
                <w:color w:val="7A1F5C"/>
                <w:sz w:val="20"/>
              </w:rPr>
              <w:t>100 &gt;&gt; 9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7A1F5C"/>
                <w:sz w:val="20"/>
              </w:rPr>
              <w:t>00000000</w:t>
            </w:r>
            <w:r>
              <w:rPr>
                <w:sz w:val="20"/>
              </w:rPr>
              <w:t xml:space="preserve"> (0)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</w:r>
            <w:r>
              <w:rPr>
                <w:sz w:val="20"/>
              </w:rPr>
              <w:t>33</w:t>
            </w:r>
          </w:p>
        </w:tc>
        <w:tc>
          <w:tcPr>
            <w:tcW w:type="dxa" w:w="4195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con signo negativo, </w:t>
            </w:r>
            <w:r>
              <w:rPr>
                <w:rFonts w:ascii="Consolas" w:hAnsi="Consolas"/>
                <w:color w:val="7A1F5C"/>
                <w:sz w:val="20"/>
              </w:rPr>
              <w:t>-100 &gt;&gt; 9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7A1F5C"/>
                <w:sz w:val="20"/>
              </w:rPr>
              <w:t>11111111</w:t>
            </w:r>
            <w:r>
              <w:rPr>
                <w:sz w:val="20"/>
              </w:rPr>
              <w:t xml:space="preserve"> (-1)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</w:r>
            <w:r>
              <w:rPr>
                <w:sz w:val="20"/>
              </w:rPr>
              <w:t>34</w:t>
            </w:r>
          </w:p>
        </w:tc>
        <w:tc>
          <w:tcPr>
            <w:tcW w:type="dxa" w:w="4195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sin signo, </w:t>
            </w:r>
            <w:r>
              <w:rPr>
                <w:rFonts w:ascii="Consolas" w:hAnsi="Consolas"/>
                <w:color w:val="7A1F5C"/>
                <w:sz w:val="20"/>
              </w:rPr>
              <w:t>200 &lt;&lt; 9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7A1F5C"/>
                <w:sz w:val="20"/>
              </w:rPr>
              <w:t>00000000</w:t>
            </w:r>
            <w:r>
              <w:rPr>
                <w:sz w:val="20"/>
              </w:rPr>
              <w:t xml:space="preserve"> (0)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