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116C" w:rsidRDefault="00B9116C"/>
    <w:p w:rsidR="00650A6A" w:rsidRDefault="00650A6A" w:rsidP="00650A6A">
      <w:pPr>
        <w:pStyle w:val="Ttulo"/>
      </w:pPr>
    </w:p>
    <w:p w:rsidR="001551F3" w:rsidRDefault="001551F3" w:rsidP="00650A6A">
      <w:pPr>
        <w:pStyle w:val="Ttulo"/>
        <w:rPr>
          <w:b/>
        </w:rPr>
      </w:pPr>
    </w:p>
    <w:p w:rsidR="001551F3" w:rsidRDefault="001551F3" w:rsidP="00650A6A">
      <w:pPr>
        <w:pStyle w:val="Ttulo"/>
        <w:rPr>
          <w:b/>
        </w:rPr>
      </w:pPr>
    </w:p>
    <w:p w:rsidR="00650A6A" w:rsidRPr="00650A6A" w:rsidRDefault="00650A6A" w:rsidP="00650A6A">
      <w:pPr>
        <w:pStyle w:val="Ttulo"/>
        <w:rPr>
          <w:b/>
        </w:rPr>
      </w:pPr>
      <w:r w:rsidRPr="00650A6A">
        <w:rPr>
          <w:b/>
        </w:rPr>
        <w:t>PROYECTO DE SISTEMAS DISTRIBUIDOS</w:t>
      </w:r>
    </w:p>
    <w:p w:rsidR="00650A6A" w:rsidRDefault="00650A6A" w:rsidP="00650A6A"/>
    <w:p w:rsidR="00650A6A" w:rsidRPr="00FF3C9A" w:rsidRDefault="00650A6A" w:rsidP="00650A6A">
      <w:pPr>
        <w:suppressAutoHyphens/>
        <w:autoSpaceDN w:val="0"/>
        <w:spacing w:line="100" w:lineRule="atLeast"/>
        <w:jc w:val="center"/>
        <w:textAlignment w:val="baseline"/>
        <w:rPr>
          <w:rFonts w:ascii="Liberation Serif" w:eastAsia="Times New Roman" w:hAnsi="Liberation Serif" w:cs="FreeSans"/>
          <w:kern w:val="3"/>
          <w:sz w:val="50"/>
          <w:szCs w:val="24"/>
          <w:lang w:eastAsia="zh-CN" w:bidi="hi-IN"/>
        </w:rPr>
      </w:pPr>
      <w:r>
        <w:rPr>
          <w:rFonts w:ascii="Liberation Serif" w:eastAsia="Times New Roman" w:hAnsi="Liberation Serif" w:cs="FreeSans"/>
          <w:kern w:val="3"/>
          <w:sz w:val="50"/>
          <w:szCs w:val="24"/>
          <w:lang w:eastAsia="zh-CN" w:bidi="hi-IN"/>
        </w:rPr>
        <w:t>Arquitectura de micro-servicios con caché para reducir latencia</w:t>
      </w:r>
    </w:p>
    <w:p w:rsidR="00650A6A" w:rsidRPr="00650A6A" w:rsidRDefault="00650A6A" w:rsidP="00650A6A"/>
    <w:p w:rsidR="00650A6A" w:rsidRPr="00650A6A" w:rsidRDefault="00650A6A" w:rsidP="00650A6A">
      <w:pPr>
        <w:rPr>
          <w:sz w:val="32"/>
        </w:rPr>
      </w:pPr>
    </w:p>
    <w:p w:rsidR="00650A6A" w:rsidRPr="00650A6A" w:rsidRDefault="00650A6A" w:rsidP="00650A6A">
      <w:pPr>
        <w:rPr>
          <w:sz w:val="32"/>
        </w:rPr>
      </w:pPr>
      <w:r w:rsidRPr="00650A6A">
        <w:rPr>
          <w:sz w:val="32"/>
        </w:rPr>
        <w:t>Integrantes:</w:t>
      </w:r>
    </w:p>
    <w:p w:rsidR="00650A6A" w:rsidRPr="00650A6A" w:rsidRDefault="00650A6A" w:rsidP="00650A6A">
      <w:pPr>
        <w:pStyle w:val="Prrafodelista"/>
        <w:numPr>
          <w:ilvl w:val="0"/>
          <w:numId w:val="1"/>
        </w:numPr>
        <w:rPr>
          <w:sz w:val="32"/>
        </w:rPr>
      </w:pPr>
      <w:r w:rsidRPr="00650A6A">
        <w:rPr>
          <w:sz w:val="32"/>
        </w:rPr>
        <w:t>Vicente Arauz</w:t>
      </w:r>
    </w:p>
    <w:p w:rsidR="00650A6A" w:rsidRPr="00650A6A" w:rsidRDefault="00650A6A" w:rsidP="00650A6A">
      <w:pPr>
        <w:pStyle w:val="Prrafodelista"/>
        <w:numPr>
          <w:ilvl w:val="0"/>
          <w:numId w:val="1"/>
        </w:numPr>
        <w:rPr>
          <w:sz w:val="32"/>
        </w:rPr>
      </w:pPr>
      <w:r w:rsidRPr="00650A6A">
        <w:rPr>
          <w:sz w:val="32"/>
        </w:rPr>
        <w:t>Diego Robalino</w:t>
      </w:r>
    </w:p>
    <w:p w:rsidR="00650A6A" w:rsidRPr="00650A6A" w:rsidRDefault="00596498" w:rsidP="00650A6A">
      <w:pPr>
        <w:pStyle w:val="Prrafodelista"/>
        <w:numPr>
          <w:ilvl w:val="0"/>
          <w:numId w:val="1"/>
        </w:numPr>
        <w:rPr>
          <w:sz w:val="32"/>
        </w:rPr>
      </w:pPr>
      <w:r>
        <w:rPr>
          <w:sz w:val="32"/>
        </w:rPr>
        <w:t>Rafael S</w:t>
      </w:r>
      <w:r w:rsidR="00650A6A" w:rsidRPr="00650A6A">
        <w:rPr>
          <w:sz w:val="32"/>
        </w:rPr>
        <w:t>uquinahua</w:t>
      </w:r>
    </w:p>
    <w:p w:rsidR="00650A6A" w:rsidRPr="00650A6A" w:rsidRDefault="00650A6A" w:rsidP="00650A6A">
      <w:pPr>
        <w:rPr>
          <w:sz w:val="32"/>
        </w:rPr>
      </w:pPr>
      <w:r w:rsidRPr="00650A6A">
        <w:rPr>
          <w:sz w:val="32"/>
        </w:rPr>
        <w:t>Profesora:</w:t>
      </w:r>
    </w:p>
    <w:p w:rsidR="00650A6A" w:rsidRPr="00650A6A" w:rsidRDefault="00650A6A" w:rsidP="00650A6A">
      <w:pPr>
        <w:pStyle w:val="Prrafodelista"/>
        <w:numPr>
          <w:ilvl w:val="0"/>
          <w:numId w:val="2"/>
        </w:numPr>
        <w:rPr>
          <w:sz w:val="32"/>
        </w:rPr>
      </w:pPr>
      <w:r w:rsidRPr="00650A6A">
        <w:rPr>
          <w:sz w:val="32"/>
        </w:rPr>
        <w:t>PhD. Cristina Abad</w:t>
      </w:r>
    </w:p>
    <w:p w:rsidR="00650A6A" w:rsidRPr="00650A6A" w:rsidRDefault="00650A6A" w:rsidP="00650A6A">
      <w:pPr>
        <w:rPr>
          <w:sz w:val="32"/>
        </w:rPr>
      </w:pPr>
      <w:r w:rsidRPr="00650A6A">
        <w:rPr>
          <w:sz w:val="32"/>
        </w:rPr>
        <w:t>Paralelo: 1</w:t>
      </w:r>
    </w:p>
    <w:p w:rsidR="00650A6A" w:rsidRDefault="00650A6A" w:rsidP="00650A6A"/>
    <w:p w:rsidR="00650A6A" w:rsidRDefault="00650A6A" w:rsidP="00650A6A"/>
    <w:p w:rsidR="00650A6A" w:rsidRDefault="00650A6A" w:rsidP="00650A6A"/>
    <w:p w:rsidR="00650A6A" w:rsidRDefault="00650A6A">
      <w:r>
        <w:br w:type="page"/>
      </w:r>
    </w:p>
    <w:p w:rsidR="00650A6A" w:rsidRDefault="00650A6A" w:rsidP="00650A6A">
      <w:pPr>
        <w:rPr>
          <w:b/>
        </w:rPr>
      </w:pPr>
    </w:p>
    <w:p w:rsidR="00650A6A" w:rsidRDefault="00650A6A" w:rsidP="00650A6A">
      <w:pPr>
        <w:jc w:val="center"/>
        <w:rPr>
          <w:b/>
        </w:rPr>
      </w:pPr>
      <w:r>
        <w:rPr>
          <w:b/>
        </w:rPr>
        <w:t>D</w:t>
      </w:r>
      <w:r w:rsidR="00EB396C">
        <w:rPr>
          <w:b/>
        </w:rPr>
        <w:t>ocumentación</w:t>
      </w:r>
      <w:r>
        <w:rPr>
          <w:b/>
        </w:rPr>
        <w:t xml:space="preserve"> y justificación de decisiones de diseño del proyecto </w:t>
      </w:r>
    </w:p>
    <w:p w:rsidR="00650A6A" w:rsidRDefault="00650A6A" w:rsidP="00650A6A">
      <w:pPr>
        <w:jc w:val="center"/>
      </w:pPr>
    </w:p>
    <w:p w:rsidR="00650A6A" w:rsidRDefault="00650A6A" w:rsidP="00650A6A">
      <w:pPr>
        <w:rPr>
          <w:b/>
        </w:rPr>
      </w:pPr>
      <w:r>
        <w:rPr>
          <w:b/>
        </w:rPr>
        <w:t>Introducción</w:t>
      </w:r>
    </w:p>
    <w:p w:rsidR="00650A6A" w:rsidRDefault="00B63437" w:rsidP="00800DE8">
      <w:pPr>
        <w:jc w:val="both"/>
      </w:pPr>
      <w:r>
        <w:t>El proyecto, está enfocado en implementar una aplicación web, con una arquitectura de microservicios y una caché para lograr reducir la latencia de acceso a la base de datos. El proyecto permitirá visualizar los diez gifs animados más populares del sistema. Los gifs, se encontrarán almacenado una base de datos. Para evitar saturar la base de datos, se implementó una caché en la cual se almacenará el resultado del query.</w:t>
      </w:r>
    </w:p>
    <w:p w:rsidR="00650A6A" w:rsidRDefault="00650A6A" w:rsidP="00650A6A">
      <w:pPr>
        <w:jc w:val="center"/>
      </w:pPr>
    </w:p>
    <w:p w:rsidR="00650A6A" w:rsidRDefault="00650A6A" w:rsidP="00650A6A">
      <w:pPr>
        <w:rPr>
          <w:b/>
        </w:rPr>
      </w:pPr>
      <w:r>
        <w:rPr>
          <w:b/>
        </w:rPr>
        <w:t xml:space="preserve">Objetivos Generales </w:t>
      </w:r>
    </w:p>
    <w:p w:rsidR="00650A6A" w:rsidRDefault="00180E6E" w:rsidP="00650A6A">
      <w:pPr>
        <w:numPr>
          <w:ilvl w:val="0"/>
          <w:numId w:val="3"/>
        </w:numPr>
        <w:pBdr>
          <w:top w:val="nil"/>
          <w:left w:val="nil"/>
          <w:bottom w:val="nil"/>
          <w:right w:val="nil"/>
          <w:between w:val="nil"/>
        </w:pBdr>
        <w:spacing w:after="0" w:line="276" w:lineRule="auto"/>
        <w:contextualSpacing/>
        <w:jc w:val="both"/>
      </w:pPr>
      <w:r>
        <w:t>Implementar un</w:t>
      </w:r>
      <w:r w:rsidR="00650A6A">
        <w:t xml:space="preserve"> sistema web con micro-servicios y una caché</w:t>
      </w:r>
      <w:r>
        <w:t>, para reducir la latencia</w:t>
      </w:r>
      <w:r w:rsidR="00650A6A">
        <w:t>.</w:t>
      </w:r>
    </w:p>
    <w:p w:rsidR="00650A6A" w:rsidRDefault="00650A6A" w:rsidP="00650A6A">
      <w:pPr>
        <w:rPr>
          <w:b/>
        </w:rPr>
      </w:pPr>
    </w:p>
    <w:p w:rsidR="00650A6A" w:rsidRDefault="00650A6A" w:rsidP="00650A6A">
      <w:pPr>
        <w:rPr>
          <w:b/>
        </w:rPr>
      </w:pPr>
      <w:r>
        <w:rPr>
          <w:b/>
        </w:rPr>
        <w:t xml:space="preserve">Objetivos Específicos </w:t>
      </w:r>
    </w:p>
    <w:p w:rsidR="00180E6E" w:rsidRDefault="00180E6E" w:rsidP="00650A6A">
      <w:pPr>
        <w:numPr>
          <w:ilvl w:val="0"/>
          <w:numId w:val="4"/>
        </w:numPr>
        <w:pBdr>
          <w:top w:val="nil"/>
          <w:left w:val="nil"/>
          <w:bottom w:val="nil"/>
          <w:right w:val="nil"/>
          <w:between w:val="nil"/>
        </w:pBdr>
        <w:spacing w:after="0" w:line="276" w:lineRule="auto"/>
        <w:contextualSpacing/>
        <w:jc w:val="both"/>
      </w:pPr>
      <w:r>
        <w:t xml:space="preserve">Desarrollar un sitio web, para presentar el top 10 de los gifts. </w:t>
      </w:r>
    </w:p>
    <w:p w:rsidR="00650A6A" w:rsidRDefault="00180E6E" w:rsidP="00650A6A">
      <w:pPr>
        <w:numPr>
          <w:ilvl w:val="0"/>
          <w:numId w:val="4"/>
        </w:numPr>
        <w:pBdr>
          <w:top w:val="nil"/>
          <w:left w:val="nil"/>
          <w:bottom w:val="nil"/>
          <w:right w:val="nil"/>
          <w:between w:val="nil"/>
        </w:pBdr>
        <w:spacing w:after="0" w:line="276" w:lineRule="auto"/>
        <w:contextualSpacing/>
      </w:pPr>
      <w:r>
        <w:t>Implementar el uso de la cache en el sistema</w:t>
      </w:r>
      <w:r w:rsidR="00650A6A">
        <w:rPr>
          <w:sz w:val="21"/>
          <w:szCs w:val="21"/>
          <w:highlight w:val="white"/>
        </w:rPr>
        <w:t>.</w:t>
      </w:r>
    </w:p>
    <w:p w:rsidR="00650A6A" w:rsidRDefault="00650A6A" w:rsidP="00650A6A">
      <w:pPr>
        <w:rPr>
          <w:b/>
        </w:rPr>
      </w:pPr>
    </w:p>
    <w:p w:rsidR="00650A6A" w:rsidRDefault="00650A6A" w:rsidP="00650A6A">
      <w:pPr>
        <w:rPr>
          <w:b/>
        </w:rPr>
      </w:pPr>
      <w:r>
        <w:rPr>
          <w:b/>
        </w:rPr>
        <w:t>Estructuras de datos usados</w:t>
      </w:r>
    </w:p>
    <w:p w:rsidR="00650A6A" w:rsidRDefault="00036BE7" w:rsidP="00650A6A">
      <w:pPr>
        <w:jc w:val="both"/>
      </w:pPr>
      <w:r>
        <w:t xml:space="preserve">Para el proyecto se </w:t>
      </w:r>
      <w:r w:rsidR="006B6A7A">
        <w:t>usó</w:t>
      </w:r>
      <w:r>
        <w:t xml:space="preserve"> el lenguaje de Java donde implementamos las siguientes clases.</w:t>
      </w:r>
    </w:p>
    <w:p w:rsidR="007B62F5" w:rsidRDefault="00036BE7" w:rsidP="00650A6A">
      <w:pPr>
        <w:jc w:val="both"/>
      </w:pPr>
      <w:r w:rsidRPr="004F29B9">
        <w:rPr>
          <w:b/>
        </w:rPr>
        <w:t>BaseDatos:</w:t>
      </w:r>
      <w:r w:rsidR="00BD1BB9">
        <w:t xml:space="preserve"> La finalidad de la implementación de </w:t>
      </w:r>
      <w:r w:rsidR="00596498">
        <w:t>la clase BaseDatos es de ordenar</w:t>
      </w:r>
      <w:r w:rsidR="00BD1BB9">
        <w:t xml:space="preserve"> la base de datos de gifts de mayor a menor según el </w:t>
      </w:r>
      <w:r w:rsidR="006B6A7A">
        <w:t>número</w:t>
      </w:r>
      <w:r w:rsidR="00BD1BB9">
        <w:t xml:space="preserve"> de visitas. Para después almacenarlos en una lista.</w:t>
      </w:r>
    </w:p>
    <w:p w:rsidR="00BD1BB9" w:rsidRDefault="00036BE7" w:rsidP="00650A6A">
      <w:pPr>
        <w:jc w:val="both"/>
      </w:pPr>
      <w:r w:rsidRPr="004F29B9">
        <w:rPr>
          <w:b/>
        </w:rPr>
        <w:t>Cache:</w:t>
      </w:r>
      <w:r w:rsidR="00F94693">
        <w:t xml:space="preserve"> Implementamos el uso del </w:t>
      </w:r>
      <w:r w:rsidR="006B6A7A">
        <w:t>memcached</w:t>
      </w:r>
      <w:r w:rsidR="00F94693">
        <w:t>, para</w:t>
      </w:r>
      <w:r w:rsidR="005A2339">
        <w:t xml:space="preserve"> el almacenamiento de la caché</w:t>
      </w:r>
      <w:r w:rsidR="00C07F07">
        <w:t xml:space="preserve">, </w:t>
      </w:r>
      <w:r w:rsidR="006B6A7A">
        <w:t>así</w:t>
      </w:r>
      <w:r w:rsidR="00F94693">
        <w:t xml:space="preserve"> reducir la latencia del</w:t>
      </w:r>
      <w:r w:rsidR="00C07F07">
        <w:t xml:space="preserve"> sitio</w:t>
      </w:r>
      <w:r w:rsidR="00F94693">
        <w:t xml:space="preserve"> web. </w:t>
      </w:r>
      <w:r w:rsidR="00BD1BB9">
        <w:t xml:space="preserve">                                      </w:t>
      </w:r>
    </w:p>
    <w:p w:rsidR="007B62F5" w:rsidRPr="00CD3515" w:rsidRDefault="00036BE7" w:rsidP="004F29B9">
      <w:pPr>
        <w:jc w:val="both"/>
      </w:pPr>
      <w:r w:rsidRPr="004F29B9">
        <w:rPr>
          <w:b/>
        </w:rPr>
        <w:t>Comunicación:</w:t>
      </w:r>
      <w:r w:rsidR="007B62F5" w:rsidRPr="007B62F5">
        <w:t xml:space="preserve"> </w:t>
      </w:r>
      <w:r w:rsidR="007B62F5">
        <w:t>Implementamos el uso del Reverse Prox</w:t>
      </w:r>
      <w:r w:rsidR="004F29B9">
        <w:t xml:space="preserve">y mediante el puerto 7911, esta </w:t>
      </w:r>
      <w:r w:rsidR="007B62F5">
        <w:t>clase permite la comunicación entre el Reverse Proxy y el servidor de microservicio.</w:t>
      </w:r>
    </w:p>
    <w:p w:rsidR="00CC7B90" w:rsidRDefault="00036BE7" w:rsidP="00650A6A">
      <w:pPr>
        <w:jc w:val="both"/>
      </w:pPr>
      <w:r w:rsidRPr="004F29B9">
        <w:rPr>
          <w:b/>
        </w:rPr>
        <w:t>Convertidor:</w:t>
      </w:r>
      <w:r w:rsidR="00773F0C">
        <w:t xml:space="preserve"> La implementación de esta clase como su nombre lo menciona es de convertir el fichero proporcionado por la doctora de .ts</w:t>
      </w:r>
      <w:r w:rsidR="00CC7B90">
        <w:t>v</w:t>
      </w:r>
      <w:r w:rsidR="00773F0C">
        <w:t xml:space="preserve"> a un archivo .csv</w:t>
      </w:r>
      <w:r w:rsidR="00CC7B90">
        <w:t xml:space="preserve">, además en esta clase se le agrega un </w:t>
      </w:r>
      <w:r w:rsidR="00C8410E">
        <w:t>número</w:t>
      </w:r>
      <w:r w:rsidR="00CC7B90">
        <w:t xml:space="preserve"> de visitas de </w:t>
      </w:r>
      <w:r w:rsidR="004F29B9">
        <w:t>valor aleatorio a las imágenes.</w:t>
      </w:r>
    </w:p>
    <w:p w:rsidR="006C2F2A" w:rsidRDefault="00742D45" w:rsidP="00650A6A">
      <w:pPr>
        <w:jc w:val="both"/>
      </w:pPr>
      <w:r w:rsidRPr="004F29B9">
        <w:rPr>
          <w:b/>
        </w:rPr>
        <w:t>Gift:</w:t>
      </w:r>
      <w:r>
        <w:t xml:space="preserve"> Declaramos</w:t>
      </w:r>
      <w:r w:rsidR="00C8410E">
        <w:t xml:space="preserve"> en esta clase los atributos y métodos, que nos permite mostrar los datos almacenado y ordenados de la base datos.</w:t>
      </w:r>
    </w:p>
    <w:p w:rsidR="006C2F2A" w:rsidRDefault="00036BE7" w:rsidP="00650A6A">
      <w:pPr>
        <w:jc w:val="both"/>
      </w:pPr>
      <w:r w:rsidRPr="004F29B9">
        <w:rPr>
          <w:b/>
        </w:rPr>
        <w:t>Microservicio:</w:t>
      </w:r>
      <w:r w:rsidR="006C2F2A">
        <w:t xml:space="preserve"> Clase principal contiene el método top10</w:t>
      </w:r>
    </w:p>
    <w:p w:rsidR="00036BE7" w:rsidRDefault="006C2F2A" w:rsidP="00650A6A">
      <w:pPr>
        <w:jc w:val="both"/>
      </w:pPr>
      <w:r>
        <w:t xml:space="preserve"> </w:t>
      </w:r>
    </w:p>
    <w:p w:rsidR="00650A6A" w:rsidRDefault="00650A6A" w:rsidP="00650A6A">
      <w:pPr>
        <w:jc w:val="center"/>
        <w:rPr>
          <w:b/>
        </w:rPr>
      </w:pPr>
    </w:p>
    <w:p w:rsidR="00650A6A" w:rsidRDefault="00650A6A" w:rsidP="00650A6A">
      <w:pPr>
        <w:rPr>
          <w:b/>
        </w:rPr>
      </w:pPr>
    </w:p>
    <w:p w:rsidR="00650A6A" w:rsidRDefault="00650A6A" w:rsidP="00650A6A">
      <w:pPr>
        <w:rPr>
          <w:b/>
        </w:rPr>
      </w:pPr>
    </w:p>
    <w:p w:rsidR="006C2F2A" w:rsidRDefault="006C2F2A" w:rsidP="00650A6A">
      <w:pPr>
        <w:rPr>
          <w:b/>
        </w:rPr>
      </w:pPr>
      <w:r>
        <w:lastRenderedPageBreak/>
        <w:t xml:space="preserve">        </w:t>
      </w:r>
      <w:r w:rsidR="00252609">
        <w:t xml:space="preserve">                        </w:t>
      </w:r>
    </w:p>
    <w:p w:rsidR="00650A6A" w:rsidRDefault="00650A6A" w:rsidP="00113B56">
      <w:pPr>
        <w:jc w:val="center"/>
        <w:rPr>
          <w:b/>
        </w:rPr>
      </w:pPr>
    </w:p>
    <w:p w:rsidR="00650A6A" w:rsidRDefault="00650A6A" w:rsidP="00650A6A">
      <w:pPr>
        <w:rPr>
          <w:b/>
        </w:rPr>
      </w:pPr>
      <w:r>
        <w:rPr>
          <w:b/>
        </w:rPr>
        <w:t>Manejo de errores</w:t>
      </w:r>
    </w:p>
    <w:p w:rsidR="00650A6A" w:rsidRDefault="00650A6A" w:rsidP="00650A6A">
      <w:pPr>
        <w:jc w:val="both"/>
      </w:pPr>
      <w:r>
        <w:rPr>
          <w:b/>
        </w:rPr>
        <w:t>Página web:</w:t>
      </w:r>
      <w:r>
        <w:t xml:space="preserve"> Se</w:t>
      </w:r>
      <w:r w:rsidR="00113B56">
        <w:t xml:space="preserve"> puso en producción el sitio web</w:t>
      </w:r>
      <w:r>
        <w:t>, al generar el top 10</w:t>
      </w:r>
      <w:r w:rsidR="00113B56">
        <w:t xml:space="preserve"> mediante el </w:t>
      </w:r>
      <w:r w:rsidR="00742D45">
        <w:t>botón</w:t>
      </w:r>
      <w:r>
        <w:t xml:space="preserve"> se</w:t>
      </w:r>
      <w:r w:rsidR="00113B56">
        <w:t xml:space="preserve"> presenta los </w:t>
      </w:r>
      <w:r w:rsidR="00742D45">
        <w:t>gifts</w:t>
      </w:r>
      <w:r>
        <w:t xml:space="preserve">, disminuyendo </w:t>
      </w:r>
      <w:r w:rsidR="00113B56">
        <w:t>la latencia gracias al uso de la cache</w:t>
      </w:r>
      <w:r>
        <w:t>.</w:t>
      </w:r>
    </w:p>
    <w:p w:rsidR="00742D45" w:rsidRDefault="00650A6A" w:rsidP="00650A6A">
      <w:pPr>
        <w:jc w:val="both"/>
      </w:pPr>
      <w:r>
        <w:rPr>
          <w:b/>
        </w:rPr>
        <w:t>Base de datos</w:t>
      </w:r>
      <w:r>
        <w:t xml:space="preserve">: </w:t>
      </w:r>
      <w:r w:rsidR="00742D45">
        <w:t>Se trabajo con la base de datos convirtiéndola de .tsv a .csv para evitar cualquier error que podría surgir adelante por la extensión que estaba.</w:t>
      </w:r>
    </w:p>
    <w:p w:rsidR="00650A6A" w:rsidRDefault="00650A6A" w:rsidP="00650A6A">
      <w:pPr>
        <w:rPr>
          <w:b/>
        </w:rPr>
      </w:pPr>
    </w:p>
    <w:p w:rsidR="00650A6A" w:rsidRDefault="00650A6A" w:rsidP="00650A6A">
      <w:pPr>
        <w:rPr>
          <w:b/>
        </w:rPr>
      </w:pPr>
      <w:r>
        <w:rPr>
          <w:b/>
        </w:rPr>
        <w:t>Lenguaje de programación usado.</w:t>
      </w:r>
    </w:p>
    <w:p w:rsidR="00650A6A" w:rsidRDefault="00650A6A" w:rsidP="00650A6A">
      <w:pPr>
        <w:jc w:val="both"/>
      </w:pPr>
      <w:r>
        <w:t>Se escogió Java por</w:t>
      </w:r>
      <w:r w:rsidR="00C5140F">
        <w:t xml:space="preserve"> la experiencia que se tiene y la viabilidad de integrar con </w:t>
      </w:r>
      <w:r>
        <w:t>Apache thrift</w:t>
      </w:r>
      <w:r w:rsidR="00C5140F">
        <w:t>.</w:t>
      </w:r>
    </w:p>
    <w:p w:rsidR="00650A6A" w:rsidRDefault="00650A6A" w:rsidP="00650A6A">
      <w:pPr>
        <w:jc w:val="both"/>
      </w:pPr>
    </w:p>
    <w:p w:rsidR="00650A6A" w:rsidRDefault="00650A6A" w:rsidP="00650A6A">
      <w:pPr>
        <w:rPr>
          <w:b/>
        </w:rPr>
      </w:pPr>
      <w:r>
        <w:rPr>
          <w:b/>
        </w:rPr>
        <w:t>Mecanismos de sincronización usados</w:t>
      </w:r>
    </w:p>
    <w:p w:rsidR="009D2339" w:rsidRDefault="009D2339" w:rsidP="009D2339">
      <w:pPr>
        <w:rPr>
          <w:b/>
        </w:rPr>
      </w:pPr>
      <w:proofErr w:type="spellStart"/>
      <w:r>
        <w:rPr>
          <w:b/>
        </w:rPr>
        <w:t>Nginx</w:t>
      </w:r>
      <w:proofErr w:type="spellEnd"/>
      <w:r>
        <w:rPr>
          <w:b/>
        </w:rPr>
        <w:t xml:space="preserve"> Reverse Proxy</w:t>
      </w:r>
      <w:r>
        <w:t>: Implementado para distribuir la carga, seguridad del sitio web.</w:t>
      </w:r>
    </w:p>
    <w:p w:rsidR="00650A6A" w:rsidRDefault="00650A6A" w:rsidP="00650A6A">
      <w:pPr>
        <w:jc w:val="both"/>
      </w:pPr>
      <w:r>
        <w:rPr>
          <w:b/>
        </w:rPr>
        <w:t>Memcached</w:t>
      </w:r>
      <w:r>
        <w:t>:</w:t>
      </w:r>
      <w:r w:rsidR="009D2339">
        <w:t xml:space="preserve"> Implementado para el almacenamiento de la caché, así reducir la latencia del sitio web</w:t>
      </w:r>
      <w:r>
        <w:rPr>
          <w:color w:val="222222"/>
          <w:sz w:val="20"/>
          <w:szCs w:val="20"/>
          <w:highlight w:val="white"/>
        </w:rPr>
        <w:t>.</w:t>
      </w:r>
    </w:p>
    <w:p w:rsidR="00650A6A" w:rsidRDefault="00650A6A" w:rsidP="00650A6A">
      <w:proofErr w:type="spellStart"/>
      <w:r>
        <w:rPr>
          <w:b/>
        </w:rPr>
        <w:t>M</w:t>
      </w:r>
      <w:r w:rsidR="00734265">
        <w:rPr>
          <w:b/>
        </w:rPr>
        <w:t>ariaDB</w:t>
      </w:r>
      <w:proofErr w:type="spellEnd"/>
      <w:r>
        <w:t>:</w:t>
      </w:r>
      <w:r w:rsidR="00734265">
        <w:t xml:space="preserve"> Implementada para la b</w:t>
      </w:r>
      <w:r>
        <w:t>ase de datos.</w:t>
      </w:r>
    </w:p>
    <w:p w:rsidR="00650A6A" w:rsidRDefault="00650A6A" w:rsidP="00650A6A">
      <w:pPr>
        <w:jc w:val="both"/>
      </w:pPr>
      <w:r>
        <w:rPr>
          <w:b/>
        </w:rPr>
        <w:t>Xampp</w:t>
      </w:r>
      <w:r>
        <w:t xml:space="preserve">: </w:t>
      </w:r>
      <w:r w:rsidR="0098367B">
        <w:t>Implementado para realizar las pruebas de forma local</w:t>
      </w:r>
      <w:r>
        <w:t>.</w:t>
      </w:r>
    </w:p>
    <w:p w:rsidR="00650A6A" w:rsidRDefault="00650A6A" w:rsidP="00650A6A">
      <w:pPr>
        <w:jc w:val="both"/>
      </w:pPr>
      <w:r>
        <w:rPr>
          <w:b/>
        </w:rPr>
        <w:t>Php</w:t>
      </w:r>
      <w:r>
        <w:t>: Lenguaje</w:t>
      </w:r>
      <w:r w:rsidR="00107419">
        <w:t xml:space="preserve"> implementado para hacer los</w:t>
      </w:r>
      <w:r>
        <w:t xml:space="preserve"> request </w:t>
      </w:r>
      <w:r w:rsidR="00107419">
        <w:t>en el sitio web.</w:t>
      </w:r>
    </w:p>
    <w:p w:rsidR="009D2339" w:rsidRDefault="00113B56" w:rsidP="00113B56">
      <w:pPr>
        <w:rPr>
          <w:b/>
        </w:rPr>
      </w:pPr>
      <w:r>
        <w:rPr>
          <w:b/>
        </w:rPr>
        <w:t>Apache thrift</w:t>
      </w:r>
      <w:r>
        <w:t xml:space="preserve">: </w:t>
      </w:r>
      <w:r w:rsidR="00501615">
        <w:t xml:space="preserve">Usado como middleware, el cual nos permite la conexión de cliente servidor, </w:t>
      </w:r>
      <w:r w:rsidR="005100FB">
        <w:t xml:space="preserve">el cual el que </w:t>
      </w:r>
      <w:r w:rsidR="00107419">
        <w:t>actúa</w:t>
      </w:r>
      <w:r w:rsidR="005100FB">
        <w:t xml:space="preserve"> como cliente es nuestro sitio web y como servidor nuestro microservicio en java.</w:t>
      </w:r>
    </w:p>
    <w:p w:rsidR="00113B56" w:rsidRDefault="00113B56" w:rsidP="00113B56">
      <w:r>
        <w:rPr>
          <w:b/>
        </w:rPr>
        <w:t>Bootstrap</w:t>
      </w:r>
      <w:r>
        <w:t>: Framework que utilizamos</w:t>
      </w:r>
      <w:r w:rsidR="005100FB">
        <w:t xml:space="preserve"> para trabajar el sitio web y personalizarlo a nuestro gusto</w:t>
      </w:r>
      <w:r>
        <w:t>.</w:t>
      </w:r>
    </w:p>
    <w:p w:rsidR="00650A6A" w:rsidRDefault="00113B56" w:rsidP="00650A6A">
      <w:pPr>
        <w:rPr>
          <w:b/>
        </w:rPr>
      </w:pPr>
      <w:r>
        <w:rPr>
          <w:b/>
        </w:rPr>
        <w:t>Css</w:t>
      </w:r>
      <w:r>
        <w:t xml:space="preserve">: </w:t>
      </w:r>
      <w:r w:rsidR="005100FB">
        <w:t>Implementado en el sitio web para mejorar la estética y agregarle diseños personalizados al sitio web.</w:t>
      </w:r>
      <w:r w:rsidR="005B66FF" w:rsidRPr="005B66FF">
        <w:rPr>
          <w:noProof/>
          <w:lang w:eastAsia="es-EC"/>
        </w:rPr>
        <w:t xml:space="preserve"> </w:t>
      </w:r>
    </w:p>
    <w:p w:rsidR="00D37007" w:rsidRDefault="00D37007" w:rsidP="00D37007">
      <w:pPr>
        <w:rPr>
          <w:b/>
        </w:rPr>
      </w:pPr>
      <w:proofErr w:type="spellStart"/>
      <w:r>
        <w:rPr>
          <w:b/>
        </w:rPr>
        <w:t>Aws</w:t>
      </w:r>
      <w:proofErr w:type="spellEnd"/>
      <w:r>
        <w:t>: Implementado para almacenar el sitio web y poder visualizarlo remotamente, siendo esta la nube usada.</w:t>
      </w:r>
    </w:p>
    <w:p w:rsidR="00650A6A" w:rsidRDefault="005B66FF" w:rsidP="00650A6A">
      <w:pPr>
        <w:rPr>
          <w:b/>
        </w:rPr>
      </w:pPr>
      <w:r>
        <w:rPr>
          <w:noProof/>
          <w:lang w:eastAsia="es-EC"/>
        </w:rPr>
        <w:drawing>
          <wp:anchor distT="0" distB="0" distL="114300" distR="114300" simplePos="0" relativeHeight="251670528" behindDoc="0" locked="0" layoutInCell="1" allowOverlap="1" wp14:anchorId="1ECC3D64" wp14:editId="1C5BDD87">
            <wp:simplePos x="0" y="0"/>
            <wp:positionH relativeFrom="margin">
              <wp:posOffset>2275205</wp:posOffset>
            </wp:positionH>
            <wp:positionV relativeFrom="paragraph">
              <wp:posOffset>49530</wp:posOffset>
            </wp:positionV>
            <wp:extent cx="1527175" cy="704850"/>
            <wp:effectExtent l="0" t="0" r="0" b="0"/>
            <wp:wrapThrough wrapText="bothSides">
              <wp:wrapPolygon edited="0">
                <wp:start x="0" y="0"/>
                <wp:lineTo x="0" y="21016"/>
                <wp:lineTo x="21286" y="21016"/>
                <wp:lineTo x="21286" y="0"/>
                <wp:lineTo x="0" y="0"/>
              </wp:wrapPolygon>
            </wp:wrapThrough>
            <wp:docPr id="4" name="Imagen 4" descr="https://www.bilib.es/fileadmin/user_upload/logotipo-jme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bilib.es/fileadmin/user_upload/logotipo-jmet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7175" cy="7048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50A6A" w:rsidRDefault="00650A6A" w:rsidP="00650A6A">
      <w:pPr>
        <w:rPr>
          <w:b/>
        </w:rPr>
      </w:pPr>
      <w:r>
        <w:rPr>
          <w:b/>
        </w:rPr>
        <w:t>Pruebas de rendimiento desde AWS</w:t>
      </w:r>
    </w:p>
    <w:p w:rsidR="005B66FF" w:rsidRDefault="005B66FF" w:rsidP="00650A6A">
      <w:pPr>
        <w:rPr>
          <w:b/>
        </w:rPr>
      </w:pPr>
      <w:r>
        <w:rPr>
          <w:b/>
        </w:rPr>
        <w:t>APACHE JMETER</w:t>
      </w:r>
    </w:p>
    <w:p w:rsidR="005B66FF" w:rsidRDefault="005B66FF" w:rsidP="005B66FF">
      <w:pPr>
        <w:jc w:val="both"/>
      </w:pPr>
      <w:r w:rsidRPr="005B66FF">
        <w:t xml:space="preserve">Se usó Apache </w:t>
      </w:r>
      <w:proofErr w:type="spellStart"/>
      <w:r w:rsidRPr="005B66FF">
        <w:t>JMeter</w:t>
      </w:r>
      <w:proofErr w:type="spellEnd"/>
      <w:r w:rsidRPr="005B66FF">
        <w:t>, para llevar a cabo de latencia y throughput es un software libre desarrollado en Java que permite evaluar y medir el desempeño de aplicaciones web enviando un número de peticiones al servidor en un intervalo de tiempo.</w:t>
      </w:r>
    </w:p>
    <w:p w:rsidR="005B66FF" w:rsidRPr="005B66FF" w:rsidRDefault="005B66FF" w:rsidP="005B66FF">
      <w:pPr>
        <w:jc w:val="both"/>
      </w:pPr>
      <w:r>
        <w:t>A continuación, se mostrarán los resultados que se realizaron en las pruebas en dos escenarios distintos:</w:t>
      </w:r>
    </w:p>
    <w:p w:rsidR="00650A6A" w:rsidRDefault="008908DF" w:rsidP="00650A6A">
      <w:pPr>
        <w:rPr>
          <w:b/>
        </w:rPr>
      </w:pPr>
      <w:r>
        <w:rPr>
          <w:noProof/>
          <w:lang w:eastAsia="es-EC"/>
        </w:rPr>
        <w:lastRenderedPageBreak/>
        <w:drawing>
          <wp:anchor distT="0" distB="0" distL="114300" distR="114300" simplePos="0" relativeHeight="251676672" behindDoc="0" locked="0" layoutInCell="1" allowOverlap="1" wp14:anchorId="2BB5E47D" wp14:editId="7C0B692C">
            <wp:simplePos x="0" y="0"/>
            <wp:positionH relativeFrom="column">
              <wp:posOffset>-156210</wp:posOffset>
            </wp:positionH>
            <wp:positionV relativeFrom="paragraph">
              <wp:posOffset>407035</wp:posOffset>
            </wp:positionV>
            <wp:extent cx="5943600" cy="3353435"/>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3353435"/>
                    </a:xfrm>
                    <a:prstGeom prst="rect">
                      <a:avLst/>
                    </a:prstGeom>
                  </pic:spPr>
                </pic:pic>
              </a:graphicData>
            </a:graphic>
            <wp14:sizeRelH relativeFrom="page">
              <wp14:pctWidth>0</wp14:pctWidth>
            </wp14:sizeRelH>
            <wp14:sizeRelV relativeFrom="page">
              <wp14:pctHeight>0</wp14:pctHeight>
            </wp14:sizeRelV>
          </wp:anchor>
        </w:drawing>
      </w:r>
      <w:r w:rsidR="002B7585">
        <w:rPr>
          <w:b/>
        </w:rPr>
        <w:t>MICROSERVICIO CON CACHE MAS BASE DE DATOS</w:t>
      </w:r>
    </w:p>
    <w:p w:rsidR="008908DF" w:rsidRDefault="008908DF" w:rsidP="008B58C6">
      <w:pPr>
        <w:jc w:val="center"/>
        <w:rPr>
          <w:noProof/>
          <w:lang w:eastAsia="es-EC"/>
        </w:rPr>
      </w:pPr>
    </w:p>
    <w:p w:rsidR="002B7585" w:rsidRDefault="003A224D" w:rsidP="008B58C6">
      <w:pPr>
        <w:jc w:val="center"/>
        <w:rPr>
          <w:b/>
        </w:rPr>
      </w:pPr>
      <w:r>
        <w:rPr>
          <w:b/>
        </w:rPr>
        <w:t xml:space="preserve">Figura1: </w:t>
      </w:r>
      <w:r w:rsidR="008B58C6">
        <w:rPr>
          <w:b/>
        </w:rPr>
        <w:t>Resultados de la prueba1.php</w:t>
      </w:r>
    </w:p>
    <w:p w:rsidR="002B7585" w:rsidRDefault="002B7585" w:rsidP="00650A6A">
      <w:pPr>
        <w:rPr>
          <w:b/>
        </w:rPr>
      </w:pPr>
    </w:p>
    <w:p w:rsidR="00750128" w:rsidRDefault="00750128" w:rsidP="00650A6A">
      <w:pPr>
        <w:rPr>
          <w:b/>
        </w:rPr>
      </w:pPr>
      <w:r>
        <w:rPr>
          <w:noProof/>
          <w:lang w:eastAsia="es-EC"/>
        </w:rPr>
        <w:drawing>
          <wp:anchor distT="0" distB="0" distL="114300" distR="114300" simplePos="0" relativeHeight="251675648" behindDoc="1" locked="0" layoutInCell="1" allowOverlap="1" wp14:anchorId="316E225C" wp14:editId="6928F29E">
            <wp:simplePos x="0" y="0"/>
            <wp:positionH relativeFrom="column">
              <wp:posOffset>-3810</wp:posOffset>
            </wp:positionH>
            <wp:positionV relativeFrom="paragraph">
              <wp:posOffset>243205</wp:posOffset>
            </wp:positionV>
            <wp:extent cx="5955030" cy="3333750"/>
            <wp:effectExtent l="0" t="0" r="7620" b="0"/>
            <wp:wrapTight wrapText="bothSides">
              <wp:wrapPolygon edited="0">
                <wp:start x="0" y="0"/>
                <wp:lineTo x="0" y="21477"/>
                <wp:lineTo x="21559" y="21477"/>
                <wp:lineTo x="21559"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955030" cy="3333750"/>
                    </a:xfrm>
                    <a:prstGeom prst="rect">
                      <a:avLst/>
                    </a:prstGeom>
                  </pic:spPr>
                </pic:pic>
              </a:graphicData>
            </a:graphic>
            <wp14:sizeRelH relativeFrom="page">
              <wp14:pctWidth>0</wp14:pctWidth>
            </wp14:sizeRelH>
            <wp14:sizeRelV relativeFrom="page">
              <wp14:pctHeight>0</wp14:pctHeight>
            </wp14:sizeRelV>
          </wp:anchor>
        </w:drawing>
      </w:r>
    </w:p>
    <w:p w:rsidR="008B58C6" w:rsidRPr="008908DF" w:rsidRDefault="003A224D" w:rsidP="008908DF">
      <w:pPr>
        <w:pStyle w:val="Epgrafe"/>
        <w:jc w:val="center"/>
        <w:rPr>
          <w:i w:val="0"/>
          <w:color w:val="auto"/>
          <w:sz w:val="22"/>
          <w:szCs w:val="22"/>
        </w:rPr>
      </w:pPr>
      <w:r w:rsidRPr="003A224D">
        <w:rPr>
          <w:b/>
          <w:i w:val="0"/>
          <w:color w:val="auto"/>
          <w:sz w:val="22"/>
          <w:szCs w:val="22"/>
        </w:rPr>
        <w:t>Figura2:</w:t>
      </w:r>
      <w:r w:rsidRPr="003A224D">
        <w:rPr>
          <w:i w:val="0"/>
          <w:color w:val="auto"/>
          <w:sz w:val="22"/>
          <w:szCs w:val="22"/>
        </w:rPr>
        <w:t xml:space="preserve"> Resultados de la prueba de rendimie</w:t>
      </w:r>
      <w:r>
        <w:rPr>
          <w:i w:val="0"/>
          <w:color w:val="auto"/>
          <w:sz w:val="22"/>
          <w:szCs w:val="22"/>
        </w:rPr>
        <w:t xml:space="preserve">nto, </w:t>
      </w:r>
      <w:r w:rsidRPr="003A224D">
        <w:rPr>
          <w:i w:val="0"/>
          <w:color w:val="auto"/>
          <w:sz w:val="22"/>
          <w:szCs w:val="22"/>
        </w:rPr>
        <w:t xml:space="preserve">presentados en un </w:t>
      </w:r>
      <w:proofErr w:type="spellStart"/>
      <w:r w:rsidRPr="003A224D">
        <w:rPr>
          <w:i w:val="0"/>
          <w:color w:val="auto"/>
          <w:sz w:val="22"/>
          <w:szCs w:val="22"/>
        </w:rPr>
        <w:t>Summary</w:t>
      </w:r>
      <w:proofErr w:type="spellEnd"/>
      <w:r w:rsidRPr="003A224D">
        <w:rPr>
          <w:i w:val="0"/>
          <w:color w:val="auto"/>
          <w:sz w:val="22"/>
          <w:szCs w:val="22"/>
        </w:rPr>
        <w:t xml:space="preserve"> </w:t>
      </w:r>
      <w:proofErr w:type="spellStart"/>
      <w:r w:rsidRPr="003A224D">
        <w:rPr>
          <w:i w:val="0"/>
          <w:color w:val="auto"/>
          <w:sz w:val="22"/>
          <w:szCs w:val="22"/>
        </w:rPr>
        <w:t>Report</w:t>
      </w:r>
      <w:proofErr w:type="spellEnd"/>
      <w:r w:rsidRPr="003A224D">
        <w:rPr>
          <w:i w:val="0"/>
          <w:color w:val="auto"/>
          <w:sz w:val="22"/>
          <w:szCs w:val="22"/>
        </w:rPr>
        <w:t xml:space="preserve"> (Se observa un valor</w:t>
      </w:r>
      <w:r>
        <w:rPr>
          <w:i w:val="0"/>
          <w:color w:val="auto"/>
          <w:sz w:val="22"/>
          <w:szCs w:val="22"/>
        </w:rPr>
        <w:t xml:space="preserve"> </w:t>
      </w:r>
      <w:r w:rsidR="00750128">
        <w:rPr>
          <w:i w:val="0"/>
          <w:color w:val="auto"/>
          <w:sz w:val="22"/>
          <w:szCs w:val="22"/>
        </w:rPr>
        <w:t xml:space="preserve">de promedio de </w:t>
      </w:r>
      <w:proofErr w:type="spellStart"/>
      <w:r w:rsidR="00750128">
        <w:rPr>
          <w:i w:val="0"/>
          <w:color w:val="auto"/>
          <w:sz w:val="22"/>
          <w:szCs w:val="22"/>
        </w:rPr>
        <w:t>Througput</w:t>
      </w:r>
      <w:proofErr w:type="spellEnd"/>
      <w:r w:rsidR="00750128">
        <w:rPr>
          <w:i w:val="0"/>
          <w:color w:val="auto"/>
          <w:sz w:val="22"/>
          <w:szCs w:val="22"/>
        </w:rPr>
        <w:t xml:space="preserve"> de 14,6</w:t>
      </w:r>
      <w:r w:rsidRPr="003A224D">
        <w:rPr>
          <w:i w:val="0"/>
          <w:color w:val="auto"/>
          <w:sz w:val="22"/>
          <w:szCs w:val="22"/>
        </w:rPr>
        <w:t>/</w:t>
      </w:r>
      <w:proofErr w:type="spellStart"/>
      <w:proofErr w:type="gramStart"/>
      <w:r w:rsidRPr="003A224D">
        <w:rPr>
          <w:i w:val="0"/>
          <w:color w:val="auto"/>
          <w:sz w:val="22"/>
          <w:szCs w:val="22"/>
        </w:rPr>
        <w:t>seg</w:t>
      </w:r>
      <w:proofErr w:type="spellEnd"/>
      <w:r w:rsidRPr="003A224D">
        <w:rPr>
          <w:i w:val="0"/>
          <w:color w:val="auto"/>
          <w:sz w:val="22"/>
          <w:szCs w:val="22"/>
        </w:rPr>
        <w:t xml:space="preserve"> )</w:t>
      </w:r>
      <w:proofErr w:type="gramEnd"/>
    </w:p>
    <w:p w:rsidR="008908DF" w:rsidRPr="00434721" w:rsidRDefault="003A224D" w:rsidP="00434721">
      <w:pPr>
        <w:jc w:val="both"/>
      </w:pPr>
      <w:r>
        <w:lastRenderedPageBreak/>
        <w:t xml:space="preserve">Se puede observar con 150 clientes enviando pedidos en 10 segundos, </w:t>
      </w:r>
      <w:r w:rsidR="006D1EE9">
        <w:t xml:space="preserve"> las primeras solicitudes </w:t>
      </w:r>
      <w:r>
        <w:t xml:space="preserve"> son realizadas</w:t>
      </w:r>
      <w:r w:rsidR="00434721">
        <w:t xml:space="preserve"> en la figura1</w:t>
      </w:r>
      <w:r>
        <w:t>. Est</w:t>
      </w:r>
      <w:r w:rsidR="006D1EE9">
        <w:t xml:space="preserve">o se debe a que, los </w:t>
      </w:r>
      <w:proofErr w:type="spellStart"/>
      <w:r w:rsidR="006D1EE9">
        <w:t>gifs</w:t>
      </w:r>
      <w:proofErr w:type="spellEnd"/>
      <w:r>
        <w:t xml:space="preserve"> se e</w:t>
      </w:r>
      <w:r w:rsidR="006D1EE9">
        <w:t xml:space="preserve">ncontraban alojadas en el caché. </w:t>
      </w:r>
      <w:r>
        <w:t>Pero luego de realizar el “</w:t>
      </w:r>
      <w:proofErr w:type="spellStart"/>
      <w:r>
        <w:t>caching</w:t>
      </w:r>
      <w:proofErr w:type="spellEnd"/>
      <w:r>
        <w:t xml:space="preserve">” los pedidos son ejecutados en un corto tiempo, obteniendo así un </w:t>
      </w:r>
      <w:proofErr w:type="spellStart"/>
      <w:r>
        <w:t>th</w:t>
      </w:r>
      <w:r w:rsidR="00750128">
        <w:t>roughput</w:t>
      </w:r>
      <w:proofErr w:type="spellEnd"/>
      <w:r w:rsidR="00750128">
        <w:t xml:space="preserve"> de 14,6</w:t>
      </w:r>
      <w:r>
        <w:t xml:space="preserve"> solicitudes /</w:t>
      </w:r>
      <w:proofErr w:type="spellStart"/>
      <w:r>
        <w:t>seg</w:t>
      </w:r>
      <w:proofErr w:type="spellEnd"/>
    </w:p>
    <w:p w:rsidR="002B7585" w:rsidRDefault="008908DF" w:rsidP="00650A6A">
      <w:pPr>
        <w:rPr>
          <w:noProof/>
          <w:lang w:eastAsia="es-EC"/>
        </w:rPr>
      </w:pPr>
      <w:r>
        <w:rPr>
          <w:noProof/>
          <w:lang w:eastAsia="es-EC"/>
        </w:rPr>
        <w:drawing>
          <wp:anchor distT="0" distB="0" distL="114300" distR="114300" simplePos="0" relativeHeight="251677696" behindDoc="0" locked="0" layoutInCell="1" allowOverlap="1" wp14:anchorId="56CDCC2C" wp14:editId="301E989D">
            <wp:simplePos x="0" y="0"/>
            <wp:positionH relativeFrom="column">
              <wp:posOffset>43815</wp:posOffset>
            </wp:positionH>
            <wp:positionV relativeFrom="paragraph">
              <wp:posOffset>365760</wp:posOffset>
            </wp:positionV>
            <wp:extent cx="5838825" cy="3019425"/>
            <wp:effectExtent l="0" t="0" r="9525" b="9525"/>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838825" cy="3019425"/>
                    </a:xfrm>
                    <a:prstGeom prst="rect">
                      <a:avLst/>
                    </a:prstGeom>
                  </pic:spPr>
                </pic:pic>
              </a:graphicData>
            </a:graphic>
            <wp14:sizeRelH relativeFrom="page">
              <wp14:pctWidth>0</wp14:pctWidth>
            </wp14:sizeRelH>
            <wp14:sizeRelV relativeFrom="page">
              <wp14:pctHeight>0</wp14:pctHeight>
            </wp14:sizeRelV>
          </wp:anchor>
        </w:drawing>
      </w:r>
      <w:r w:rsidR="002B7585">
        <w:rPr>
          <w:b/>
        </w:rPr>
        <w:t>MICROSERVICIO USANDO SOLAMENTE LA BASE DE DATOS</w:t>
      </w:r>
    </w:p>
    <w:p w:rsidR="008908DF" w:rsidRDefault="008908DF" w:rsidP="00650A6A">
      <w:pPr>
        <w:rPr>
          <w:b/>
        </w:rPr>
      </w:pPr>
    </w:p>
    <w:p w:rsidR="00434721" w:rsidRPr="00252609" w:rsidRDefault="00434721" w:rsidP="00434721">
      <w:pPr>
        <w:pStyle w:val="Epgrafe"/>
        <w:jc w:val="center"/>
        <w:rPr>
          <w:b/>
          <w:i w:val="0"/>
          <w:color w:val="auto"/>
          <w:sz w:val="22"/>
          <w:szCs w:val="22"/>
        </w:rPr>
      </w:pPr>
      <w:r w:rsidRPr="00252609">
        <w:rPr>
          <w:b/>
          <w:i w:val="0"/>
          <w:color w:val="auto"/>
          <w:sz w:val="22"/>
          <w:szCs w:val="22"/>
        </w:rPr>
        <w:t>Figura3. Resultados de la prueba1.php presentados en una tabla</w:t>
      </w:r>
    </w:p>
    <w:p w:rsidR="00434721" w:rsidRDefault="00434721" w:rsidP="00650A6A">
      <w:pPr>
        <w:rPr>
          <w:b/>
        </w:rPr>
      </w:pPr>
    </w:p>
    <w:p w:rsidR="002B7585" w:rsidRPr="00434721" w:rsidRDefault="008908DF" w:rsidP="00650A6A">
      <w:pPr>
        <w:rPr>
          <w:b/>
        </w:rPr>
      </w:pPr>
      <w:r>
        <w:rPr>
          <w:noProof/>
          <w:lang w:eastAsia="es-EC"/>
        </w:rPr>
        <w:drawing>
          <wp:inline distT="0" distB="0" distL="0" distR="0" wp14:anchorId="3AE6899C" wp14:editId="209D0A7E">
            <wp:extent cx="5905500" cy="3228975"/>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04805" cy="3228595"/>
                    </a:xfrm>
                    <a:prstGeom prst="rect">
                      <a:avLst/>
                    </a:prstGeom>
                  </pic:spPr>
                </pic:pic>
              </a:graphicData>
            </a:graphic>
          </wp:inline>
        </w:drawing>
      </w:r>
    </w:p>
    <w:p w:rsidR="00434721" w:rsidRPr="00434721" w:rsidRDefault="00434721" w:rsidP="00434721">
      <w:pPr>
        <w:pStyle w:val="Epgrafe"/>
        <w:jc w:val="center"/>
        <w:rPr>
          <w:i w:val="0"/>
          <w:color w:val="auto"/>
          <w:sz w:val="22"/>
          <w:szCs w:val="22"/>
        </w:rPr>
      </w:pPr>
      <w:r w:rsidRPr="00434721">
        <w:rPr>
          <w:i w:val="0"/>
          <w:color w:val="auto"/>
          <w:sz w:val="22"/>
          <w:szCs w:val="22"/>
        </w:rPr>
        <w:t xml:space="preserve">Ilustración </w:t>
      </w:r>
      <w:r w:rsidRPr="00434721">
        <w:rPr>
          <w:i w:val="0"/>
          <w:color w:val="auto"/>
          <w:sz w:val="22"/>
          <w:szCs w:val="22"/>
        </w:rPr>
        <w:fldChar w:fldCharType="begin"/>
      </w:r>
      <w:r w:rsidRPr="00434721">
        <w:rPr>
          <w:i w:val="0"/>
          <w:color w:val="auto"/>
          <w:sz w:val="22"/>
          <w:szCs w:val="22"/>
        </w:rPr>
        <w:instrText xml:space="preserve"> SEQ Ilustración \* ARABIC </w:instrText>
      </w:r>
      <w:r w:rsidRPr="00434721">
        <w:rPr>
          <w:i w:val="0"/>
          <w:color w:val="auto"/>
          <w:sz w:val="22"/>
          <w:szCs w:val="22"/>
        </w:rPr>
        <w:fldChar w:fldCharType="separate"/>
      </w:r>
      <w:r w:rsidRPr="00434721">
        <w:rPr>
          <w:i w:val="0"/>
          <w:noProof/>
          <w:color w:val="auto"/>
          <w:sz w:val="22"/>
          <w:szCs w:val="22"/>
        </w:rPr>
        <w:t>2</w:t>
      </w:r>
      <w:r w:rsidRPr="00434721">
        <w:rPr>
          <w:i w:val="0"/>
          <w:noProof/>
          <w:color w:val="auto"/>
          <w:sz w:val="22"/>
          <w:szCs w:val="22"/>
        </w:rPr>
        <w:fldChar w:fldCharType="end"/>
      </w:r>
      <w:r w:rsidRPr="00434721">
        <w:rPr>
          <w:i w:val="0"/>
          <w:color w:val="auto"/>
          <w:sz w:val="22"/>
          <w:szCs w:val="22"/>
        </w:rPr>
        <w:t>. Resultados de la prueba de rendimie</w:t>
      </w:r>
      <w:r>
        <w:rPr>
          <w:i w:val="0"/>
          <w:color w:val="auto"/>
          <w:sz w:val="22"/>
          <w:szCs w:val="22"/>
        </w:rPr>
        <w:t xml:space="preserve">nto, </w:t>
      </w:r>
      <w:r w:rsidRPr="00434721">
        <w:rPr>
          <w:i w:val="0"/>
          <w:color w:val="auto"/>
          <w:sz w:val="22"/>
          <w:szCs w:val="22"/>
        </w:rPr>
        <w:t xml:space="preserve">presentados en un </w:t>
      </w:r>
      <w:proofErr w:type="spellStart"/>
      <w:r w:rsidRPr="00434721">
        <w:rPr>
          <w:i w:val="0"/>
          <w:color w:val="auto"/>
          <w:sz w:val="22"/>
          <w:szCs w:val="22"/>
        </w:rPr>
        <w:t>Summary</w:t>
      </w:r>
      <w:proofErr w:type="spellEnd"/>
      <w:r w:rsidRPr="00434721">
        <w:rPr>
          <w:i w:val="0"/>
          <w:color w:val="auto"/>
          <w:sz w:val="22"/>
          <w:szCs w:val="22"/>
        </w:rPr>
        <w:t xml:space="preserve"> </w:t>
      </w:r>
      <w:proofErr w:type="spellStart"/>
      <w:r w:rsidRPr="00434721">
        <w:rPr>
          <w:i w:val="0"/>
          <w:color w:val="auto"/>
          <w:sz w:val="22"/>
          <w:szCs w:val="22"/>
        </w:rPr>
        <w:t>Report</w:t>
      </w:r>
      <w:proofErr w:type="spellEnd"/>
      <w:r w:rsidRPr="00434721">
        <w:rPr>
          <w:i w:val="0"/>
          <w:color w:val="auto"/>
          <w:sz w:val="22"/>
          <w:szCs w:val="22"/>
        </w:rPr>
        <w:t xml:space="preserve"> (Se observa un valo</w:t>
      </w:r>
      <w:r>
        <w:rPr>
          <w:i w:val="0"/>
          <w:color w:val="auto"/>
          <w:sz w:val="22"/>
          <w:szCs w:val="22"/>
        </w:rPr>
        <w:t xml:space="preserve">r de promedio de </w:t>
      </w:r>
      <w:proofErr w:type="spellStart"/>
      <w:r>
        <w:rPr>
          <w:i w:val="0"/>
          <w:color w:val="auto"/>
          <w:sz w:val="22"/>
          <w:szCs w:val="22"/>
        </w:rPr>
        <w:t>Througput</w:t>
      </w:r>
      <w:proofErr w:type="spellEnd"/>
      <w:r>
        <w:rPr>
          <w:i w:val="0"/>
          <w:color w:val="auto"/>
          <w:sz w:val="22"/>
          <w:szCs w:val="22"/>
        </w:rPr>
        <w:t xml:space="preserve"> de 1</w:t>
      </w:r>
      <w:r w:rsidRPr="00434721">
        <w:rPr>
          <w:i w:val="0"/>
          <w:color w:val="auto"/>
          <w:sz w:val="22"/>
          <w:szCs w:val="22"/>
        </w:rPr>
        <w:t>4</w:t>
      </w:r>
      <w:r>
        <w:rPr>
          <w:i w:val="0"/>
          <w:color w:val="auto"/>
          <w:sz w:val="22"/>
          <w:szCs w:val="22"/>
        </w:rPr>
        <w:t>,8</w:t>
      </w:r>
      <w:r w:rsidRPr="00434721">
        <w:rPr>
          <w:i w:val="0"/>
          <w:color w:val="auto"/>
          <w:sz w:val="22"/>
          <w:szCs w:val="22"/>
        </w:rPr>
        <w:t>/</w:t>
      </w:r>
      <w:proofErr w:type="spellStart"/>
      <w:proofErr w:type="gramStart"/>
      <w:r w:rsidRPr="00434721">
        <w:rPr>
          <w:i w:val="0"/>
          <w:color w:val="auto"/>
          <w:sz w:val="22"/>
          <w:szCs w:val="22"/>
        </w:rPr>
        <w:t>seg</w:t>
      </w:r>
      <w:proofErr w:type="spellEnd"/>
      <w:r w:rsidRPr="00434721">
        <w:rPr>
          <w:i w:val="0"/>
          <w:color w:val="auto"/>
          <w:sz w:val="22"/>
          <w:szCs w:val="22"/>
        </w:rPr>
        <w:t xml:space="preserve"> )</w:t>
      </w:r>
      <w:proofErr w:type="gramEnd"/>
    </w:p>
    <w:p w:rsidR="002B7585" w:rsidRDefault="002B7585" w:rsidP="00650A6A">
      <w:pPr>
        <w:rPr>
          <w:b/>
        </w:rPr>
      </w:pPr>
    </w:p>
    <w:p w:rsidR="002B7585" w:rsidRPr="00DF3996" w:rsidRDefault="00434721" w:rsidP="00DF3996">
      <w:pPr>
        <w:jc w:val="both"/>
      </w:pPr>
      <w:r>
        <w:t>Se puede observar que con 150 solicitudes al servicio web ejecutadas en un intervalo de 10 segundos, todas son respondidas satisfactoriamente pero el servidor se demora un poco en responder. El valor de throughput promedio obtenido es de 14,8 solicitudes/</w:t>
      </w:r>
      <w:proofErr w:type="spellStart"/>
      <w:r>
        <w:t>seg</w:t>
      </w:r>
      <w:proofErr w:type="spellEnd"/>
      <w:r>
        <w:t>.</w:t>
      </w:r>
    </w:p>
    <w:p w:rsidR="00434721" w:rsidRPr="00252609" w:rsidRDefault="008908DF" w:rsidP="00650A6A">
      <w:pPr>
        <w:rPr>
          <w:b/>
          <w:sz w:val="24"/>
        </w:rPr>
      </w:pPr>
      <w:r w:rsidRPr="00252609">
        <w:rPr>
          <w:b/>
          <w:sz w:val="24"/>
        </w:rPr>
        <w:t>Cuartiles referente a la latencia</w:t>
      </w:r>
    </w:p>
    <w:p w:rsidR="00BF37C6" w:rsidRDefault="00BF37C6" w:rsidP="00650A6A">
      <w:pPr>
        <w:rPr>
          <w:b/>
        </w:rPr>
      </w:pPr>
      <w:r>
        <w:rPr>
          <w:b/>
        </w:rPr>
        <w:t>MICROSERVICIO CON CACHE MAS BASE DE DATOS</w:t>
      </w:r>
    </w:p>
    <w:tbl>
      <w:tblPr>
        <w:tblpPr w:leftFromText="141" w:rightFromText="141" w:vertAnchor="text" w:tblpY="1"/>
        <w:tblOverlap w:val="never"/>
        <w:tblW w:w="3640" w:type="dxa"/>
        <w:tblInd w:w="55" w:type="dxa"/>
        <w:tblCellMar>
          <w:left w:w="70" w:type="dxa"/>
          <w:right w:w="70" w:type="dxa"/>
        </w:tblCellMar>
        <w:tblLook w:val="04A0" w:firstRow="1" w:lastRow="0" w:firstColumn="1" w:lastColumn="0" w:noHBand="0" w:noVBand="1"/>
      </w:tblPr>
      <w:tblGrid>
        <w:gridCol w:w="1200"/>
        <w:gridCol w:w="1240"/>
        <w:gridCol w:w="1200"/>
      </w:tblGrid>
      <w:tr w:rsidR="008908DF" w:rsidRPr="008908DF" w:rsidTr="008908DF">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908DF" w:rsidRPr="008908DF" w:rsidRDefault="008908DF" w:rsidP="008908DF">
            <w:pPr>
              <w:spacing w:after="0" w:line="240" w:lineRule="auto"/>
              <w:rPr>
                <w:rFonts w:ascii="Calibri" w:eastAsia="Times New Roman" w:hAnsi="Calibri" w:cs="Times New Roman"/>
                <w:color w:val="000000"/>
                <w:lang w:eastAsia="es-EC"/>
              </w:rPr>
            </w:pPr>
            <w:r w:rsidRPr="008908DF">
              <w:rPr>
                <w:rFonts w:ascii="Calibri" w:eastAsia="Times New Roman" w:hAnsi="Calibri" w:cs="Times New Roman"/>
                <w:color w:val="000000"/>
                <w:lang w:eastAsia="es-EC"/>
              </w:rPr>
              <w:t> </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8908DF" w:rsidRPr="008908DF" w:rsidRDefault="008908DF" w:rsidP="008908DF">
            <w:pPr>
              <w:spacing w:after="0" w:line="240" w:lineRule="auto"/>
              <w:rPr>
                <w:rFonts w:ascii="Calibri" w:eastAsia="Times New Roman" w:hAnsi="Calibri" w:cs="Times New Roman"/>
                <w:b/>
                <w:bCs/>
                <w:color w:val="000000"/>
                <w:lang w:eastAsia="es-EC"/>
              </w:rPr>
            </w:pPr>
            <w:r w:rsidRPr="008908DF">
              <w:rPr>
                <w:rFonts w:ascii="Calibri" w:eastAsia="Times New Roman" w:hAnsi="Calibri" w:cs="Times New Roman"/>
                <w:b/>
                <w:bCs/>
                <w:color w:val="000000"/>
                <w:lang w:eastAsia="es-EC"/>
              </w:rPr>
              <w:t>Valores</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8908DF" w:rsidRPr="008908DF" w:rsidRDefault="008908DF" w:rsidP="008908DF">
            <w:pPr>
              <w:spacing w:after="0" w:line="240" w:lineRule="auto"/>
              <w:rPr>
                <w:rFonts w:ascii="Calibri" w:eastAsia="Times New Roman" w:hAnsi="Calibri" w:cs="Times New Roman"/>
                <w:b/>
                <w:bCs/>
                <w:color w:val="000000"/>
                <w:lang w:eastAsia="es-EC"/>
              </w:rPr>
            </w:pPr>
            <w:r w:rsidRPr="008908DF">
              <w:rPr>
                <w:rFonts w:ascii="Calibri" w:eastAsia="Times New Roman" w:hAnsi="Calibri" w:cs="Times New Roman"/>
                <w:b/>
                <w:bCs/>
                <w:color w:val="000000"/>
                <w:lang w:eastAsia="es-EC"/>
              </w:rPr>
              <w:t>Anchos</w:t>
            </w:r>
          </w:p>
        </w:tc>
      </w:tr>
      <w:tr w:rsidR="008908DF" w:rsidRPr="008908DF" w:rsidTr="008908DF">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908DF" w:rsidRPr="008908DF" w:rsidRDefault="008908DF" w:rsidP="008908DF">
            <w:pPr>
              <w:spacing w:after="0" w:line="240" w:lineRule="auto"/>
              <w:rPr>
                <w:rFonts w:ascii="Calibri" w:eastAsia="Times New Roman" w:hAnsi="Calibri" w:cs="Times New Roman"/>
                <w:b/>
                <w:bCs/>
                <w:color w:val="000000"/>
                <w:lang w:eastAsia="es-EC"/>
              </w:rPr>
            </w:pPr>
            <w:r w:rsidRPr="008908DF">
              <w:rPr>
                <w:rFonts w:ascii="Calibri" w:eastAsia="Times New Roman" w:hAnsi="Calibri" w:cs="Times New Roman"/>
                <w:b/>
                <w:bCs/>
                <w:color w:val="000000"/>
                <w:lang w:eastAsia="es-EC"/>
              </w:rPr>
              <w:t>MIN</w:t>
            </w:r>
          </w:p>
        </w:tc>
        <w:tc>
          <w:tcPr>
            <w:tcW w:w="1240" w:type="dxa"/>
            <w:tcBorders>
              <w:top w:val="nil"/>
              <w:left w:val="nil"/>
              <w:bottom w:val="single" w:sz="4" w:space="0" w:color="auto"/>
              <w:right w:val="single" w:sz="4" w:space="0" w:color="auto"/>
            </w:tcBorders>
            <w:shd w:val="clear" w:color="auto" w:fill="auto"/>
            <w:noWrap/>
            <w:vAlign w:val="bottom"/>
            <w:hideMark/>
          </w:tcPr>
          <w:p w:rsidR="008908DF" w:rsidRPr="008908DF" w:rsidRDefault="008908DF" w:rsidP="008908DF">
            <w:pPr>
              <w:spacing w:after="0" w:line="240" w:lineRule="auto"/>
              <w:jc w:val="right"/>
              <w:rPr>
                <w:rFonts w:ascii="Calibri" w:eastAsia="Times New Roman" w:hAnsi="Calibri" w:cs="Times New Roman"/>
                <w:color w:val="000000"/>
                <w:lang w:eastAsia="es-EC"/>
              </w:rPr>
            </w:pPr>
            <w:r w:rsidRPr="008908DF">
              <w:rPr>
                <w:rFonts w:ascii="Calibri" w:eastAsia="Times New Roman" w:hAnsi="Calibri" w:cs="Times New Roman"/>
                <w:color w:val="000000"/>
                <w:lang w:eastAsia="es-EC"/>
              </w:rPr>
              <w:t>319</w:t>
            </w:r>
          </w:p>
        </w:tc>
        <w:tc>
          <w:tcPr>
            <w:tcW w:w="1200" w:type="dxa"/>
            <w:tcBorders>
              <w:top w:val="nil"/>
              <w:left w:val="nil"/>
              <w:bottom w:val="single" w:sz="4" w:space="0" w:color="auto"/>
              <w:right w:val="single" w:sz="4" w:space="0" w:color="auto"/>
            </w:tcBorders>
            <w:shd w:val="clear" w:color="auto" w:fill="auto"/>
            <w:noWrap/>
            <w:vAlign w:val="bottom"/>
            <w:hideMark/>
          </w:tcPr>
          <w:p w:rsidR="008908DF" w:rsidRPr="008908DF" w:rsidRDefault="008908DF" w:rsidP="008908DF">
            <w:pPr>
              <w:spacing w:after="0" w:line="240" w:lineRule="auto"/>
              <w:jc w:val="right"/>
              <w:rPr>
                <w:rFonts w:ascii="Calibri" w:eastAsia="Times New Roman" w:hAnsi="Calibri" w:cs="Times New Roman"/>
                <w:color w:val="000000"/>
                <w:lang w:eastAsia="es-EC"/>
              </w:rPr>
            </w:pPr>
            <w:r w:rsidRPr="008908DF">
              <w:rPr>
                <w:rFonts w:ascii="Calibri" w:eastAsia="Times New Roman" w:hAnsi="Calibri" w:cs="Times New Roman"/>
                <w:color w:val="000000"/>
                <w:lang w:eastAsia="es-EC"/>
              </w:rPr>
              <w:t>319</w:t>
            </w:r>
          </w:p>
        </w:tc>
      </w:tr>
      <w:tr w:rsidR="008908DF" w:rsidRPr="008908DF" w:rsidTr="008908DF">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908DF" w:rsidRPr="008908DF" w:rsidRDefault="008908DF" w:rsidP="008908DF">
            <w:pPr>
              <w:spacing w:after="0" w:line="240" w:lineRule="auto"/>
              <w:rPr>
                <w:rFonts w:ascii="Calibri" w:eastAsia="Times New Roman" w:hAnsi="Calibri" w:cs="Times New Roman"/>
                <w:b/>
                <w:bCs/>
                <w:color w:val="000000"/>
                <w:lang w:eastAsia="es-EC"/>
              </w:rPr>
            </w:pPr>
            <w:r w:rsidRPr="008908DF">
              <w:rPr>
                <w:rFonts w:ascii="Calibri" w:eastAsia="Times New Roman" w:hAnsi="Calibri" w:cs="Times New Roman"/>
                <w:b/>
                <w:bCs/>
                <w:color w:val="000000"/>
                <w:lang w:eastAsia="es-EC"/>
              </w:rPr>
              <w:t>Q1</w:t>
            </w:r>
          </w:p>
        </w:tc>
        <w:tc>
          <w:tcPr>
            <w:tcW w:w="1240" w:type="dxa"/>
            <w:tcBorders>
              <w:top w:val="nil"/>
              <w:left w:val="nil"/>
              <w:bottom w:val="single" w:sz="4" w:space="0" w:color="auto"/>
              <w:right w:val="single" w:sz="4" w:space="0" w:color="auto"/>
            </w:tcBorders>
            <w:shd w:val="clear" w:color="auto" w:fill="auto"/>
            <w:noWrap/>
            <w:vAlign w:val="bottom"/>
            <w:hideMark/>
          </w:tcPr>
          <w:p w:rsidR="008908DF" w:rsidRPr="008908DF" w:rsidRDefault="008908DF" w:rsidP="008908DF">
            <w:pPr>
              <w:spacing w:after="0" w:line="240" w:lineRule="auto"/>
              <w:jc w:val="right"/>
              <w:rPr>
                <w:rFonts w:ascii="Calibri" w:eastAsia="Times New Roman" w:hAnsi="Calibri" w:cs="Times New Roman"/>
                <w:color w:val="000000"/>
                <w:lang w:eastAsia="es-EC"/>
              </w:rPr>
            </w:pPr>
            <w:r w:rsidRPr="008908DF">
              <w:rPr>
                <w:rFonts w:ascii="Calibri" w:eastAsia="Times New Roman" w:hAnsi="Calibri" w:cs="Times New Roman"/>
                <w:color w:val="000000"/>
                <w:lang w:eastAsia="es-EC"/>
              </w:rPr>
              <w:t>325</w:t>
            </w:r>
          </w:p>
        </w:tc>
        <w:tc>
          <w:tcPr>
            <w:tcW w:w="1200" w:type="dxa"/>
            <w:tcBorders>
              <w:top w:val="nil"/>
              <w:left w:val="nil"/>
              <w:bottom w:val="single" w:sz="4" w:space="0" w:color="auto"/>
              <w:right w:val="single" w:sz="4" w:space="0" w:color="auto"/>
            </w:tcBorders>
            <w:shd w:val="clear" w:color="auto" w:fill="auto"/>
            <w:noWrap/>
            <w:vAlign w:val="bottom"/>
            <w:hideMark/>
          </w:tcPr>
          <w:p w:rsidR="008908DF" w:rsidRPr="008908DF" w:rsidRDefault="008908DF" w:rsidP="008908DF">
            <w:pPr>
              <w:spacing w:after="0" w:line="240" w:lineRule="auto"/>
              <w:jc w:val="right"/>
              <w:rPr>
                <w:rFonts w:ascii="Calibri" w:eastAsia="Times New Roman" w:hAnsi="Calibri" w:cs="Times New Roman"/>
                <w:color w:val="000000"/>
                <w:lang w:eastAsia="es-EC"/>
              </w:rPr>
            </w:pPr>
            <w:r w:rsidRPr="008908DF">
              <w:rPr>
                <w:rFonts w:ascii="Calibri" w:eastAsia="Times New Roman" w:hAnsi="Calibri" w:cs="Times New Roman"/>
                <w:color w:val="000000"/>
                <w:lang w:eastAsia="es-EC"/>
              </w:rPr>
              <w:t>6</w:t>
            </w:r>
          </w:p>
        </w:tc>
      </w:tr>
      <w:tr w:rsidR="008908DF" w:rsidRPr="008908DF" w:rsidTr="008908DF">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908DF" w:rsidRPr="008908DF" w:rsidRDefault="008908DF" w:rsidP="008908DF">
            <w:pPr>
              <w:spacing w:after="0" w:line="240" w:lineRule="auto"/>
              <w:rPr>
                <w:rFonts w:ascii="Calibri" w:eastAsia="Times New Roman" w:hAnsi="Calibri" w:cs="Times New Roman"/>
                <w:b/>
                <w:bCs/>
                <w:color w:val="000000"/>
                <w:lang w:eastAsia="es-EC"/>
              </w:rPr>
            </w:pPr>
            <w:r w:rsidRPr="008908DF">
              <w:rPr>
                <w:rFonts w:ascii="Calibri" w:eastAsia="Times New Roman" w:hAnsi="Calibri" w:cs="Times New Roman"/>
                <w:b/>
                <w:bCs/>
                <w:color w:val="000000"/>
                <w:lang w:eastAsia="es-EC"/>
              </w:rPr>
              <w:t>Q2</w:t>
            </w:r>
          </w:p>
        </w:tc>
        <w:tc>
          <w:tcPr>
            <w:tcW w:w="1240" w:type="dxa"/>
            <w:tcBorders>
              <w:top w:val="nil"/>
              <w:left w:val="nil"/>
              <w:bottom w:val="single" w:sz="4" w:space="0" w:color="auto"/>
              <w:right w:val="single" w:sz="4" w:space="0" w:color="auto"/>
            </w:tcBorders>
            <w:shd w:val="clear" w:color="auto" w:fill="auto"/>
            <w:noWrap/>
            <w:vAlign w:val="bottom"/>
            <w:hideMark/>
          </w:tcPr>
          <w:p w:rsidR="008908DF" w:rsidRPr="008908DF" w:rsidRDefault="008908DF" w:rsidP="008908DF">
            <w:pPr>
              <w:spacing w:after="0" w:line="240" w:lineRule="auto"/>
              <w:jc w:val="right"/>
              <w:rPr>
                <w:rFonts w:ascii="Calibri" w:eastAsia="Times New Roman" w:hAnsi="Calibri" w:cs="Times New Roman"/>
                <w:color w:val="000000"/>
                <w:lang w:eastAsia="es-EC"/>
              </w:rPr>
            </w:pPr>
            <w:r w:rsidRPr="008908DF">
              <w:rPr>
                <w:rFonts w:ascii="Calibri" w:eastAsia="Times New Roman" w:hAnsi="Calibri" w:cs="Times New Roman"/>
                <w:color w:val="000000"/>
                <w:lang w:eastAsia="es-EC"/>
              </w:rPr>
              <w:t>330</w:t>
            </w:r>
          </w:p>
        </w:tc>
        <w:tc>
          <w:tcPr>
            <w:tcW w:w="1200" w:type="dxa"/>
            <w:tcBorders>
              <w:top w:val="nil"/>
              <w:left w:val="nil"/>
              <w:bottom w:val="single" w:sz="4" w:space="0" w:color="auto"/>
              <w:right w:val="single" w:sz="4" w:space="0" w:color="auto"/>
            </w:tcBorders>
            <w:shd w:val="clear" w:color="auto" w:fill="auto"/>
            <w:noWrap/>
            <w:vAlign w:val="bottom"/>
            <w:hideMark/>
          </w:tcPr>
          <w:p w:rsidR="008908DF" w:rsidRPr="008908DF" w:rsidRDefault="008908DF" w:rsidP="008908DF">
            <w:pPr>
              <w:spacing w:after="0" w:line="240" w:lineRule="auto"/>
              <w:jc w:val="right"/>
              <w:rPr>
                <w:rFonts w:ascii="Calibri" w:eastAsia="Times New Roman" w:hAnsi="Calibri" w:cs="Times New Roman"/>
                <w:color w:val="000000"/>
                <w:lang w:eastAsia="es-EC"/>
              </w:rPr>
            </w:pPr>
            <w:r w:rsidRPr="008908DF">
              <w:rPr>
                <w:rFonts w:ascii="Calibri" w:eastAsia="Times New Roman" w:hAnsi="Calibri" w:cs="Times New Roman"/>
                <w:color w:val="000000"/>
                <w:lang w:eastAsia="es-EC"/>
              </w:rPr>
              <w:t>5</w:t>
            </w:r>
          </w:p>
        </w:tc>
      </w:tr>
      <w:tr w:rsidR="008908DF" w:rsidRPr="008908DF" w:rsidTr="008908DF">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908DF" w:rsidRPr="008908DF" w:rsidRDefault="008908DF" w:rsidP="008908DF">
            <w:pPr>
              <w:spacing w:after="0" w:line="240" w:lineRule="auto"/>
              <w:rPr>
                <w:rFonts w:ascii="Calibri" w:eastAsia="Times New Roman" w:hAnsi="Calibri" w:cs="Times New Roman"/>
                <w:b/>
                <w:bCs/>
                <w:color w:val="000000"/>
                <w:lang w:eastAsia="es-EC"/>
              </w:rPr>
            </w:pPr>
            <w:r w:rsidRPr="008908DF">
              <w:rPr>
                <w:rFonts w:ascii="Calibri" w:eastAsia="Times New Roman" w:hAnsi="Calibri" w:cs="Times New Roman"/>
                <w:b/>
                <w:bCs/>
                <w:color w:val="000000"/>
                <w:lang w:eastAsia="es-EC"/>
              </w:rPr>
              <w:t>Q3</w:t>
            </w:r>
          </w:p>
        </w:tc>
        <w:tc>
          <w:tcPr>
            <w:tcW w:w="1240" w:type="dxa"/>
            <w:tcBorders>
              <w:top w:val="nil"/>
              <w:left w:val="nil"/>
              <w:bottom w:val="single" w:sz="4" w:space="0" w:color="auto"/>
              <w:right w:val="single" w:sz="4" w:space="0" w:color="auto"/>
            </w:tcBorders>
            <w:shd w:val="clear" w:color="auto" w:fill="auto"/>
            <w:noWrap/>
            <w:vAlign w:val="bottom"/>
            <w:hideMark/>
          </w:tcPr>
          <w:p w:rsidR="008908DF" w:rsidRPr="008908DF" w:rsidRDefault="008908DF" w:rsidP="008908DF">
            <w:pPr>
              <w:spacing w:after="0" w:line="240" w:lineRule="auto"/>
              <w:jc w:val="right"/>
              <w:rPr>
                <w:rFonts w:ascii="Calibri" w:eastAsia="Times New Roman" w:hAnsi="Calibri" w:cs="Times New Roman"/>
                <w:color w:val="000000"/>
                <w:lang w:eastAsia="es-EC"/>
              </w:rPr>
            </w:pPr>
            <w:r w:rsidRPr="008908DF">
              <w:rPr>
                <w:rFonts w:ascii="Calibri" w:eastAsia="Times New Roman" w:hAnsi="Calibri" w:cs="Times New Roman"/>
                <w:color w:val="000000"/>
                <w:lang w:eastAsia="es-EC"/>
              </w:rPr>
              <w:t>336</w:t>
            </w:r>
          </w:p>
        </w:tc>
        <w:tc>
          <w:tcPr>
            <w:tcW w:w="1200" w:type="dxa"/>
            <w:tcBorders>
              <w:top w:val="nil"/>
              <w:left w:val="nil"/>
              <w:bottom w:val="single" w:sz="4" w:space="0" w:color="auto"/>
              <w:right w:val="single" w:sz="4" w:space="0" w:color="auto"/>
            </w:tcBorders>
            <w:shd w:val="clear" w:color="auto" w:fill="auto"/>
            <w:noWrap/>
            <w:vAlign w:val="bottom"/>
            <w:hideMark/>
          </w:tcPr>
          <w:p w:rsidR="008908DF" w:rsidRPr="008908DF" w:rsidRDefault="008908DF" w:rsidP="008908DF">
            <w:pPr>
              <w:spacing w:after="0" w:line="240" w:lineRule="auto"/>
              <w:jc w:val="right"/>
              <w:rPr>
                <w:rFonts w:ascii="Calibri" w:eastAsia="Times New Roman" w:hAnsi="Calibri" w:cs="Times New Roman"/>
                <w:color w:val="000000"/>
                <w:lang w:eastAsia="es-EC"/>
              </w:rPr>
            </w:pPr>
            <w:r w:rsidRPr="008908DF">
              <w:rPr>
                <w:rFonts w:ascii="Calibri" w:eastAsia="Times New Roman" w:hAnsi="Calibri" w:cs="Times New Roman"/>
                <w:color w:val="000000"/>
                <w:lang w:eastAsia="es-EC"/>
              </w:rPr>
              <w:t>6</w:t>
            </w:r>
          </w:p>
        </w:tc>
      </w:tr>
      <w:tr w:rsidR="008908DF" w:rsidRPr="008908DF" w:rsidTr="008908DF">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908DF" w:rsidRPr="008908DF" w:rsidRDefault="008908DF" w:rsidP="008908DF">
            <w:pPr>
              <w:spacing w:after="0" w:line="240" w:lineRule="auto"/>
              <w:rPr>
                <w:rFonts w:ascii="Calibri" w:eastAsia="Times New Roman" w:hAnsi="Calibri" w:cs="Times New Roman"/>
                <w:b/>
                <w:bCs/>
                <w:color w:val="000000"/>
                <w:lang w:eastAsia="es-EC"/>
              </w:rPr>
            </w:pPr>
            <w:r w:rsidRPr="008908DF">
              <w:rPr>
                <w:rFonts w:ascii="Calibri" w:eastAsia="Times New Roman" w:hAnsi="Calibri" w:cs="Times New Roman"/>
                <w:b/>
                <w:bCs/>
                <w:color w:val="000000"/>
                <w:lang w:eastAsia="es-EC"/>
              </w:rPr>
              <w:t>MAX</w:t>
            </w:r>
          </w:p>
        </w:tc>
        <w:tc>
          <w:tcPr>
            <w:tcW w:w="1240" w:type="dxa"/>
            <w:tcBorders>
              <w:top w:val="nil"/>
              <w:left w:val="nil"/>
              <w:bottom w:val="single" w:sz="4" w:space="0" w:color="auto"/>
              <w:right w:val="single" w:sz="4" w:space="0" w:color="auto"/>
            </w:tcBorders>
            <w:shd w:val="clear" w:color="auto" w:fill="auto"/>
            <w:noWrap/>
            <w:vAlign w:val="bottom"/>
            <w:hideMark/>
          </w:tcPr>
          <w:p w:rsidR="008908DF" w:rsidRPr="008908DF" w:rsidRDefault="008908DF" w:rsidP="008908DF">
            <w:pPr>
              <w:spacing w:after="0" w:line="240" w:lineRule="auto"/>
              <w:jc w:val="right"/>
              <w:rPr>
                <w:rFonts w:ascii="Calibri" w:eastAsia="Times New Roman" w:hAnsi="Calibri" w:cs="Times New Roman"/>
                <w:color w:val="000000"/>
                <w:lang w:eastAsia="es-EC"/>
              </w:rPr>
            </w:pPr>
            <w:r w:rsidRPr="008908DF">
              <w:rPr>
                <w:rFonts w:ascii="Calibri" w:eastAsia="Times New Roman" w:hAnsi="Calibri" w:cs="Times New Roman"/>
                <w:color w:val="000000"/>
                <w:lang w:eastAsia="es-EC"/>
              </w:rPr>
              <w:t>377</w:t>
            </w:r>
          </w:p>
        </w:tc>
        <w:tc>
          <w:tcPr>
            <w:tcW w:w="1200" w:type="dxa"/>
            <w:tcBorders>
              <w:top w:val="nil"/>
              <w:left w:val="nil"/>
              <w:bottom w:val="single" w:sz="4" w:space="0" w:color="auto"/>
              <w:right w:val="single" w:sz="4" w:space="0" w:color="auto"/>
            </w:tcBorders>
            <w:shd w:val="clear" w:color="auto" w:fill="auto"/>
            <w:noWrap/>
            <w:vAlign w:val="bottom"/>
            <w:hideMark/>
          </w:tcPr>
          <w:p w:rsidR="008908DF" w:rsidRPr="008908DF" w:rsidRDefault="008908DF" w:rsidP="008908DF">
            <w:pPr>
              <w:spacing w:after="0" w:line="240" w:lineRule="auto"/>
              <w:jc w:val="right"/>
              <w:rPr>
                <w:rFonts w:ascii="Calibri" w:eastAsia="Times New Roman" w:hAnsi="Calibri" w:cs="Times New Roman"/>
                <w:color w:val="000000"/>
                <w:lang w:eastAsia="es-EC"/>
              </w:rPr>
            </w:pPr>
            <w:r w:rsidRPr="008908DF">
              <w:rPr>
                <w:rFonts w:ascii="Calibri" w:eastAsia="Times New Roman" w:hAnsi="Calibri" w:cs="Times New Roman"/>
                <w:color w:val="000000"/>
                <w:lang w:eastAsia="es-EC"/>
              </w:rPr>
              <w:t>41</w:t>
            </w:r>
          </w:p>
        </w:tc>
      </w:tr>
    </w:tbl>
    <w:p w:rsidR="008908DF" w:rsidRDefault="008908DF" w:rsidP="00650A6A">
      <w:pPr>
        <w:rPr>
          <w:b/>
        </w:rPr>
      </w:pPr>
    </w:p>
    <w:tbl>
      <w:tblPr>
        <w:tblpPr w:leftFromText="141" w:rightFromText="141" w:vertAnchor="text" w:horzAnchor="page" w:tblpX="6357" w:tblpY="-39"/>
        <w:tblW w:w="2400" w:type="dxa"/>
        <w:tblCellMar>
          <w:left w:w="70" w:type="dxa"/>
          <w:right w:w="70" w:type="dxa"/>
        </w:tblCellMar>
        <w:tblLook w:val="04A0" w:firstRow="1" w:lastRow="0" w:firstColumn="1" w:lastColumn="0" w:noHBand="0" w:noVBand="1"/>
      </w:tblPr>
      <w:tblGrid>
        <w:gridCol w:w="1200"/>
        <w:gridCol w:w="1200"/>
      </w:tblGrid>
      <w:tr w:rsidR="00BF37C6" w:rsidRPr="008908DF" w:rsidTr="00BF37C6">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7C6" w:rsidRPr="008908DF" w:rsidRDefault="00BF37C6" w:rsidP="00BF37C6">
            <w:pPr>
              <w:spacing w:after="0" w:line="240" w:lineRule="auto"/>
              <w:rPr>
                <w:rFonts w:ascii="Calibri" w:eastAsia="Times New Roman" w:hAnsi="Calibri" w:cs="Times New Roman"/>
                <w:b/>
                <w:bCs/>
                <w:color w:val="000000"/>
                <w:lang w:eastAsia="es-EC"/>
              </w:rPr>
            </w:pPr>
            <w:r w:rsidRPr="008908DF">
              <w:rPr>
                <w:rFonts w:ascii="Calibri" w:eastAsia="Times New Roman" w:hAnsi="Calibri" w:cs="Times New Roman"/>
                <w:b/>
                <w:bCs/>
                <w:color w:val="000000"/>
                <w:lang w:eastAsia="es-EC"/>
              </w:rPr>
              <w:t>RIC</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BF37C6" w:rsidRPr="008908DF" w:rsidRDefault="00BF37C6" w:rsidP="00BF37C6">
            <w:pPr>
              <w:spacing w:after="0" w:line="240" w:lineRule="auto"/>
              <w:jc w:val="right"/>
              <w:rPr>
                <w:rFonts w:ascii="Calibri" w:eastAsia="Times New Roman" w:hAnsi="Calibri" w:cs="Times New Roman"/>
                <w:color w:val="000000"/>
                <w:lang w:eastAsia="es-EC"/>
              </w:rPr>
            </w:pPr>
            <w:r w:rsidRPr="008908DF">
              <w:rPr>
                <w:rFonts w:ascii="Calibri" w:eastAsia="Times New Roman" w:hAnsi="Calibri" w:cs="Times New Roman"/>
                <w:color w:val="000000"/>
                <w:lang w:eastAsia="es-EC"/>
              </w:rPr>
              <w:t>11</w:t>
            </w:r>
          </w:p>
        </w:tc>
      </w:tr>
      <w:tr w:rsidR="00BF37C6" w:rsidRPr="008908DF" w:rsidTr="00BF37C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F37C6" w:rsidRPr="008908DF" w:rsidRDefault="00BF37C6" w:rsidP="00BF37C6">
            <w:pPr>
              <w:spacing w:after="0" w:line="240" w:lineRule="auto"/>
              <w:rPr>
                <w:rFonts w:ascii="Calibri" w:eastAsia="Times New Roman" w:hAnsi="Calibri" w:cs="Times New Roman"/>
                <w:b/>
                <w:bCs/>
                <w:color w:val="000000"/>
                <w:lang w:eastAsia="es-EC"/>
              </w:rPr>
            </w:pPr>
            <w:r w:rsidRPr="008908DF">
              <w:rPr>
                <w:rFonts w:ascii="Calibri" w:eastAsia="Times New Roman" w:hAnsi="Calibri" w:cs="Times New Roman"/>
                <w:b/>
                <w:bCs/>
                <w:color w:val="000000"/>
                <w:lang w:eastAsia="es-EC"/>
              </w:rPr>
              <w:t>Max</w:t>
            </w:r>
          </w:p>
        </w:tc>
        <w:tc>
          <w:tcPr>
            <w:tcW w:w="1200" w:type="dxa"/>
            <w:tcBorders>
              <w:top w:val="nil"/>
              <w:left w:val="nil"/>
              <w:bottom w:val="single" w:sz="4" w:space="0" w:color="auto"/>
              <w:right w:val="single" w:sz="4" w:space="0" w:color="auto"/>
            </w:tcBorders>
            <w:shd w:val="clear" w:color="auto" w:fill="auto"/>
            <w:noWrap/>
            <w:vAlign w:val="bottom"/>
            <w:hideMark/>
          </w:tcPr>
          <w:p w:rsidR="00BF37C6" w:rsidRPr="008908DF" w:rsidRDefault="00BF37C6" w:rsidP="00BF37C6">
            <w:pPr>
              <w:spacing w:after="0" w:line="240" w:lineRule="auto"/>
              <w:jc w:val="right"/>
              <w:rPr>
                <w:rFonts w:ascii="Calibri" w:eastAsia="Times New Roman" w:hAnsi="Calibri" w:cs="Times New Roman"/>
                <w:color w:val="000000"/>
                <w:lang w:eastAsia="es-EC"/>
              </w:rPr>
            </w:pPr>
            <w:r w:rsidRPr="008908DF">
              <w:rPr>
                <w:rFonts w:ascii="Calibri" w:eastAsia="Times New Roman" w:hAnsi="Calibri" w:cs="Times New Roman"/>
                <w:color w:val="000000"/>
                <w:lang w:eastAsia="es-EC"/>
              </w:rPr>
              <w:t>352,5</w:t>
            </w:r>
          </w:p>
        </w:tc>
      </w:tr>
      <w:tr w:rsidR="00BF37C6" w:rsidRPr="008908DF" w:rsidTr="00BF37C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F37C6" w:rsidRPr="008908DF" w:rsidRDefault="00BF37C6" w:rsidP="00BF37C6">
            <w:pPr>
              <w:spacing w:after="0" w:line="240" w:lineRule="auto"/>
              <w:rPr>
                <w:rFonts w:ascii="Calibri" w:eastAsia="Times New Roman" w:hAnsi="Calibri" w:cs="Times New Roman"/>
                <w:b/>
                <w:bCs/>
                <w:color w:val="000000"/>
                <w:lang w:eastAsia="es-EC"/>
              </w:rPr>
            </w:pPr>
            <w:r w:rsidRPr="008908DF">
              <w:rPr>
                <w:rFonts w:ascii="Calibri" w:eastAsia="Times New Roman" w:hAnsi="Calibri" w:cs="Times New Roman"/>
                <w:b/>
                <w:bCs/>
                <w:color w:val="000000"/>
                <w:lang w:eastAsia="es-EC"/>
              </w:rPr>
              <w:t>Min</w:t>
            </w:r>
          </w:p>
        </w:tc>
        <w:tc>
          <w:tcPr>
            <w:tcW w:w="1200" w:type="dxa"/>
            <w:tcBorders>
              <w:top w:val="nil"/>
              <w:left w:val="nil"/>
              <w:bottom w:val="single" w:sz="4" w:space="0" w:color="auto"/>
              <w:right w:val="single" w:sz="4" w:space="0" w:color="auto"/>
            </w:tcBorders>
            <w:shd w:val="clear" w:color="auto" w:fill="auto"/>
            <w:noWrap/>
            <w:vAlign w:val="bottom"/>
            <w:hideMark/>
          </w:tcPr>
          <w:p w:rsidR="00BF37C6" w:rsidRPr="008908DF" w:rsidRDefault="00BF37C6" w:rsidP="00BF37C6">
            <w:pPr>
              <w:spacing w:after="0" w:line="240" w:lineRule="auto"/>
              <w:jc w:val="right"/>
              <w:rPr>
                <w:rFonts w:ascii="Calibri" w:eastAsia="Times New Roman" w:hAnsi="Calibri" w:cs="Times New Roman"/>
                <w:color w:val="000000"/>
                <w:lang w:eastAsia="es-EC"/>
              </w:rPr>
            </w:pPr>
            <w:r w:rsidRPr="008908DF">
              <w:rPr>
                <w:rFonts w:ascii="Calibri" w:eastAsia="Times New Roman" w:hAnsi="Calibri" w:cs="Times New Roman"/>
                <w:color w:val="000000"/>
                <w:lang w:eastAsia="es-EC"/>
              </w:rPr>
              <w:t>308,5</w:t>
            </w:r>
          </w:p>
        </w:tc>
      </w:tr>
    </w:tbl>
    <w:p w:rsidR="008908DF" w:rsidRDefault="008908DF" w:rsidP="008908DF">
      <w:pPr>
        <w:jc w:val="center"/>
        <w:rPr>
          <w:b/>
        </w:rPr>
      </w:pPr>
      <w:r>
        <w:rPr>
          <w:b/>
        </w:rPr>
        <w:t xml:space="preserve"> </w:t>
      </w:r>
    </w:p>
    <w:p w:rsidR="008908DF" w:rsidRDefault="008908DF" w:rsidP="008908DF">
      <w:pPr>
        <w:jc w:val="center"/>
        <w:rPr>
          <w:b/>
        </w:rPr>
      </w:pPr>
      <w:r>
        <w:rPr>
          <w:b/>
        </w:rPr>
        <w:t xml:space="preserve">                </w:t>
      </w:r>
    </w:p>
    <w:p w:rsidR="008908DF" w:rsidRDefault="00BF37C6" w:rsidP="008908DF">
      <w:pPr>
        <w:jc w:val="center"/>
        <w:rPr>
          <w:b/>
        </w:rPr>
      </w:pPr>
      <w:r>
        <w:rPr>
          <w:b/>
        </w:rPr>
        <w:t xml:space="preserve">       </w:t>
      </w:r>
    </w:p>
    <w:p w:rsidR="008908DF" w:rsidRPr="008908DF" w:rsidRDefault="008908DF" w:rsidP="00650A6A">
      <w:r>
        <w:rPr>
          <w:b/>
        </w:rPr>
        <w:t xml:space="preserve">     </w:t>
      </w:r>
      <w:r>
        <w:rPr>
          <w:b/>
        </w:rPr>
        <w:br w:type="textWrapping" w:clear="all"/>
        <w:t xml:space="preserve">      </w:t>
      </w:r>
      <w:r w:rsidRPr="008908DF">
        <w:t>Tabla1. Cuartiles de prueba.php</w:t>
      </w:r>
    </w:p>
    <w:p w:rsidR="00434721" w:rsidRPr="00252609" w:rsidRDefault="008908DF" w:rsidP="00650A6A">
      <w:r w:rsidRPr="00DF3996">
        <w:t>Tabla1 y tabla2. Mue</w:t>
      </w:r>
      <w:r w:rsidR="00BF37C6">
        <w:t>stra los datos de latencia caché</w:t>
      </w:r>
      <w:r w:rsidRPr="00DF3996">
        <w:t xml:space="preserve"> más Base de Datos</w:t>
      </w:r>
      <w:r w:rsidR="00DF3996">
        <w:rPr>
          <w:noProof/>
          <w:lang w:eastAsia="es-EC"/>
        </w:rPr>
        <w:drawing>
          <wp:inline distT="0" distB="0" distL="0" distR="0" wp14:anchorId="0C170628" wp14:editId="6A53EBD8">
            <wp:extent cx="2374366" cy="1390810"/>
            <wp:effectExtent l="0" t="0" r="26035" b="19050"/>
            <wp:docPr id="18" name="Gráfico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BF37C6" w:rsidRDefault="00BF37C6" w:rsidP="00650A6A">
      <w:pPr>
        <w:rPr>
          <w:b/>
        </w:rPr>
      </w:pPr>
      <w:r>
        <w:rPr>
          <w:b/>
        </w:rPr>
        <w:t>MICROSERVICIO USANDO SOLAMENTE LA BASE DE DATOS</w:t>
      </w:r>
    </w:p>
    <w:tbl>
      <w:tblPr>
        <w:tblW w:w="3640" w:type="dxa"/>
        <w:tblInd w:w="55" w:type="dxa"/>
        <w:tblCellMar>
          <w:left w:w="70" w:type="dxa"/>
          <w:right w:w="70" w:type="dxa"/>
        </w:tblCellMar>
        <w:tblLook w:val="04A0" w:firstRow="1" w:lastRow="0" w:firstColumn="1" w:lastColumn="0" w:noHBand="0" w:noVBand="1"/>
      </w:tblPr>
      <w:tblGrid>
        <w:gridCol w:w="1200"/>
        <w:gridCol w:w="1240"/>
        <w:gridCol w:w="1200"/>
      </w:tblGrid>
      <w:tr w:rsidR="00BF37C6" w:rsidRPr="00BF37C6" w:rsidTr="00BF37C6">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7C6" w:rsidRPr="00BF37C6" w:rsidRDefault="00BF37C6" w:rsidP="00BF37C6">
            <w:pPr>
              <w:spacing w:after="0" w:line="240" w:lineRule="auto"/>
              <w:rPr>
                <w:rFonts w:ascii="Calibri" w:eastAsia="Times New Roman" w:hAnsi="Calibri" w:cs="Times New Roman"/>
                <w:color w:val="000000"/>
                <w:lang w:eastAsia="es-EC"/>
              </w:rPr>
            </w:pPr>
            <w:r w:rsidRPr="00BF37C6">
              <w:rPr>
                <w:rFonts w:ascii="Calibri" w:eastAsia="Times New Roman" w:hAnsi="Calibri" w:cs="Times New Roman"/>
                <w:color w:val="000000"/>
                <w:lang w:eastAsia="es-EC"/>
              </w:rPr>
              <w:t> </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BF37C6" w:rsidRPr="00BF37C6" w:rsidRDefault="00BF37C6" w:rsidP="00BF37C6">
            <w:pPr>
              <w:spacing w:after="0" w:line="240" w:lineRule="auto"/>
              <w:rPr>
                <w:rFonts w:ascii="Calibri" w:eastAsia="Times New Roman" w:hAnsi="Calibri" w:cs="Times New Roman"/>
                <w:b/>
                <w:bCs/>
                <w:color w:val="000000"/>
                <w:lang w:eastAsia="es-EC"/>
              </w:rPr>
            </w:pPr>
            <w:r w:rsidRPr="00BF37C6">
              <w:rPr>
                <w:rFonts w:ascii="Calibri" w:eastAsia="Times New Roman" w:hAnsi="Calibri" w:cs="Times New Roman"/>
                <w:b/>
                <w:bCs/>
                <w:color w:val="000000"/>
                <w:lang w:eastAsia="es-EC"/>
              </w:rPr>
              <w:t>Valores</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BF37C6" w:rsidRPr="00BF37C6" w:rsidRDefault="00BF37C6" w:rsidP="00BF37C6">
            <w:pPr>
              <w:spacing w:after="0" w:line="240" w:lineRule="auto"/>
              <w:rPr>
                <w:rFonts w:ascii="Calibri" w:eastAsia="Times New Roman" w:hAnsi="Calibri" w:cs="Times New Roman"/>
                <w:b/>
                <w:bCs/>
                <w:color w:val="000000"/>
                <w:lang w:eastAsia="es-EC"/>
              </w:rPr>
            </w:pPr>
            <w:r w:rsidRPr="00BF37C6">
              <w:rPr>
                <w:rFonts w:ascii="Calibri" w:eastAsia="Times New Roman" w:hAnsi="Calibri" w:cs="Times New Roman"/>
                <w:b/>
                <w:bCs/>
                <w:color w:val="000000"/>
                <w:lang w:eastAsia="es-EC"/>
              </w:rPr>
              <w:t>Anchos</w:t>
            </w:r>
          </w:p>
        </w:tc>
      </w:tr>
      <w:tr w:rsidR="00BF37C6" w:rsidRPr="00BF37C6" w:rsidTr="00BF37C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F37C6" w:rsidRPr="00BF37C6" w:rsidRDefault="00BF37C6" w:rsidP="00BF37C6">
            <w:pPr>
              <w:spacing w:after="0" w:line="240" w:lineRule="auto"/>
              <w:rPr>
                <w:rFonts w:ascii="Calibri" w:eastAsia="Times New Roman" w:hAnsi="Calibri" w:cs="Times New Roman"/>
                <w:b/>
                <w:bCs/>
                <w:color w:val="000000"/>
                <w:lang w:eastAsia="es-EC"/>
              </w:rPr>
            </w:pPr>
            <w:r w:rsidRPr="00BF37C6">
              <w:rPr>
                <w:rFonts w:ascii="Calibri" w:eastAsia="Times New Roman" w:hAnsi="Calibri" w:cs="Times New Roman"/>
                <w:b/>
                <w:bCs/>
                <w:color w:val="000000"/>
                <w:lang w:eastAsia="es-EC"/>
              </w:rPr>
              <w:t>MIN</w:t>
            </w:r>
          </w:p>
        </w:tc>
        <w:tc>
          <w:tcPr>
            <w:tcW w:w="1240" w:type="dxa"/>
            <w:tcBorders>
              <w:top w:val="nil"/>
              <w:left w:val="nil"/>
              <w:bottom w:val="single" w:sz="4" w:space="0" w:color="auto"/>
              <w:right w:val="single" w:sz="4" w:space="0" w:color="auto"/>
            </w:tcBorders>
            <w:shd w:val="clear" w:color="auto" w:fill="auto"/>
            <w:noWrap/>
            <w:vAlign w:val="bottom"/>
            <w:hideMark/>
          </w:tcPr>
          <w:p w:rsidR="00BF37C6" w:rsidRPr="00BF37C6" w:rsidRDefault="00BF37C6" w:rsidP="00BF37C6">
            <w:pPr>
              <w:spacing w:after="0" w:line="240" w:lineRule="auto"/>
              <w:jc w:val="right"/>
              <w:rPr>
                <w:rFonts w:ascii="Calibri" w:eastAsia="Times New Roman" w:hAnsi="Calibri" w:cs="Times New Roman"/>
                <w:color w:val="000000"/>
                <w:lang w:eastAsia="es-EC"/>
              </w:rPr>
            </w:pPr>
            <w:r w:rsidRPr="00BF37C6">
              <w:rPr>
                <w:rFonts w:ascii="Calibri" w:eastAsia="Times New Roman" w:hAnsi="Calibri" w:cs="Times New Roman"/>
                <w:color w:val="000000"/>
                <w:lang w:eastAsia="es-EC"/>
              </w:rPr>
              <w:t>186</w:t>
            </w:r>
          </w:p>
        </w:tc>
        <w:tc>
          <w:tcPr>
            <w:tcW w:w="1200" w:type="dxa"/>
            <w:tcBorders>
              <w:top w:val="nil"/>
              <w:left w:val="nil"/>
              <w:bottom w:val="single" w:sz="4" w:space="0" w:color="auto"/>
              <w:right w:val="single" w:sz="4" w:space="0" w:color="auto"/>
            </w:tcBorders>
            <w:shd w:val="clear" w:color="auto" w:fill="auto"/>
            <w:noWrap/>
            <w:vAlign w:val="bottom"/>
            <w:hideMark/>
          </w:tcPr>
          <w:p w:rsidR="00BF37C6" w:rsidRPr="00BF37C6" w:rsidRDefault="00BF37C6" w:rsidP="00BF37C6">
            <w:pPr>
              <w:spacing w:after="0" w:line="240" w:lineRule="auto"/>
              <w:jc w:val="right"/>
              <w:rPr>
                <w:rFonts w:ascii="Calibri" w:eastAsia="Times New Roman" w:hAnsi="Calibri" w:cs="Times New Roman"/>
                <w:color w:val="000000"/>
                <w:lang w:eastAsia="es-EC"/>
              </w:rPr>
            </w:pPr>
            <w:r w:rsidRPr="00BF37C6">
              <w:rPr>
                <w:rFonts w:ascii="Calibri" w:eastAsia="Times New Roman" w:hAnsi="Calibri" w:cs="Times New Roman"/>
                <w:color w:val="000000"/>
                <w:lang w:eastAsia="es-EC"/>
              </w:rPr>
              <w:t>186</w:t>
            </w:r>
          </w:p>
        </w:tc>
      </w:tr>
      <w:tr w:rsidR="00BF37C6" w:rsidRPr="00BF37C6" w:rsidTr="00BF37C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F37C6" w:rsidRPr="00BF37C6" w:rsidRDefault="00BF37C6" w:rsidP="00BF37C6">
            <w:pPr>
              <w:spacing w:after="0" w:line="240" w:lineRule="auto"/>
              <w:rPr>
                <w:rFonts w:ascii="Calibri" w:eastAsia="Times New Roman" w:hAnsi="Calibri" w:cs="Times New Roman"/>
                <w:b/>
                <w:bCs/>
                <w:color w:val="000000"/>
                <w:lang w:eastAsia="es-EC"/>
              </w:rPr>
            </w:pPr>
            <w:r w:rsidRPr="00BF37C6">
              <w:rPr>
                <w:rFonts w:ascii="Calibri" w:eastAsia="Times New Roman" w:hAnsi="Calibri" w:cs="Times New Roman"/>
                <w:b/>
                <w:bCs/>
                <w:color w:val="000000"/>
                <w:lang w:eastAsia="es-EC"/>
              </w:rPr>
              <w:t>Q1</w:t>
            </w:r>
          </w:p>
        </w:tc>
        <w:tc>
          <w:tcPr>
            <w:tcW w:w="1240" w:type="dxa"/>
            <w:tcBorders>
              <w:top w:val="nil"/>
              <w:left w:val="nil"/>
              <w:bottom w:val="single" w:sz="4" w:space="0" w:color="auto"/>
              <w:right w:val="single" w:sz="4" w:space="0" w:color="auto"/>
            </w:tcBorders>
            <w:shd w:val="clear" w:color="auto" w:fill="auto"/>
            <w:noWrap/>
            <w:vAlign w:val="bottom"/>
            <w:hideMark/>
          </w:tcPr>
          <w:p w:rsidR="00BF37C6" w:rsidRPr="00BF37C6" w:rsidRDefault="00BF37C6" w:rsidP="00BF37C6">
            <w:pPr>
              <w:spacing w:after="0" w:line="240" w:lineRule="auto"/>
              <w:jc w:val="right"/>
              <w:rPr>
                <w:rFonts w:ascii="Calibri" w:eastAsia="Times New Roman" w:hAnsi="Calibri" w:cs="Times New Roman"/>
                <w:color w:val="000000"/>
                <w:lang w:eastAsia="es-EC"/>
              </w:rPr>
            </w:pPr>
            <w:r w:rsidRPr="00BF37C6">
              <w:rPr>
                <w:rFonts w:ascii="Calibri" w:eastAsia="Times New Roman" w:hAnsi="Calibri" w:cs="Times New Roman"/>
                <w:color w:val="000000"/>
                <w:lang w:eastAsia="es-EC"/>
              </w:rPr>
              <w:t>194</w:t>
            </w:r>
          </w:p>
        </w:tc>
        <w:tc>
          <w:tcPr>
            <w:tcW w:w="1200" w:type="dxa"/>
            <w:tcBorders>
              <w:top w:val="nil"/>
              <w:left w:val="nil"/>
              <w:bottom w:val="single" w:sz="4" w:space="0" w:color="auto"/>
              <w:right w:val="single" w:sz="4" w:space="0" w:color="auto"/>
            </w:tcBorders>
            <w:shd w:val="clear" w:color="auto" w:fill="auto"/>
            <w:noWrap/>
            <w:vAlign w:val="bottom"/>
            <w:hideMark/>
          </w:tcPr>
          <w:p w:rsidR="00BF37C6" w:rsidRPr="00BF37C6" w:rsidRDefault="00BF37C6" w:rsidP="00BF37C6">
            <w:pPr>
              <w:spacing w:after="0" w:line="240" w:lineRule="auto"/>
              <w:jc w:val="right"/>
              <w:rPr>
                <w:rFonts w:ascii="Calibri" w:eastAsia="Times New Roman" w:hAnsi="Calibri" w:cs="Times New Roman"/>
                <w:color w:val="000000"/>
                <w:lang w:eastAsia="es-EC"/>
              </w:rPr>
            </w:pPr>
            <w:r w:rsidRPr="00BF37C6">
              <w:rPr>
                <w:rFonts w:ascii="Calibri" w:eastAsia="Times New Roman" w:hAnsi="Calibri" w:cs="Times New Roman"/>
                <w:color w:val="000000"/>
                <w:lang w:eastAsia="es-EC"/>
              </w:rPr>
              <w:t>8</w:t>
            </w:r>
          </w:p>
        </w:tc>
      </w:tr>
      <w:tr w:rsidR="00BF37C6" w:rsidRPr="00BF37C6" w:rsidTr="00BF37C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F37C6" w:rsidRPr="00BF37C6" w:rsidRDefault="00BF37C6" w:rsidP="00BF37C6">
            <w:pPr>
              <w:spacing w:after="0" w:line="240" w:lineRule="auto"/>
              <w:rPr>
                <w:rFonts w:ascii="Calibri" w:eastAsia="Times New Roman" w:hAnsi="Calibri" w:cs="Times New Roman"/>
                <w:b/>
                <w:bCs/>
                <w:color w:val="000000"/>
                <w:lang w:eastAsia="es-EC"/>
              </w:rPr>
            </w:pPr>
            <w:r w:rsidRPr="00BF37C6">
              <w:rPr>
                <w:rFonts w:ascii="Calibri" w:eastAsia="Times New Roman" w:hAnsi="Calibri" w:cs="Times New Roman"/>
                <w:b/>
                <w:bCs/>
                <w:color w:val="000000"/>
                <w:lang w:eastAsia="es-EC"/>
              </w:rPr>
              <w:t>Q2</w:t>
            </w:r>
          </w:p>
        </w:tc>
        <w:tc>
          <w:tcPr>
            <w:tcW w:w="1240" w:type="dxa"/>
            <w:tcBorders>
              <w:top w:val="nil"/>
              <w:left w:val="nil"/>
              <w:bottom w:val="single" w:sz="4" w:space="0" w:color="auto"/>
              <w:right w:val="single" w:sz="4" w:space="0" w:color="auto"/>
            </w:tcBorders>
            <w:shd w:val="clear" w:color="auto" w:fill="auto"/>
            <w:noWrap/>
            <w:vAlign w:val="bottom"/>
            <w:hideMark/>
          </w:tcPr>
          <w:p w:rsidR="00BF37C6" w:rsidRPr="00BF37C6" w:rsidRDefault="00BF37C6" w:rsidP="00BF37C6">
            <w:pPr>
              <w:spacing w:after="0" w:line="240" w:lineRule="auto"/>
              <w:jc w:val="right"/>
              <w:rPr>
                <w:rFonts w:ascii="Calibri" w:eastAsia="Times New Roman" w:hAnsi="Calibri" w:cs="Times New Roman"/>
                <w:color w:val="000000"/>
                <w:lang w:eastAsia="es-EC"/>
              </w:rPr>
            </w:pPr>
            <w:r w:rsidRPr="00BF37C6">
              <w:rPr>
                <w:rFonts w:ascii="Calibri" w:eastAsia="Times New Roman" w:hAnsi="Calibri" w:cs="Times New Roman"/>
                <w:color w:val="000000"/>
                <w:lang w:eastAsia="es-EC"/>
              </w:rPr>
              <w:t>206,5</w:t>
            </w:r>
          </w:p>
        </w:tc>
        <w:tc>
          <w:tcPr>
            <w:tcW w:w="1200" w:type="dxa"/>
            <w:tcBorders>
              <w:top w:val="nil"/>
              <w:left w:val="nil"/>
              <w:bottom w:val="single" w:sz="4" w:space="0" w:color="auto"/>
              <w:right w:val="single" w:sz="4" w:space="0" w:color="auto"/>
            </w:tcBorders>
            <w:shd w:val="clear" w:color="auto" w:fill="auto"/>
            <w:noWrap/>
            <w:vAlign w:val="bottom"/>
            <w:hideMark/>
          </w:tcPr>
          <w:p w:rsidR="00BF37C6" w:rsidRPr="00BF37C6" w:rsidRDefault="00BF37C6" w:rsidP="00BF37C6">
            <w:pPr>
              <w:spacing w:after="0" w:line="240" w:lineRule="auto"/>
              <w:jc w:val="right"/>
              <w:rPr>
                <w:rFonts w:ascii="Calibri" w:eastAsia="Times New Roman" w:hAnsi="Calibri" w:cs="Times New Roman"/>
                <w:color w:val="000000"/>
                <w:lang w:eastAsia="es-EC"/>
              </w:rPr>
            </w:pPr>
            <w:r w:rsidRPr="00BF37C6">
              <w:rPr>
                <w:rFonts w:ascii="Calibri" w:eastAsia="Times New Roman" w:hAnsi="Calibri" w:cs="Times New Roman"/>
                <w:color w:val="000000"/>
                <w:lang w:eastAsia="es-EC"/>
              </w:rPr>
              <w:t>12,5</w:t>
            </w:r>
          </w:p>
        </w:tc>
      </w:tr>
      <w:tr w:rsidR="00BF37C6" w:rsidRPr="00BF37C6" w:rsidTr="00BF37C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F37C6" w:rsidRPr="00BF37C6" w:rsidRDefault="00BF37C6" w:rsidP="00BF37C6">
            <w:pPr>
              <w:spacing w:after="0" w:line="240" w:lineRule="auto"/>
              <w:rPr>
                <w:rFonts w:ascii="Calibri" w:eastAsia="Times New Roman" w:hAnsi="Calibri" w:cs="Times New Roman"/>
                <w:b/>
                <w:bCs/>
                <w:color w:val="000000"/>
                <w:lang w:eastAsia="es-EC"/>
              </w:rPr>
            </w:pPr>
            <w:r w:rsidRPr="00BF37C6">
              <w:rPr>
                <w:rFonts w:ascii="Calibri" w:eastAsia="Times New Roman" w:hAnsi="Calibri" w:cs="Times New Roman"/>
                <w:b/>
                <w:bCs/>
                <w:color w:val="000000"/>
                <w:lang w:eastAsia="es-EC"/>
              </w:rPr>
              <w:t>Q3</w:t>
            </w:r>
          </w:p>
        </w:tc>
        <w:tc>
          <w:tcPr>
            <w:tcW w:w="1240" w:type="dxa"/>
            <w:tcBorders>
              <w:top w:val="nil"/>
              <w:left w:val="nil"/>
              <w:bottom w:val="single" w:sz="4" w:space="0" w:color="auto"/>
              <w:right w:val="single" w:sz="4" w:space="0" w:color="auto"/>
            </w:tcBorders>
            <w:shd w:val="clear" w:color="auto" w:fill="auto"/>
            <w:noWrap/>
            <w:vAlign w:val="bottom"/>
            <w:hideMark/>
          </w:tcPr>
          <w:p w:rsidR="00BF37C6" w:rsidRPr="00BF37C6" w:rsidRDefault="00BF37C6" w:rsidP="00BF37C6">
            <w:pPr>
              <w:spacing w:after="0" w:line="240" w:lineRule="auto"/>
              <w:jc w:val="right"/>
              <w:rPr>
                <w:rFonts w:ascii="Calibri" w:eastAsia="Times New Roman" w:hAnsi="Calibri" w:cs="Times New Roman"/>
                <w:color w:val="000000"/>
                <w:lang w:eastAsia="es-EC"/>
              </w:rPr>
            </w:pPr>
            <w:r w:rsidRPr="00BF37C6">
              <w:rPr>
                <w:rFonts w:ascii="Calibri" w:eastAsia="Times New Roman" w:hAnsi="Calibri" w:cs="Times New Roman"/>
                <w:color w:val="000000"/>
                <w:lang w:eastAsia="es-EC"/>
              </w:rPr>
              <w:t>214,75</w:t>
            </w:r>
          </w:p>
        </w:tc>
        <w:tc>
          <w:tcPr>
            <w:tcW w:w="1200" w:type="dxa"/>
            <w:tcBorders>
              <w:top w:val="nil"/>
              <w:left w:val="nil"/>
              <w:bottom w:val="single" w:sz="4" w:space="0" w:color="auto"/>
              <w:right w:val="single" w:sz="4" w:space="0" w:color="auto"/>
            </w:tcBorders>
            <w:shd w:val="clear" w:color="auto" w:fill="auto"/>
            <w:noWrap/>
            <w:vAlign w:val="bottom"/>
            <w:hideMark/>
          </w:tcPr>
          <w:p w:rsidR="00BF37C6" w:rsidRPr="00BF37C6" w:rsidRDefault="00BF37C6" w:rsidP="00BF37C6">
            <w:pPr>
              <w:spacing w:after="0" w:line="240" w:lineRule="auto"/>
              <w:jc w:val="right"/>
              <w:rPr>
                <w:rFonts w:ascii="Calibri" w:eastAsia="Times New Roman" w:hAnsi="Calibri" w:cs="Times New Roman"/>
                <w:color w:val="000000"/>
                <w:lang w:eastAsia="es-EC"/>
              </w:rPr>
            </w:pPr>
            <w:r w:rsidRPr="00BF37C6">
              <w:rPr>
                <w:rFonts w:ascii="Calibri" w:eastAsia="Times New Roman" w:hAnsi="Calibri" w:cs="Times New Roman"/>
                <w:color w:val="000000"/>
                <w:lang w:eastAsia="es-EC"/>
              </w:rPr>
              <w:t>8,25</w:t>
            </w:r>
          </w:p>
        </w:tc>
      </w:tr>
      <w:tr w:rsidR="00BF37C6" w:rsidRPr="00BF37C6" w:rsidTr="00BF37C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F37C6" w:rsidRPr="00BF37C6" w:rsidRDefault="00BF37C6" w:rsidP="00BF37C6">
            <w:pPr>
              <w:spacing w:after="0" w:line="240" w:lineRule="auto"/>
              <w:rPr>
                <w:rFonts w:ascii="Calibri" w:eastAsia="Times New Roman" w:hAnsi="Calibri" w:cs="Times New Roman"/>
                <w:b/>
                <w:bCs/>
                <w:color w:val="000000"/>
                <w:lang w:eastAsia="es-EC"/>
              </w:rPr>
            </w:pPr>
            <w:r w:rsidRPr="00BF37C6">
              <w:rPr>
                <w:rFonts w:ascii="Calibri" w:eastAsia="Times New Roman" w:hAnsi="Calibri" w:cs="Times New Roman"/>
                <w:b/>
                <w:bCs/>
                <w:color w:val="000000"/>
                <w:lang w:eastAsia="es-EC"/>
              </w:rPr>
              <w:t>MAX</w:t>
            </w:r>
          </w:p>
        </w:tc>
        <w:tc>
          <w:tcPr>
            <w:tcW w:w="1240" w:type="dxa"/>
            <w:tcBorders>
              <w:top w:val="nil"/>
              <w:left w:val="nil"/>
              <w:bottom w:val="single" w:sz="4" w:space="0" w:color="auto"/>
              <w:right w:val="single" w:sz="4" w:space="0" w:color="auto"/>
            </w:tcBorders>
            <w:shd w:val="clear" w:color="auto" w:fill="auto"/>
            <w:noWrap/>
            <w:vAlign w:val="bottom"/>
            <w:hideMark/>
          </w:tcPr>
          <w:p w:rsidR="00BF37C6" w:rsidRPr="00BF37C6" w:rsidRDefault="00BF37C6" w:rsidP="00BF37C6">
            <w:pPr>
              <w:spacing w:after="0" w:line="240" w:lineRule="auto"/>
              <w:jc w:val="right"/>
              <w:rPr>
                <w:rFonts w:ascii="Calibri" w:eastAsia="Times New Roman" w:hAnsi="Calibri" w:cs="Times New Roman"/>
                <w:color w:val="000000"/>
                <w:lang w:eastAsia="es-EC"/>
              </w:rPr>
            </w:pPr>
            <w:r w:rsidRPr="00BF37C6">
              <w:rPr>
                <w:rFonts w:ascii="Calibri" w:eastAsia="Times New Roman" w:hAnsi="Calibri" w:cs="Times New Roman"/>
                <w:color w:val="000000"/>
                <w:lang w:eastAsia="es-EC"/>
              </w:rPr>
              <w:t>352</w:t>
            </w:r>
          </w:p>
        </w:tc>
        <w:tc>
          <w:tcPr>
            <w:tcW w:w="1200" w:type="dxa"/>
            <w:tcBorders>
              <w:top w:val="nil"/>
              <w:left w:val="nil"/>
              <w:bottom w:val="single" w:sz="4" w:space="0" w:color="auto"/>
              <w:right w:val="single" w:sz="4" w:space="0" w:color="auto"/>
            </w:tcBorders>
            <w:shd w:val="clear" w:color="auto" w:fill="auto"/>
            <w:noWrap/>
            <w:vAlign w:val="bottom"/>
            <w:hideMark/>
          </w:tcPr>
          <w:p w:rsidR="00BF37C6" w:rsidRPr="00BF37C6" w:rsidRDefault="00BF37C6" w:rsidP="00BF37C6">
            <w:pPr>
              <w:spacing w:after="0" w:line="240" w:lineRule="auto"/>
              <w:jc w:val="right"/>
              <w:rPr>
                <w:rFonts w:ascii="Calibri" w:eastAsia="Times New Roman" w:hAnsi="Calibri" w:cs="Times New Roman"/>
                <w:color w:val="000000"/>
                <w:lang w:eastAsia="es-EC"/>
              </w:rPr>
            </w:pPr>
            <w:r w:rsidRPr="00BF37C6">
              <w:rPr>
                <w:rFonts w:ascii="Calibri" w:eastAsia="Times New Roman" w:hAnsi="Calibri" w:cs="Times New Roman"/>
                <w:color w:val="000000"/>
                <w:lang w:eastAsia="es-EC"/>
              </w:rPr>
              <w:t>137,25</w:t>
            </w:r>
          </w:p>
        </w:tc>
      </w:tr>
    </w:tbl>
    <w:p w:rsidR="00DF3996" w:rsidRDefault="00BF37C6" w:rsidP="00650A6A">
      <w:pPr>
        <w:rPr>
          <w:b/>
        </w:rPr>
      </w:pPr>
      <w:r>
        <w:t>Tabla3</w:t>
      </w:r>
      <w:r w:rsidRPr="008908DF">
        <w:t>. Cuartiles de prueba</w:t>
      </w:r>
      <w:r>
        <w:t>1</w:t>
      </w:r>
      <w:r w:rsidRPr="008908DF">
        <w:t>.php</w:t>
      </w:r>
    </w:p>
    <w:p w:rsidR="00DF3996" w:rsidRDefault="00BF37C6" w:rsidP="00650A6A">
      <w:pPr>
        <w:rPr>
          <w:b/>
        </w:rPr>
      </w:pPr>
      <w:r w:rsidRPr="00DF3996">
        <w:t>Tabla1 y tabla2. Muestra</w:t>
      </w:r>
      <w:r>
        <w:t xml:space="preserve"> los datos de latencia solo con la</w:t>
      </w:r>
      <w:r w:rsidRPr="00DF3996">
        <w:t xml:space="preserve"> Base de Datos</w:t>
      </w:r>
    </w:p>
    <w:p w:rsidR="00DF3996" w:rsidRDefault="00DF3996" w:rsidP="00650A6A">
      <w:pPr>
        <w:rPr>
          <w:b/>
        </w:rPr>
      </w:pPr>
      <w:r>
        <w:rPr>
          <w:noProof/>
          <w:lang w:eastAsia="es-EC"/>
        </w:rPr>
        <w:drawing>
          <wp:inline distT="0" distB="0" distL="0" distR="0" wp14:anchorId="365DB1EF" wp14:editId="1D58DCEF">
            <wp:extent cx="2612571" cy="1567543"/>
            <wp:effectExtent l="0" t="0" r="16510" b="13970"/>
            <wp:docPr id="19" name="Gráfico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650A6A" w:rsidRPr="00650A6A" w:rsidRDefault="00650A6A" w:rsidP="00650A6A">
      <w:bookmarkStart w:id="0" w:name="_GoBack"/>
      <w:bookmarkEnd w:id="0"/>
    </w:p>
    <w:sectPr w:rsidR="00650A6A" w:rsidRPr="00650A6A">
      <w:head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620B" w:rsidRDefault="00A5620B" w:rsidP="00650A6A">
      <w:pPr>
        <w:spacing w:after="0" w:line="240" w:lineRule="auto"/>
      </w:pPr>
      <w:r>
        <w:separator/>
      </w:r>
    </w:p>
  </w:endnote>
  <w:endnote w:type="continuationSeparator" w:id="0">
    <w:p w:rsidR="00A5620B" w:rsidRDefault="00A5620B" w:rsidP="00650A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FreeSans">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620B" w:rsidRDefault="00A5620B" w:rsidP="00650A6A">
      <w:pPr>
        <w:spacing w:after="0" w:line="240" w:lineRule="auto"/>
      </w:pPr>
      <w:r>
        <w:separator/>
      </w:r>
    </w:p>
  </w:footnote>
  <w:footnote w:type="continuationSeparator" w:id="0">
    <w:p w:rsidR="00A5620B" w:rsidRDefault="00A5620B" w:rsidP="00650A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0A6A" w:rsidRDefault="00650A6A">
    <w:pPr>
      <w:pStyle w:val="Encabezado"/>
    </w:pPr>
    <w:r w:rsidRPr="00012F6F">
      <w:rPr>
        <w:b/>
        <w:noProof/>
        <w:lang w:eastAsia="es-EC"/>
      </w:rPr>
      <w:drawing>
        <wp:anchor distT="0" distB="0" distL="114300" distR="114300" simplePos="0" relativeHeight="251659264" behindDoc="0" locked="0" layoutInCell="1" allowOverlap="1" wp14:anchorId="0D33DFA3" wp14:editId="1A173A79">
          <wp:simplePos x="0" y="0"/>
          <wp:positionH relativeFrom="leftMargin">
            <wp:align>right</wp:align>
          </wp:positionH>
          <wp:positionV relativeFrom="paragraph">
            <wp:posOffset>-448310</wp:posOffset>
          </wp:positionV>
          <wp:extent cx="942975" cy="1354508"/>
          <wp:effectExtent l="0" t="0" r="0" b="0"/>
          <wp:wrapNone/>
          <wp:docPr id="2" name="Imagen 2" descr="Resultado de imagen para LOGO ESPOL BAND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LOGO ESPOL BANDER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2975" cy="13545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F3C9A">
      <w:rPr>
        <w:noProof/>
        <w:lang w:eastAsia="es-EC"/>
      </w:rPr>
      <w:drawing>
        <wp:anchor distT="0" distB="0" distL="114300" distR="114300" simplePos="0" relativeHeight="251661312" behindDoc="0" locked="0" layoutInCell="1" allowOverlap="1" wp14:anchorId="77DBB971" wp14:editId="43662407">
          <wp:simplePos x="0" y="0"/>
          <wp:positionH relativeFrom="page">
            <wp:posOffset>5728335</wp:posOffset>
          </wp:positionH>
          <wp:positionV relativeFrom="paragraph">
            <wp:posOffset>-267335</wp:posOffset>
          </wp:positionV>
          <wp:extent cx="1724025" cy="703580"/>
          <wp:effectExtent l="0" t="0" r="9525" b="0"/>
          <wp:wrapSquare wrapText="bothSides"/>
          <wp:docPr id="13" name="Imagen 13" descr="Resultado de imagen para logo esp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Resultado de imagen para logo espol"/>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24025" cy="703580"/>
                  </a:xfrm>
                  <a:prstGeom prst="rect">
                    <a:avLst/>
                  </a:prstGeom>
                  <a:noFill/>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D363C"/>
    <w:multiLevelType w:val="hybridMultilevel"/>
    <w:tmpl w:val="C88077F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3305128"/>
    <w:multiLevelType w:val="hybridMultilevel"/>
    <w:tmpl w:val="919ED08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7346DA1"/>
    <w:multiLevelType w:val="multilevel"/>
    <w:tmpl w:val="FE2C82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45453173"/>
    <w:multiLevelType w:val="hybridMultilevel"/>
    <w:tmpl w:val="90E66BB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nsid w:val="5C6D16A0"/>
    <w:multiLevelType w:val="hybridMultilevel"/>
    <w:tmpl w:val="5082D9A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nsid w:val="6B5D2FE5"/>
    <w:multiLevelType w:val="multilevel"/>
    <w:tmpl w:val="5ECE85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4"/>
  </w:num>
  <w:num w:numId="3">
    <w:abstractNumId w:val="5"/>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0A6A"/>
    <w:rsid w:val="00036BE7"/>
    <w:rsid w:val="000573D2"/>
    <w:rsid w:val="00097FE7"/>
    <w:rsid w:val="000D5A0D"/>
    <w:rsid w:val="00107419"/>
    <w:rsid w:val="00113B56"/>
    <w:rsid w:val="001551F3"/>
    <w:rsid w:val="00180E6E"/>
    <w:rsid w:val="00252609"/>
    <w:rsid w:val="002B7585"/>
    <w:rsid w:val="003A224D"/>
    <w:rsid w:val="003F0EC8"/>
    <w:rsid w:val="00434721"/>
    <w:rsid w:val="004F29B9"/>
    <w:rsid w:val="00501615"/>
    <w:rsid w:val="005100FB"/>
    <w:rsid w:val="00596498"/>
    <w:rsid w:val="005A2339"/>
    <w:rsid w:val="005B66FF"/>
    <w:rsid w:val="00650A6A"/>
    <w:rsid w:val="006778DF"/>
    <w:rsid w:val="006B6A7A"/>
    <w:rsid w:val="006C2F2A"/>
    <w:rsid w:val="006D1EE9"/>
    <w:rsid w:val="00734265"/>
    <w:rsid w:val="00742D45"/>
    <w:rsid w:val="00750128"/>
    <w:rsid w:val="00773F0C"/>
    <w:rsid w:val="007B62F5"/>
    <w:rsid w:val="007C04B9"/>
    <w:rsid w:val="00800DE8"/>
    <w:rsid w:val="00847951"/>
    <w:rsid w:val="008908DF"/>
    <w:rsid w:val="008B58C6"/>
    <w:rsid w:val="009777A0"/>
    <w:rsid w:val="0098367B"/>
    <w:rsid w:val="009D2339"/>
    <w:rsid w:val="00A5620B"/>
    <w:rsid w:val="00AE1176"/>
    <w:rsid w:val="00B63437"/>
    <w:rsid w:val="00B9116C"/>
    <w:rsid w:val="00BD1BB9"/>
    <w:rsid w:val="00BF37C6"/>
    <w:rsid w:val="00C07F07"/>
    <w:rsid w:val="00C5140F"/>
    <w:rsid w:val="00C8410E"/>
    <w:rsid w:val="00CA78A2"/>
    <w:rsid w:val="00CC7B90"/>
    <w:rsid w:val="00D07939"/>
    <w:rsid w:val="00D37007"/>
    <w:rsid w:val="00DF3996"/>
    <w:rsid w:val="00E97B18"/>
    <w:rsid w:val="00EB396C"/>
    <w:rsid w:val="00F85F49"/>
    <w:rsid w:val="00F91921"/>
    <w:rsid w:val="00F9469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50A6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50A6A"/>
  </w:style>
  <w:style w:type="paragraph" w:styleId="Piedepgina">
    <w:name w:val="footer"/>
    <w:basedOn w:val="Normal"/>
    <w:link w:val="PiedepginaCar"/>
    <w:uiPriority w:val="99"/>
    <w:unhideWhenUsed/>
    <w:rsid w:val="00650A6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50A6A"/>
  </w:style>
  <w:style w:type="paragraph" w:styleId="Ttulo">
    <w:name w:val="Title"/>
    <w:basedOn w:val="Normal"/>
    <w:next w:val="Normal"/>
    <w:link w:val="TtuloCar"/>
    <w:uiPriority w:val="10"/>
    <w:qFormat/>
    <w:rsid w:val="00650A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50A6A"/>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650A6A"/>
    <w:pPr>
      <w:ind w:left="720"/>
      <w:contextualSpacing/>
    </w:pPr>
  </w:style>
  <w:style w:type="paragraph" w:styleId="Textodeglobo">
    <w:name w:val="Balloon Text"/>
    <w:basedOn w:val="Normal"/>
    <w:link w:val="TextodegloboCar"/>
    <w:uiPriority w:val="99"/>
    <w:semiHidden/>
    <w:unhideWhenUsed/>
    <w:rsid w:val="00AE117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E1176"/>
    <w:rPr>
      <w:rFonts w:ascii="Tahoma" w:hAnsi="Tahoma" w:cs="Tahoma"/>
      <w:sz w:val="16"/>
      <w:szCs w:val="16"/>
    </w:rPr>
  </w:style>
  <w:style w:type="paragraph" w:styleId="Epgrafe">
    <w:name w:val="caption"/>
    <w:basedOn w:val="Normal"/>
    <w:next w:val="Normal"/>
    <w:uiPriority w:val="35"/>
    <w:unhideWhenUsed/>
    <w:qFormat/>
    <w:rsid w:val="003A224D"/>
    <w:pPr>
      <w:spacing w:after="200" w:line="240" w:lineRule="auto"/>
    </w:pPr>
    <w:rPr>
      <w:i/>
      <w:iCs/>
      <w:color w:val="44546A" w:themeColor="text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50A6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50A6A"/>
  </w:style>
  <w:style w:type="paragraph" w:styleId="Piedepgina">
    <w:name w:val="footer"/>
    <w:basedOn w:val="Normal"/>
    <w:link w:val="PiedepginaCar"/>
    <w:uiPriority w:val="99"/>
    <w:unhideWhenUsed/>
    <w:rsid w:val="00650A6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50A6A"/>
  </w:style>
  <w:style w:type="paragraph" w:styleId="Ttulo">
    <w:name w:val="Title"/>
    <w:basedOn w:val="Normal"/>
    <w:next w:val="Normal"/>
    <w:link w:val="TtuloCar"/>
    <w:uiPriority w:val="10"/>
    <w:qFormat/>
    <w:rsid w:val="00650A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50A6A"/>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650A6A"/>
    <w:pPr>
      <w:ind w:left="720"/>
      <w:contextualSpacing/>
    </w:pPr>
  </w:style>
  <w:style w:type="paragraph" w:styleId="Textodeglobo">
    <w:name w:val="Balloon Text"/>
    <w:basedOn w:val="Normal"/>
    <w:link w:val="TextodegloboCar"/>
    <w:uiPriority w:val="99"/>
    <w:semiHidden/>
    <w:unhideWhenUsed/>
    <w:rsid w:val="00AE117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E1176"/>
    <w:rPr>
      <w:rFonts w:ascii="Tahoma" w:hAnsi="Tahoma" w:cs="Tahoma"/>
      <w:sz w:val="16"/>
      <w:szCs w:val="16"/>
    </w:rPr>
  </w:style>
  <w:style w:type="paragraph" w:styleId="Epgrafe">
    <w:name w:val="caption"/>
    <w:basedOn w:val="Normal"/>
    <w:next w:val="Normal"/>
    <w:uiPriority w:val="35"/>
    <w:unhideWhenUsed/>
    <w:qFormat/>
    <w:rsid w:val="003A224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123174">
      <w:bodyDiv w:val="1"/>
      <w:marLeft w:val="0"/>
      <w:marRight w:val="0"/>
      <w:marTop w:val="0"/>
      <w:marBottom w:val="0"/>
      <w:divBdr>
        <w:top w:val="none" w:sz="0" w:space="0" w:color="auto"/>
        <w:left w:val="none" w:sz="0" w:space="0" w:color="auto"/>
        <w:bottom w:val="none" w:sz="0" w:space="0" w:color="auto"/>
        <w:right w:val="none" w:sz="0" w:space="0" w:color="auto"/>
      </w:divBdr>
    </w:div>
    <w:div w:id="165173444">
      <w:bodyDiv w:val="1"/>
      <w:marLeft w:val="0"/>
      <w:marRight w:val="0"/>
      <w:marTop w:val="0"/>
      <w:marBottom w:val="0"/>
      <w:divBdr>
        <w:top w:val="none" w:sz="0" w:space="0" w:color="auto"/>
        <w:left w:val="none" w:sz="0" w:space="0" w:color="auto"/>
        <w:bottom w:val="none" w:sz="0" w:space="0" w:color="auto"/>
        <w:right w:val="none" w:sz="0" w:space="0" w:color="auto"/>
      </w:divBdr>
    </w:div>
    <w:div w:id="1552307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2.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charts/_rels/chart1.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C"/>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2067371678456928"/>
          <c:y val="8.1218139612577692E-2"/>
          <c:w val="0.6075151422967775"/>
          <c:h val="0.73559822917530426"/>
        </c:manualLayout>
      </c:layout>
      <c:barChart>
        <c:barDir val="col"/>
        <c:grouping val="stacked"/>
        <c:varyColors val="0"/>
        <c:ser>
          <c:idx val="0"/>
          <c:order val="0"/>
          <c:spPr>
            <a:noFill/>
            <a:ln>
              <a:noFill/>
            </a:ln>
          </c:spPr>
          <c:invertIfNegative val="0"/>
          <c:cat>
            <c:strRef>
              <c:f>Hoja1!$C$1</c:f>
              <c:strCache>
                <c:ptCount val="1"/>
                <c:pt idx="0">
                  <c:v>Latencia</c:v>
                </c:pt>
              </c:strCache>
            </c:strRef>
          </c:cat>
          <c:val>
            <c:numRef>
              <c:f>Hoja1!$G$3</c:f>
              <c:numCache>
                <c:formatCode>General</c:formatCode>
                <c:ptCount val="1"/>
                <c:pt idx="0">
                  <c:v>319</c:v>
                </c:pt>
              </c:numCache>
            </c:numRef>
          </c:val>
        </c:ser>
        <c:ser>
          <c:idx val="1"/>
          <c:order val="1"/>
          <c:spPr>
            <a:noFill/>
            <a:ln>
              <a:noFill/>
            </a:ln>
          </c:spPr>
          <c:invertIfNegative val="0"/>
          <c:errBars>
            <c:errBarType val="minus"/>
            <c:errValType val="percentage"/>
            <c:noEndCap val="0"/>
            <c:val val="100"/>
          </c:errBars>
          <c:cat>
            <c:strRef>
              <c:f>Hoja1!$C$1</c:f>
              <c:strCache>
                <c:ptCount val="1"/>
                <c:pt idx="0">
                  <c:v>Latencia</c:v>
                </c:pt>
              </c:strCache>
            </c:strRef>
          </c:cat>
          <c:val>
            <c:numRef>
              <c:f>Hoja1!$G$4</c:f>
              <c:numCache>
                <c:formatCode>General</c:formatCode>
                <c:ptCount val="1"/>
                <c:pt idx="0">
                  <c:v>6</c:v>
                </c:pt>
              </c:numCache>
            </c:numRef>
          </c:val>
        </c:ser>
        <c:ser>
          <c:idx val="2"/>
          <c:order val="2"/>
          <c:invertIfNegative val="0"/>
          <c:cat>
            <c:strRef>
              <c:f>Hoja1!$C$1</c:f>
              <c:strCache>
                <c:ptCount val="1"/>
                <c:pt idx="0">
                  <c:v>Latencia</c:v>
                </c:pt>
              </c:strCache>
            </c:strRef>
          </c:cat>
          <c:val>
            <c:numRef>
              <c:f>Hoja1!$G$5</c:f>
              <c:numCache>
                <c:formatCode>General</c:formatCode>
                <c:ptCount val="1"/>
                <c:pt idx="0">
                  <c:v>5</c:v>
                </c:pt>
              </c:numCache>
            </c:numRef>
          </c:val>
        </c:ser>
        <c:ser>
          <c:idx val="3"/>
          <c:order val="3"/>
          <c:invertIfNegative val="0"/>
          <c:cat>
            <c:strRef>
              <c:f>Hoja1!$C$1</c:f>
              <c:strCache>
                <c:ptCount val="1"/>
                <c:pt idx="0">
                  <c:v>Latencia</c:v>
                </c:pt>
              </c:strCache>
            </c:strRef>
          </c:cat>
          <c:val>
            <c:numRef>
              <c:f>Hoja1!$G$6</c:f>
              <c:numCache>
                <c:formatCode>General</c:formatCode>
                <c:ptCount val="1"/>
                <c:pt idx="0">
                  <c:v>6</c:v>
                </c:pt>
              </c:numCache>
            </c:numRef>
          </c:val>
        </c:ser>
        <c:ser>
          <c:idx val="4"/>
          <c:order val="4"/>
          <c:spPr>
            <a:noFill/>
            <a:ln>
              <a:noFill/>
            </a:ln>
          </c:spPr>
          <c:invertIfNegative val="0"/>
          <c:errBars>
            <c:errBarType val="minus"/>
            <c:errValType val="percentage"/>
            <c:noEndCap val="0"/>
            <c:val val="100"/>
          </c:errBars>
          <c:cat>
            <c:strRef>
              <c:f>Hoja1!$C$1</c:f>
              <c:strCache>
                <c:ptCount val="1"/>
                <c:pt idx="0">
                  <c:v>Latencia</c:v>
                </c:pt>
              </c:strCache>
            </c:strRef>
          </c:cat>
          <c:val>
            <c:numRef>
              <c:f>Hoja1!$G$7</c:f>
              <c:numCache>
                <c:formatCode>General</c:formatCode>
                <c:ptCount val="1"/>
                <c:pt idx="0">
                  <c:v>41</c:v>
                </c:pt>
              </c:numCache>
            </c:numRef>
          </c:val>
        </c:ser>
        <c:dLbls>
          <c:showLegendKey val="0"/>
          <c:showVal val="0"/>
          <c:showCatName val="0"/>
          <c:showSerName val="0"/>
          <c:showPercent val="0"/>
          <c:showBubbleSize val="0"/>
        </c:dLbls>
        <c:gapWidth val="150"/>
        <c:overlap val="100"/>
        <c:axId val="76388608"/>
        <c:axId val="77930496"/>
      </c:barChart>
      <c:catAx>
        <c:axId val="76388608"/>
        <c:scaling>
          <c:orientation val="minMax"/>
        </c:scaling>
        <c:delete val="0"/>
        <c:axPos val="b"/>
        <c:majorTickMark val="out"/>
        <c:minorTickMark val="none"/>
        <c:tickLblPos val="nextTo"/>
        <c:crossAx val="77930496"/>
        <c:crosses val="autoZero"/>
        <c:auto val="1"/>
        <c:lblAlgn val="ctr"/>
        <c:lblOffset val="100"/>
        <c:noMultiLvlLbl val="0"/>
      </c:catAx>
      <c:valAx>
        <c:axId val="77930496"/>
        <c:scaling>
          <c:orientation val="minMax"/>
        </c:scaling>
        <c:delete val="0"/>
        <c:axPos val="l"/>
        <c:majorGridlines/>
        <c:numFmt formatCode="General" sourceLinked="1"/>
        <c:majorTickMark val="out"/>
        <c:minorTickMark val="none"/>
        <c:tickLblPos val="nextTo"/>
        <c:crossAx val="76388608"/>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C"/>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stacked"/>
        <c:varyColors val="0"/>
        <c:ser>
          <c:idx val="0"/>
          <c:order val="0"/>
          <c:spPr>
            <a:noFill/>
            <a:ln>
              <a:noFill/>
            </a:ln>
          </c:spPr>
          <c:invertIfNegative val="0"/>
          <c:cat>
            <c:strRef>
              <c:f>Hoja1!$Q$1</c:f>
              <c:strCache>
                <c:ptCount val="1"/>
                <c:pt idx="0">
                  <c:v>Latencia</c:v>
                </c:pt>
              </c:strCache>
            </c:strRef>
          </c:cat>
          <c:val>
            <c:numRef>
              <c:f>Hoja1!$V$3</c:f>
              <c:numCache>
                <c:formatCode>General</c:formatCode>
                <c:ptCount val="1"/>
                <c:pt idx="0">
                  <c:v>186</c:v>
                </c:pt>
              </c:numCache>
            </c:numRef>
          </c:val>
        </c:ser>
        <c:ser>
          <c:idx val="1"/>
          <c:order val="1"/>
          <c:spPr>
            <a:noFill/>
            <a:ln>
              <a:noFill/>
            </a:ln>
          </c:spPr>
          <c:invertIfNegative val="0"/>
          <c:errBars>
            <c:errBarType val="minus"/>
            <c:errValType val="percentage"/>
            <c:noEndCap val="0"/>
            <c:val val="100"/>
          </c:errBars>
          <c:cat>
            <c:strRef>
              <c:f>Hoja1!$Q$1</c:f>
              <c:strCache>
                <c:ptCount val="1"/>
                <c:pt idx="0">
                  <c:v>Latencia</c:v>
                </c:pt>
              </c:strCache>
            </c:strRef>
          </c:cat>
          <c:val>
            <c:numRef>
              <c:f>Hoja1!$V$4</c:f>
              <c:numCache>
                <c:formatCode>General</c:formatCode>
                <c:ptCount val="1"/>
                <c:pt idx="0">
                  <c:v>8</c:v>
                </c:pt>
              </c:numCache>
            </c:numRef>
          </c:val>
        </c:ser>
        <c:ser>
          <c:idx val="2"/>
          <c:order val="2"/>
          <c:invertIfNegative val="0"/>
          <c:cat>
            <c:strRef>
              <c:f>Hoja1!$Q$1</c:f>
              <c:strCache>
                <c:ptCount val="1"/>
                <c:pt idx="0">
                  <c:v>Latencia</c:v>
                </c:pt>
              </c:strCache>
            </c:strRef>
          </c:cat>
          <c:val>
            <c:numRef>
              <c:f>Hoja1!$V$5</c:f>
              <c:numCache>
                <c:formatCode>General</c:formatCode>
                <c:ptCount val="1"/>
                <c:pt idx="0">
                  <c:v>12.5</c:v>
                </c:pt>
              </c:numCache>
            </c:numRef>
          </c:val>
        </c:ser>
        <c:ser>
          <c:idx val="3"/>
          <c:order val="3"/>
          <c:invertIfNegative val="0"/>
          <c:cat>
            <c:strRef>
              <c:f>Hoja1!$Q$1</c:f>
              <c:strCache>
                <c:ptCount val="1"/>
                <c:pt idx="0">
                  <c:v>Latencia</c:v>
                </c:pt>
              </c:strCache>
            </c:strRef>
          </c:cat>
          <c:val>
            <c:numRef>
              <c:f>Hoja1!$V$6</c:f>
              <c:numCache>
                <c:formatCode>General</c:formatCode>
                <c:ptCount val="1"/>
                <c:pt idx="0">
                  <c:v>8.25</c:v>
                </c:pt>
              </c:numCache>
            </c:numRef>
          </c:val>
        </c:ser>
        <c:ser>
          <c:idx val="4"/>
          <c:order val="4"/>
          <c:spPr>
            <a:noFill/>
            <a:ln>
              <a:noFill/>
            </a:ln>
          </c:spPr>
          <c:invertIfNegative val="0"/>
          <c:errBars>
            <c:errBarType val="minus"/>
            <c:errValType val="percentage"/>
            <c:noEndCap val="0"/>
            <c:val val="100"/>
          </c:errBars>
          <c:cat>
            <c:strRef>
              <c:f>Hoja1!$Q$1</c:f>
              <c:strCache>
                <c:ptCount val="1"/>
                <c:pt idx="0">
                  <c:v>Latencia</c:v>
                </c:pt>
              </c:strCache>
            </c:strRef>
          </c:cat>
          <c:val>
            <c:numRef>
              <c:f>Hoja1!$V$7</c:f>
              <c:numCache>
                <c:formatCode>General</c:formatCode>
                <c:ptCount val="1"/>
                <c:pt idx="0">
                  <c:v>137.25</c:v>
                </c:pt>
              </c:numCache>
            </c:numRef>
          </c:val>
        </c:ser>
        <c:dLbls>
          <c:showLegendKey val="0"/>
          <c:showVal val="0"/>
          <c:showCatName val="0"/>
          <c:showSerName val="0"/>
          <c:showPercent val="0"/>
          <c:showBubbleSize val="0"/>
        </c:dLbls>
        <c:gapWidth val="150"/>
        <c:overlap val="100"/>
        <c:axId val="77958528"/>
        <c:axId val="79287424"/>
      </c:barChart>
      <c:catAx>
        <c:axId val="77958528"/>
        <c:scaling>
          <c:orientation val="minMax"/>
        </c:scaling>
        <c:delete val="0"/>
        <c:axPos val="b"/>
        <c:majorTickMark val="out"/>
        <c:minorTickMark val="none"/>
        <c:tickLblPos val="nextTo"/>
        <c:crossAx val="79287424"/>
        <c:crosses val="autoZero"/>
        <c:auto val="1"/>
        <c:lblAlgn val="ctr"/>
        <c:lblOffset val="100"/>
        <c:noMultiLvlLbl val="0"/>
      </c:catAx>
      <c:valAx>
        <c:axId val="79287424"/>
        <c:scaling>
          <c:orientation val="minMax"/>
        </c:scaling>
        <c:delete val="0"/>
        <c:axPos val="l"/>
        <c:majorGridlines/>
        <c:numFmt formatCode="General" sourceLinked="1"/>
        <c:majorTickMark val="out"/>
        <c:minorTickMark val="none"/>
        <c:tickLblPos val="nextTo"/>
        <c:crossAx val="7795852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6</Pages>
  <Words>848</Words>
  <Characters>4664</Characters>
  <Application>Microsoft Office Word</Application>
  <DocSecurity>0</DocSecurity>
  <Lines>38</Lines>
  <Paragraphs>11</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5501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Vicente Gabriel Arauz Castillo</dc:creator>
  <cp:lastModifiedBy>RAFAEL</cp:lastModifiedBy>
  <cp:revision>9</cp:revision>
  <dcterms:created xsi:type="dcterms:W3CDTF">2018-08-20T06:29:00Z</dcterms:created>
  <dcterms:modified xsi:type="dcterms:W3CDTF">2018-08-21T00:08:00Z</dcterms:modified>
</cp:coreProperties>
</file>