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A4" w:rsidRDefault="00E42C68">
      <w:pPr>
        <w:rPr>
          <w:sz w:val="24"/>
          <w:szCs w:val="24"/>
        </w:rPr>
      </w:pPr>
      <w:r w:rsidRPr="00E42C68">
        <w:rPr>
          <w:b/>
          <w:bCs/>
          <w:sz w:val="24"/>
          <w:szCs w:val="24"/>
        </w:rPr>
        <w:t>Brainstorm</w:t>
      </w:r>
      <w:r>
        <w:rPr>
          <w:sz w:val="24"/>
          <w:szCs w:val="24"/>
        </w:rPr>
        <w:t xml:space="preserve">: </w:t>
      </w:r>
      <w:r w:rsidRPr="00E42C68">
        <w:rPr>
          <w:sz w:val="24"/>
          <w:szCs w:val="24"/>
        </w:rPr>
        <w:t>Um projeto com controle das rotas para o motorista saber o tipo e a quantidade de resíduo que será coletada em cada local.</w:t>
      </w:r>
    </w:p>
    <w:p w:rsidR="00E42C68" w:rsidRDefault="00E42C68">
      <w:pPr>
        <w:rPr>
          <w:sz w:val="24"/>
          <w:szCs w:val="24"/>
        </w:rPr>
      </w:pPr>
      <w:r>
        <w:rPr>
          <w:sz w:val="24"/>
          <w:szCs w:val="24"/>
        </w:rPr>
        <w:t>Planilha de frequência de resíduos despejados, para ter controle sob o que será armazenado e coletado.</w:t>
      </w:r>
    </w:p>
    <w:p w:rsidR="00E42C68" w:rsidRDefault="00E42C68">
      <w:pPr>
        <w:rPr>
          <w:sz w:val="24"/>
          <w:szCs w:val="24"/>
        </w:rPr>
      </w:pPr>
      <w:r>
        <w:rPr>
          <w:sz w:val="24"/>
          <w:szCs w:val="24"/>
        </w:rPr>
        <w:t>Sistema de coleta inteligente, facilitando o trabalho da equipe toda, e agilizando processos.</w:t>
      </w:r>
      <w:bookmarkStart w:id="0" w:name="_GoBack"/>
      <w:bookmarkEnd w:id="0"/>
    </w:p>
    <w:p w:rsidR="00E42C68" w:rsidRDefault="00E42C6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42C6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Referencias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O módulo de </w:t>
      </w:r>
      <w:r w:rsidRPr="00E42C68">
        <w:rPr>
          <w:rStyle w:val="Fort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Controle de Frota e Manutenção de Equipamentos </w:t>
      </w: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:rsidR="00E42C68" w:rsidRDefault="00E42C6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O </w:t>
      </w:r>
      <w:r w:rsidRPr="00E42C68">
        <w:rPr>
          <w:rStyle w:val="Fort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Controle de Coleta</w:t>
      </w: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permite que sejam recolhidos diversos tipos de resíduos em um mesmo local com agendamentos de horários variados e com valores diferenciados por tipo de resíduo. Pode-se definir limites de coleta e o custo da coleta excedente (por bombona, litro, peso, número de </w:t>
      </w:r>
      <w:proofErr w:type="gramStart"/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coletas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proofErr w:type="gramEnd"/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). A flexibilidade do controle de coletas permite adequar o serviço prestado as diferentes necessidades dos diversos tipos de clientes.</w:t>
      </w:r>
    </w:p>
    <w:p w:rsidR="00E42C68" w:rsidRPr="00E42C68" w:rsidRDefault="00E42C6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Bibliografia: </w:t>
      </w:r>
      <w:hyperlink r:id="rId4" w:history="1">
        <w:r w:rsidRPr="00E42C68">
          <w:rPr>
            <w:rStyle w:val="Hyperlink"/>
            <w:rFonts w:cstheme="minorHAnsi"/>
            <w:sz w:val="24"/>
            <w:szCs w:val="24"/>
          </w:rPr>
          <w:t>http://www.odin.com.br/odin-residuos/</w:t>
        </w:r>
      </w:hyperlink>
    </w:p>
    <w:sectPr w:rsidR="00E42C68" w:rsidRPr="00E42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68"/>
    <w:rsid w:val="00A066D7"/>
    <w:rsid w:val="00E42C68"/>
    <w:rsid w:val="00F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AD81"/>
  <w15:chartTrackingRefBased/>
  <w15:docId w15:val="{5D923BB2-07DC-4F2D-A41B-C2CDEFFB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2C68"/>
    <w:rPr>
      <w:b/>
      <w:bCs/>
    </w:rPr>
  </w:style>
  <w:style w:type="character" w:styleId="Hyperlink">
    <w:name w:val="Hyperlink"/>
    <w:basedOn w:val="Fontepargpadro"/>
    <w:uiPriority w:val="99"/>
    <w:unhideWhenUsed/>
    <w:rsid w:val="00E42C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AUGUSTO ROSSI DO NASCIMENTO</dc:creator>
  <cp:keywords/>
  <dc:description/>
  <cp:lastModifiedBy>DIEGO AUGUSTO ROSSI DO NASCIMENTO</cp:lastModifiedBy>
  <cp:revision>1</cp:revision>
  <dcterms:created xsi:type="dcterms:W3CDTF">2020-04-14T14:09:00Z</dcterms:created>
  <dcterms:modified xsi:type="dcterms:W3CDTF">2020-04-14T14:18:00Z</dcterms:modified>
</cp:coreProperties>
</file>